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4F575" w14:textId="77777777" w:rsidR="00726EBD" w:rsidRDefault="00726EBD" w:rsidP="00726EBD">
      <w:pPr>
        <w:tabs>
          <w:tab w:val="left" w:pos="6480"/>
        </w:tabs>
        <w:jc w:val="center"/>
      </w:pPr>
      <w:r>
        <w:rPr>
          <w:noProof/>
          <w:lang w:eastAsia="en-GB"/>
        </w:rPr>
        <w:drawing>
          <wp:inline distT="0" distB="0" distL="0" distR="0" wp14:anchorId="3DE5B904" wp14:editId="30F7A3F3">
            <wp:extent cx="390525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0" cy="1162050"/>
                    </a:xfrm>
                    <a:prstGeom prst="rect">
                      <a:avLst/>
                    </a:prstGeom>
                    <a:noFill/>
                    <a:ln>
                      <a:noFill/>
                    </a:ln>
                  </pic:spPr>
                </pic:pic>
              </a:graphicData>
            </a:graphic>
          </wp:inline>
        </w:drawing>
      </w:r>
    </w:p>
    <w:p w14:paraId="57396A03" w14:textId="77777777" w:rsidR="00726EBD" w:rsidRDefault="00726EBD" w:rsidP="00726EBD">
      <w:pPr>
        <w:tabs>
          <w:tab w:val="left" w:pos="6480"/>
        </w:tabs>
        <w:jc w:val="center"/>
      </w:pPr>
    </w:p>
    <w:p w14:paraId="50A4CD21" w14:textId="77777777" w:rsidR="00726EBD" w:rsidRDefault="00726EBD" w:rsidP="00726EBD">
      <w:pPr>
        <w:tabs>
          <w:tab w:val="left" w:pos="6480"/>
        </w:tabs>
        <w:jc w:val="center"/>
      </w:pPr>
    </w:p>
    <w:p w14:paraId="06F8CE5E" w14:textId="77777777" w:rsidR="00CE74BF" w:rsidRDefault="00CE74BF" w:rsidP="00CE74BF">
      <w:pPr>
        <w:tabs>
          <w:tab w:val="left" w:pos="6480"/>
        </w:tabs>
        <w:jc w:val="both"/>
      </w:pPr>
    </w:p>
    <w:p w14:paraId="1211B163" w14:textId="77777777" w:rsidR="00CE74BF" w:rsidRDefault="00CE74BF" w:rsidP="00CE74BF">
      <w:pPr>
        <w:tabs>
          <w:tab w:val="left" w:pos="6480"/>
        </w:tabs>
        <w:jc w:val="both"/>
      </w:pPr>
    </w:p>
    <w:p w14:paraId="4BCED025" w14:textId="77777777" w:rsidR="00CE74BF" w:rsidRPr="00751AFF" w:rsidRDefault="00CE74BF" w:rsidP="00CE74BF">
      <w:pPr>
        <w:jc w:val="center"/>
        <w:rPr>
          <w:b/>
        </w:rPr>
      </w:pPr>
      <w:r w:rsidRPr="00751AFF">
        <w:rPr>
          <w:b/>
        </w:rPr>
        <w:t xml:space="preserve">MINUTES OF THE PROCEEDINGS OF THE MEETING OF THE COUNCIL HELD IN </w:t>
      </w:r>
    </w:p>
    <w:p w14:paraId="58140996" w14:textId="46EF3757" w:rsidR="00CE74BF" w:rsidRDefault="00ED4F68" w:rsidP="00CE74BF">
      <w:pPr>
        <w:jc w:val="center"/>
        <w:rPr>
          <w:b/>
        </w:rPr>
      </w:pPr>
      <w:r>
        <w:rPr>
          <w:b/>
        </w:rPr>
        <w:t>ANTRIM CIVIC CENTRE</w:t>
      </w:r>
      <w:r w:rsidR="00264730">
        <w:rPr>
          <w:b/>
        </w:rPr>
        <w:t xml:space="preserve"> </w:t>
      </w:r>
      <w:r w:rsidR="00064B0A">
        <w:rPr>
          <w:b/>
        </w:rPr>
        <w:t xml:space="preserve">ON </w:t>
      </w:r>
      <w:r>
        <w:rPr>
          <w:b/>
        </w:rPr>
        <w:t>31 JULY</w:t>
      </w:r>
      <w:r w:rsidR="00264730">
        <w:rPr>
          <w:b/>
        </w:rPr>
        <w:t xml:space="preserve"> 2017</w:t>
      </w:r>
      <w:r w:rsidR="00CE74BF">
        <w:rPr>
          <w:b/>
        </w:rPr>
        <w:t xml:space="preserve"> </w:t>
      </w:r>
      <w:r w:rsidR="00CE74BF" w:rsidRPr="00751AFF">
        <w:rPr>
          <w:b/>
        </w:rPr>
        <w:t>AT 6:30 PM</w:t>
      </w:r>
    </w:p>
    <w:p w14:paraId="13C099C9" w14:textId="77777777" w:rsidR="00CE74BF" w:rsidRDefault="00CE74BF" w:rsidP="00CE74BF">
      <w:pPr>
        <w:jc w:val="center"/>
        <w:rPr>
          <w:b/>
        </w:rPr>
      </w:pPr>
    </w:p>
    <w:p w14:paraId="5ED862C6" w14:textId="77777777" w:rsidR="00CE74BF" w:rsidRDefault="00CE74BF" w:rsidP="00CE74BF">
      <w:pPr>
        <w:rPr>
          <w:b/>
        </w:rPr>
      </w:pPr>
    </w:p>
    <w:p w14:paraId="2E522CF5" w14:textId="77777777" w:rsidR="00CE74BF" w:rsidRPr="00751AFF" w:rsidRDefault="00CE74BF" w:rsidP="00263DDC">
      <w:pPr>
        <w:tabs>
          <w:tab w:val="left" w:pos="2127"/>
          <w:tab w:val="left" w:pos="2552"/>
        </w:tabs>
      </w:pPr>
      <w:r w:rsidRPr="00751AFF">
        <w:rPr>
          <w:b/>
        </w:rPr>
        <w:t>In the Chair</w:t>
      </w:r>
      <w:r w:rsidRPr="00751AFF">
        <w:tab/>
      </w:r>
      <w:r w:rsidRPr="00751AFF">
        <w:rPr>
          <w:b/>
        </w:rPr>
        <w:t>:</w:t>
      </w:r>
      <w:r w:rsidRPr="00751AFF">
        <w:tab/>
        <w:t xml:space="preserve">The Mayor (Councillor </w:t>
      </w:r>
      <w:r w:rsidR="00264730">
        <w:t>P Hamill</w:t>
      </w:r>
      <w:r>
        <w:t>)</w:t>
      </w:r>
    </w:p>
    <w:p w14:paraId="2193837B" w14:textId="77777777" w:rsidR="00CE74BF" w:rsidRPr="00751AFF" w:rsidRDefault="00CE74BF" w:rsidP="00CE74BF">
      <w:pPr>
        <w:tabs>
          <w:tab w:val="left" w:pos="2640"/>
        </w:tabs>
      </w:pPr>
    </w:p>
    <w:p w14:paraId="3327BC4F" w14:textId="728D339B" w:rsidR="00CE74BF" w:rsidRPr="00020E51" w:rsidRDefault="00CE74BF" w:rsidP="00263DDC">
      <w:pPr>
        <w:tabs>
          <w:tab w:val="left" w:pos="2127"/>
        </w:tabs>
        <w:ind w:left="2552" w:hanging="2552"/>
      </w:pPr>
      <w:r w:rsidRPr="00751AFF">
        <w:rPr>
          <w:b/>
        </w:rPr>
        <w:t>Members Present</w:t>
      </w:r>
      <w:r w:rsidRPr="00751AFF">
        <w:tab/>
      </w:r>
      <w:r w:rsidRPr="00751AFF">
        <w:rPr>
          <w:b/>
        </w:rPr>
        <w:t>:</w:t>
      </w:r>
      <w:r w:rsidR="00263DDC">
        <w:t xml:space="preserve"> </w:t>
      </w:r>
      <w:r w:rsidR="00263DDC">
        <w:tab/>
      </w:r>
      <w:r w:rsidRPr="00751AFF">
        <w:t xml:space="preserve">Aldermen </w:t>
      </w:r>
      <w:r w:rsidR="004B1966">
        <w:t xml:space="preserve">– F Agnew, W Ball, P Barr, </w:t>
      </w:r>
      <w:r w:rsidR="00ED4F68">
        <w:t xml:space="preserve">T Burns, T Campbell, </w:t>
      </w:r>
      <w:r w:rsidR="00820404">
        <w:t xml:space="preserve">M Cosgrove, </w:t>
      </w:r>
      <w:r>
        <w:t>W DeCourcy, M Girvan, J Smyth and R Swann</w:t>
      </w:r>
    </w:p>
    <w:p w14:paraId="166FE623" w14:textId="5DD2A6E2" w:rsidR="00CE74BF" w:rsidRDefault="00CE74BF" w:rsidP="00263DDC">
      <w:pPr>
        <w:tabs>
          <w:tab w:val="left" w:pos="2127"/>
        </w:tabs>
        <w:ind w:left="2552" w:right="-46" w:hanging="2552"/>
      </w:pPr>
      <w:r>
        <w:rPr>
          <w:b/>
        </w:rPr>
        <w:tab/>
      </w:r>
      <w:r>
        <w:rPr>
          <w:b/>
        </w:rPr>
        <w:tab/>
      </w:r>
      <w:r w:rsidRPr="00751AFF">
        <w:t xml:space="preserve">Councillors </w:t>
      </w:r>
      <w:r w:rsidR="007F5AE5">
        <w:t>–</w:t>
      </w:r>
      <w:r w:rsidR="004B1966">
        <w:t xml:space="preserve"> </w:t>
      </w:r>
      <w:r w:rsidR="00ED4F68">
        <w:t xml:space="preserve">A Ball, </w:t>
      </w:r>
      <w:r w:rsidR="004C6349">
        <w:t xml:space="preserve">D Arthurs, </w:t>
      </w:r>
      <w:r>
        <w:t>J Bingham, J Blair,</w:t>
      </w:r>
      <w:r w:rsidR="00ED4F68">
        <w:t xml:space="preserve"> P Brett, </w:t>
      </w:r>
      <w:r>
        <w:t>L Clarke, H Cushinan, B Duffi</w:t>
      </w:r>
      <w:r w:rsidR="00E35D64">
        <w:t xml:space="preserve">n, T Girvan, M Goodman, </w:t>
      </w:r>
      <w:r w:rsidR="00ED4F68">
        <w:t xml:space="preserve">J Greer, </w:t>
      </w:r>
      <w:r w:rsidR="00820404">
        <w:t xml:space="preserve">N Kelly, </w:t>
      </w:r>
      <w:r w:rsidR="00ED4F68">
        <w:t xml:space="preserve">B Kelso, </w:t>
      </w:r>
      <w:r w:rsidR="00263DDC">
        <w:t xml:space="preserve">A Logue, </w:t>
      </w:r>
      <w:r>
        <w:t xml:space="preserve">R Lynch, M Magill, M Maguire, J Montgomery, </w:t>
      </w:r>
      <w:r w:rsidR="00253169">
        <w:t xml:space="preserve">V </w:t>
      </w:r>
      <w:r>
        <w:t xml:space="preserve">McWilliam, P Michael, </w:t>
      </w:r>
      <w:r w:rsidR="004C6349">
        <w:t xml:space="preserve">D Ritchie, </w:t>
      </w:r>
      <w:r>
        <w:t>S Ross</w:t>
      </w:r>
      <w:r w:rsidR="0044537F">
        <w:t xml:space="preserve"> </w:t>
      </w:r>
      <w:r>
        <w:t>and W Webb</w:t>
      </w:r>
    </w:p>
    <w:p w14:paraId="5DDC9279" w14:textId="77777777" w:rsidR="00CE74BF" w:rsidRPr="00375C6F" w:rsidRDefault="00CE74BF" w:rsidP="00CE74BF">
      <w:pPr>
        <w:tabs>
          <w:tab w:val="left" w:pos="2268"/>
          <w:tab w:val="left" w:pos="2640"/>
        </w:tabs>
        <w:ind w:left="2640" w:hanging="2640"/>
        <w:rPr>
          <w:b/>
        </w:rPr>
      </w:pPr>
    </w:p>
    <w:p w14:paraId="07454DAC" w14:textId="503AEA31" w:rsidR="003E7277" w:rsidRDefault="00CE74BF" w:rsidP="004D64AE">
      <w:pPr>
        <w:tabs>
          <w:tab w:val="left" w:pos="567"/>
          <w:tab w:val="left" w:pos="2268"/>
        </w:tabs>
        <w:ind w:left="2552" w:hanging="2552"/>
      </w:pPr>
      <w:r w:rsidRPr="00751AFF">
        <w:rPr>
          <w:b/>
        </w:rPr>
        <w:t>Officers Present</w:t>
      </w:r>
      <w:r w:rsidR="00263DDC">
        <w:tab/>
      </w:r>
      <w:r w:rsidRPr="00751AFF">
        <w:rPr>
          <w:b/>
        </w:rPr>
        <w:t>:</w:t>
      </w:r>
      <w:r w:rsidRPr="00751AFF">
        <w:tab/>
        <w:t>Chief</w:t>
      </w:r>
      <w:r>
        <w:t xml:space="preserve"> Executive - </w:t>
      </w:r>
      <w:r w:rsidRPr="00751AFF">
        <w:t>J Dixon</w:t>
      </w:r>
      <w:r w:rsidR="00263DDC">
        <w:br/>
      </w:r>
      <w:r>
        <w:t>Director of Operations - G Girvan</w:t>
      </w:r>
      <w:r w:rsidR="00263DDC">
        <w:br/>
      </w:r>
      <w:r>
        <w:t>Director of Finance and Governance – C Archer</w:t>
      </w:r>
    </w:p>
    <w:p w14:paraId="08C1761C" w14:textId="77777777" w:rsidR="003E7277" w:rsidRDefault="00FD2980" w:rsidP="004D64AE">
      <w:pPr>
        <w:tabs>
          <w:tab w:val="left" w:pos="567"/>
          <w:tab w:val="left" w:pos="2268"/>
        </w:tabs>
        <w:ind w:left="2552" w:hanging="2552"/>
      </w:pPr>
      <w:r>
        <w:rPr>
          <w:b/>
        </w:rPr>
        <w:tab/>
      </w:r>
      <w:r>
        <w:rPr>
          <w:b/>
        </w:rPr>
        <w:tab/>
      </w:r>
      <w:r>
        <w:rPr>
          <w:b/>
        </w:rPr>
        <w:tab/>
      </w:r>
      <w:r w:rsidR="003E7277" w:rsidRPr="00FD2980">
        <w:t>Director of Community Planning and Regeneration</w:t>
      </w:r>
      <w:r>
        <w:rPr>
          <w:b/>
        </w:rPr>
        <w:t xml:space="preserve"> </w:t>
      </w:r>
      <w:r w:rsidRPr="00FD2980">
        <w:t>–</w:t>
      </w:r>
      <w:r>
        <w:t xml:space="preserve"> M McAlister</w:t>
      </w:r>
      <w:r w:rsidR="00263DDC">
        <w:br/>
      </w:r>
      <w:r w:rsidR="00CE74BF">
        <w:t>Legal Services Manager – P Casey</w:t>
      </w:r>
    </w:p>
    <w:p w14:paraId="00DCD39D" w14:textId="2A52C748" w:rsidR="00866D69" w:rsidRDefault="003E7277" w:rsidP="004D64AE">
      <w:pPr>
        <w:tabs>
          <w:tab w:val="left" w:pos="567"/>
          <w:tab w:val="left" w:pos="2268"/>
        </w:tabs>
        <w:ind w:left="2552" w:hanging="2552"/>
      </w:pPr>
      <w:r>
        <w:rPr>
          <w:b/>
        </w:rPr>
        <w:tab/>
      </w:r>
      <w:r>
        <w:rPr>
          <w:b/>
        </w:rPr>
        <w:tab/>
      </w:r>
      <w:r>
        <w:rPr>
          <w:b/>
        </w:rPr>
        <w:tab/>
      </w:r>
      <w:r w:rsidR="007F5AE5">
        <w:t>ICT</w:t>
      </w:r>
      <w:r w:rsidR="00C469C9">
        <w:t xml:space="preserve"> Officer –</w:t>
      </w:r>
      <w:r w:rsidR="00866D69">
        <w:t xml:space="preserve">  </w:t>
      </w:r>
      <w:r w:rsidR="00CB5815">
        <w:t>J Higginson</w:t>
      </w:r>
      <w:r w:rsidR="00C469C9">
        <w:br/>
        <w:t>Media and Marketing Officer –</w:t>
      </w:r>
      <w:r w:rsidR="00C8313D">
        <w:t xml:space="preserve"> </w:t>
      </w:r>
      <w:r w:rsidR="00AE7F3C">
        <w:t>J McIntrye</w:t>
      </w:r>
      <w:r w:rsidR="00263DDC">
        <w:br/>
      </w:r>
      <w:r w:rsidR="00ED4F68">
        <w:t>Senior Administrative Officer – S McAree</w:t>
      </w:r>
    </w:p>
    <w:p w14:paraId="32AECD6E" w14:textId="77777777" w:rsidR="00820404" w:rsidRDefault="00866D69" w:rsidP="004D64AE">
      <w:pPr>
        <w:tabs>
          <w:tab w:val="left" w:pos="567"/>
          <w:tab w:val="left" w:pos="2268"/>
        </w:tabs>
        <w:ind w:left="2552" w:hanging="2552"/>
      </w:pPr>
      <w:r>
        <w:rPr>
          <w:b/>
        </w:rPr>
        <w:tab/>
      </w:r>
      <w:r>
        <w:rPr>
          <w:b/>
        </w:rPr>
        <w:tab/>
      </w:r>
      <w:r>
        <w:rPr>
          <w:b/>
        </w:rPr>
        <w:tab/>
      </w:r>
      <w:r w:rsidR="00820404">
        <w:t>Governance Support Officer</w:t>
      </w:r>
      <w:r w:rsidR="00CE74BF">
        <w:t xml:space="preserve"> – </w:t>
      </w:r>
      <w:r w:rsidR="007F5AE5">
        <w:t>D Conla</w:t>
      </w:r>
      <w:r w:rsidR="00820404">
        <w:t>n</w:t>
      </w:r>
    </w:p>
    <w:p w14:paraId="770BD2EB" w14:textId="77777777" w:rsidR="00CE74BF" w:rsidRDefault="00820404" w:rsidP="004D64AE">
      <w:pPr>
        <w:tabs>
          <w:tab w:val="left" w:pos="567"/>
          <w:tab w:val="left" w:pos="2268"/>
        </w:tabs>
        <w:ind w:left="2552" w:hanging="2552"/>
      </w:pPr>
      <w:r>
        <w:rPr>
          <w:b/>
        </w:rPr>
        <w:tab/>
      </w:r>
      <w:r>
        <w:rPr>
          <w:b/>
        </w:rPr>
        <w:tab/>
      </w:r>
      <w:r>
        <w:rPr>
          <w:b/>
        </w:rPr>
        <w:tab/>
      </w:r>
    </w:p>
    <w:p w14:paraId="1BA78489" w14:textId="77777777" w:rsidR="00CE74BF" w:rsidRDefault="00CE74BF" w:rsidP="00CE74BF">
      <w:pPr>
        <w:tabs>
          <w:tab w:val="left" w:pos="2127"/>
          <w:tab w:val="left" w:pos="2552"/>
        </w:tabs>
        <w:ind w:left="2640" w:hanging="2552"/>
      </w:pPr>
      <w:r>
        <w:tab/>
      </w:r>
      <w:r>
        <w:tab/>
      </w:r>
    </w:p>
    <w:p w14:paraId="04944115" w14:textId="77777777" w:rsidR="00CE74BF" w:rsidRPr="00751AFF" w:rsidRDefault="00CE74BF" w:rsidP="00CE74BF">
      <w:pPr>
        <w:contextualSpacing/>
      </w:pPr>
    </w:p>
    <w:p w14:paraId="469176C7" w14:textId="77777777" w:rsidR="00CE74BF" w:rsidRPr="00751AFF" w:rsidRDefault="00263DDC" w:rsidP="00CE74BF">
      <w:pPr>
        <w:ind w:left="709" w:hanging="709"/>
        <w:contextualSpacing/>
        <w:rPr>
          <w:b/>
        </w:rPr>
      </w:pPr>
      <w:r>
        <w:rPr>
          <w:b/>
        </w:rPr>
        <w:t xml:space="preserve">1 </w:t>
      </w:r>
      <w:r w:rsidR="00CE74BF" w:rsidRPr="00751AFF">
        <w:rPr>
          <w:b/>
        </w:rPr>
        <w:tab/>
        <w:t>BIBLE READING, PRAYER AND WELCOME</w:t>
      </w:r>
    </w:p>
    <w:p w14:paraId="55869A51" w14:textId="77777777" w:rsidR="00CE74BF" w:rsidRPr="00751AFF" w:rsidRDefault="00CE74BF" w:rsidP="00CE74BF">
      <w:pPr>
        <w:contextualSpacing/>
      </w:pPr>
    </w:p>
    <w:p w14:paraId="27DAF017" w14:textId="77777777" w:rsidR="007F5AE5" w:rsidRDefault="00CE74BF" w:rsidP="00866BDF">
      <w:pPr>
        <w:ind w:left="709"/>
        <w:contextualSpacing/>
        <w:rPr>
          <w:rFonts w:eastAsia="Calibri" w:cs="Calibri"/>
        </w:rPr>
      </w:pPr>
      <w:r w:rsidRPr="00751AFF">
        <w:t>The meeting</w:t>
      </w:r>
      <w:r w:rsidRPr="00751AFF">
        <w:rPr>
          <w:rFonts w:eastAsia="Calibri" w:cs="Calibri"/>
        </w:rPr>
        <w:t xml:space="preserve"> opened with a B</w:t>
      </w:r>
      <w:r w:rsidR="00264730">
        <w:rPr>
          <w:rFonts w:eastAsia="Calibri" w:cs="Calibri"/>
        </w:rPr>
        <w:t>ible reading and prayer by Rev Dr Ivan Neish</w:t>
      </w:r>
      <w:r w:rsidRPr="00751AFF">
        <w:rPr>
          <w:rFonts w:eastAsia="Calibri" w:cs="Calibri"/>
        </w:rPr>
        <w:t>.</w:t>
      </w:r>
    </w:p>
    <w:p w14:paraId="153973F5" w14:textId="77777777" w:rsidR="00BE4DC6" w:rsidRDefault="00BE4DC6" w:rsidP="00866BDF">
      <w:pPr>
        <w:ind w:left="709"/>
        <w:contextualSpacing/>
        <w:rPr>
          <w:rFonts w:eastAsia="Calibri" w:cs="Calibri"/>
        </w:rPr>
      </w:pPr>
    </w:p>
    <w:p w14:paraId="0B5E46EF" w14:textId="6025FA96" w:rsidR="00866BDF" w:rsidRPr="00751AFF" w:rsidRDefault="00866BDF" w:rsidP="00866BDF">
      <w:pPr>
        <w:ind w:left="709"/>
        <w:contextualSpacing/>
        <w:rPr>
          <w:rFonts w:eastAsia="Calibri" w:cs="Calibri"/>
        </w:rPr>
      </w:pPr>
      <w:r w:rsidRPr="00751AFF">
        <w:rPr>
          <w:rFonts w:eastAsia="Calibri" w:cs="Calibri"/>
        </w:rPr>
        <w:t>Councillors</w:t>
      </w:r>
      <w:r w:rsidR="007F5AE5">
        <w:rPr>
          <w:rFonts w:eastAsia="Calibri" w:cs="Calibri"/>
        </w:rPr>
        <w:t xml:space="preserve"> </w:t>
      </w:r>
      <w:r w:rsidR="00DC0C7C" w:rsidRPr="00DC0C7C">
        <w:rPr>
          <w:rFonts w:eastAsia="Calibri" w:cs="Calibri"/>
          <w:color w:val="auto"/>
        </w:rPr>
        <w:t>Cushinan, Goodman</w:t>
      </w:r>
      <w:r w:rsidR="003C59FA">
        <w:rPr>
          <w:rFonts w:eastAsia="Calibri" w:cs="Calibri"/>
          <w:color w:val="auto"/>
        </w:rPr>
        <w:t>, Kelly,</w:t>
      </w:r>
      <w:r w:rsidR="0044537F">
        <w:rPr>
          <w:rFonts w:eastAsia="Calibri" w:cs="Calibri"/>
        </w:rPr>
        <w:t xml:space="preserve"> and </w:t>
      </w:r>
      <w:r w:rsidR="003C59FA">
        <w:rPr>
          <w:rFonts w:eastAsia="Calibri" w:cs="Calibri"/>
        </w:rPr>
        <w:t>Montgomery</w:t>
      </w:r>
      <w:r w:rsidR="007F5AE5">
        <w:rPr>
          <w:rFonts w:eastAsia="Calibri" w:cs="Calibri"/>
        </w:rPr>
        <w:t xml:space="preserve"> </w:t>
      </w:r>
      <w:r>
        <w:rPr>
          <w:rFonts w:eastAsia="Calibri" w:cs="Calibri"/>
        </w:rPr>
        <w:t>joined the meeting</w:t>
      </w:r>
      <w:r w:rsidR="003C59FA">
        <w:rPr>
          <w:rFonts w:eastAsia="Calibri" w:cs="Calibri"/>
        </w:rPr>
        <w:t xml:space="preserve"> </w:t>
      </w:r>
      <w:r w:rsidR="009C3836" w:rsidRPr="008E23FF">
        <w:rPr>
          <w:rFonts w:eastAsia="Calibri" w:cs="Calibri"/>
          <w:color w:val="auto"/>
        </w:rPr>
        <w:t>at this point.</w:t>
      </w:r>
    </w:p>
    <w:p w14:paraId="3AD3E7A9" w14:textId="77777777" w:rsidR="00C469C9" w:rsidRDefault="00C469C9" w:rsidP="00CE74BF">
      <w:pPr>
        <w:ind w:left="709"/>
        <w:contextualSpacing/>
        <w:rPr>
          <w:rFonts w:eastAsia="Calibri" w:cs="Calibri"/>
        </w:rPr>
      </w:pPr>
    </w:p>
    <w:p w14:paraId="6E6B1802" w14:textId="77777777" w:rsidR="00DE15F1" w:rsidRDefault="00DE15F1" w:rsidP="00CE74BF">
      <w:pPr>
        <w:ind w:left="709"/>
        <w:jc w:val="center"/>
        <w:rPr>
          <w:rFonts w:eastAsia="Calibri" w:cs="Calibri"/>
          <w:b/>
          <w:u w:val="single"/>
        </w:rPr>
      </w:pPr>
    </w:p>
    <w:p w14:paraId="3AAEF4AE" w14:textId="77777777" w:rsidR="0044537F" w:rsidRDefault="0044537F" w:rsidP="00CE74BF">
      <w:pPr>
        <w:ind w:left="709"/>
        <w:jc w:val="center"/>
        <w:rPr>
          <w:rFonts w:eastAsia="Calibri" w:cs="Calibri"/>
          <w:b/>
          <w:u w:val="single"/>
        </w:rPr>
      </w:pPr>
    </w:p>
    <w:p w14:paraId="32F106BF" w14:textId="77777777" w:rsidR="0044537F" w:rsidRDefault="0044537F" w:rsidP="00CE74BF">
      <w:pPr>
        <w:ind w:left="709"/>
        <w:jc w:val="center"/>
        <w:rPr>
          <w:rFonts w:eastAsia="Calibri" w:cs="Calibri"/>
          <w:b/>
          <w:u w:val="single"/>
        </w:rPr>
      </w:pPr>
    </w:p>
    <w:p w14:paraId="15EE7F63" w14:textId="77777777" w:rsidR="0044537F" w:rsidRDefault="0044537F" w:rsidP="00CE74BF">
      <w:pPr>
        <w:ind w:left="709"/>
        <w:jc w:val="center"/>
        <w:rPr>
          <w:rFonts w:eastAsia="Calibri" w:cs="Calibri"/>
          <w:b/>
          <w:u w:val="single"/>
        </w:rPr>
      </w:pPr>
    </w:p>
    <w:p w14:paraId="362BA9D8" w14:textId="77777777" w:rsidR="0044537F" w:rsidRDefault="0044537F" w:rsidP="00CE74BF">
      <w:pPr>
        <w:ind w:left="709"/>
        <w:jc w:val="center"/>
        <w:rPr>
          <w:rFonts w:eastAsia="Calibri" w:cs="Calibri"/>
          <w:b/>
          <w:u w:val="single"/>
        </w:rPr>
      </w:pPr>
    </w:p>
    <w:p w14:paraId="51ADD7E3" w14:textId="77777777" w:rsidR="003124A7" w:rsidRDefault="003124A7" w:rsidP="00CE74BF">
      <w:pPr>
        <w:ind w:left="709"/>
        <w:jc w:val="center"/>
        <w:rPr>
          <w:rFonts w:eastAsia="Calibri" w:cs="Calibri"/>
          <w:b/>
          <w:u w:val="single"/>
        </w:rPr>
      </w:pPr>
    </w:p>
    <w:p w14:paraId="1D84E7DC" w14:textId="6903CBC9" w:rsidR="00CE74BF" w:rsidRDefault="00CE74BF" w:rsidP="00CE74BF">
      <w:pPr>
        <w:ind w:left="709"/>
        <w:jc w:val="center"/>
        <w:rPr>
          <w:rFonts w:eastAsia="Calibri" w:cs="Calibri"/>
          <w:b/>
          <w:u w:val="single"/>
        </w:rPr>
      </w:pPr>
      <w:r w:rsidRPr="007C56CE">
        <w:rPr>
          <w:rFonts w:eastAsia="Calibri" w:cs="Calibri"/>
          <w:b/>
          <w:u w:val="single"/>
        </w:rPr>
        <w:t>MAYOR’S REMARKS</w:t>
      </w:r>
    </w:p>
    <w:p w14:paraId="0EBFA264" w14:textId="77777777" w:rsidR="00CE74BF" w:rsidRDefault="00CE74BF" w:rsidP="00CE74BF">
      <w:pPr>
        <w:ind w:left="709"/>
        <w:rPr>
          <w:rFonts w:eastAsia="Calibri" w:cs="Calibri"/>
          <w:b/>
          <w:u w:val="single"/>
        </w:rPr>
      </w:pPr>
    </w:p>
    <w:p w14:paraId="1EB1B112" w14:textId="5A314C2A" w:rsidR="00C01FBD" w:rsidRPr="002C62F4" w:rsidRDefault="00820404" w:rsidP="00ED4F68">
      <w:pPr>
        <w:ind w:left="709"/>
        <w:rPr>
          <w:rFonts w:eastAsia="Calibri" w:cs="Calibri"/>
          <w:color w:val="auto"/>
        </w:rPr>
      </w:pPr>
      <w:r>
        <w:rPr>
          <w:rFonts w:eastAsia="Calibri" w:cs="Calibri"/>
        </w:rPr>
        <w:t>The</w:t>
      </w:r>
      <w:r w:rsidR="00C469C9">
        <w:rPr>
          <w:rFonts w:eastAsia="Calibri" w:cs="Calibri"/>
        </w:rPr>
        <w:t xml:space="preserve"> </w:t>
      </w:r>
      <w:r w:rsidR="00CE74BF" w:rsidRPr="00E905A8">
        <w:rPr>
          <w:rFonts w:eastAsia="Calibri" w:cs="Calibri"/>
        </w:rPr>
        <w:t>Mayor w</w:t>
      </w:r>
      <w:r w:rsidR="00CE74BF">
        <w:rPr>
          <w:rFonts w:eastAsia="Calibri" w:cs="Calibri"/>
        </w:rPr>
        <w:t>elcomed every</w:t>
      </w:r>
      <w:r w:rsidR="00263DDC">
        <w:rPr>
          <w:rFonts w:eastAsia="Calibri" w:cs="Calibri"/>
        </w:rPr>
        <w:t>one to the meeting and advised M</w:t>
      </w:r>
      <w:r w:rsidR="00CE74BF">
        <w:rPr>
          <w:rFonts w:eastAsia="Calibri" w:cs="Calibri"/>
        </w:rPr>
        <w:t>embers of the audio recording procedures.</w:t>
      </w:r>
      <w:r w:rsidR="00BF2468">
        <w:rPr>
          <w:rFonts w:eastAsia="Calibri" w:cs="Calibri"/>
        </w:rPr>
        <w:t xml:space="preserve">  </w:t>
      </w:r>
    </w:p>
    <w:p w14:paraId="21E2D137" w14:textId="3F7B7D0D" w:rsidR="00CE74BF" w:rsidRDefault="00CE74BF" w:rsidP="00AD3DE0">
      <w:pPr>
        <w:ind w:left="709"/>
        <w:rPr>
          <w:rFonts w:eastAsia="Calibri" w:cs="Calibri"/>
          <w:b/>
        </w:rPr>
      </w:pPr>
    </w:p>
    <w:p w14:paraId="7F792812" w14:textId="77456461" w:rsidR="00DD2829" w:rsidRPr="008E23FF" w:rsidRDefault="00DD2829" w:rsidP="00AD3DE0">
      <w:pPr>
        <w:ind w:left="709"/>
        <w:rPr>
          <w:rFonts w:eastAsia="Calibri" w:cs="Calibri"/>
          <w:color w:val="auto"/>
        </w:rPr>
      </w:pPr>
      <w:r w:rsidRPr="008E23FF">
        <w:rPr>
          <w:rFonts w:eastAsia="Calibri" w:cs="Calibri"/>
          <w:color w:val="auto"/>
        </w:rPr>
        <w:t xml:space="preserve">The Mayor </w:t>
      </w:r>
      <w:r w:rsidR="009C3836" w:rsidRPr="008E23FF">
        <w:rPr>
          <w:rFonts w:eastAsia="Calibri" w:cs="Calibri"/>
          <w:color w:val="auto"/>
        </w:rPr>
        <w:t xml:space="preserve">and Members </w:t>
      </w:r>
      <w:r w:rsidRPr="008E23FF">
        <w:rPr>
          <w:rFonts w:eastAsia="Calibri" w:cs="Calibri"/>
          <w:color w:val="auto"/>
        </w:rPr>
        <w:t xml:space="preserve">welcomed </w:t>
      </w:r>
      <w:r w:rsidR="0044537F" w:rsidRPr="008E23FF">
        <w:rPr>
          <w:rFonts w:eastAsia="Calibri" w:cs="Calibri"/>
          <w:color w:val="auto"/>
        </w:rPr>
        <w:t>C</w:t>
      </w:r>
      <w:r w:rsidR="00363AE0">
        <w:rPr>
          <w:rFonts w:eastAsia="Calibri" w:cs="Calibri"/>
          <w:color w:val="auto"/>
        </w:rPr>
        <w:t>ouncillor</w:t>
      </w:r>
      <w:r w:rsidR="0044537F" w:rsidRPr="008E23FF">
        <w:rPr>
          <w:rFonts w:eastAsia="Calibri" w:cs="Calibri"/>
          <w:color w:val="auto"/>
        </w:rPr>
        <w:t xml:space="preserve"> Jord</w:t>
      </w:r>
      <w:r w:rsidRPr="008E23FF">
        <w:rPr>
          <w:rFonts w:eastAsia="Calibri" w:cs="Calibri"/>
          <w:color w:val="auto"/>
        </w:rPr>
        <w:t xml:space="preserve">an Greer to the </w:t>
      </w:r>
      <w:r w:rsidR="009C3836" w:rsidRPr="008E23FF">
        <w:rPr>
          <w:rFonts w:eastAsia="Calibri" w:cs="Calibri"/>
          <w:color w:val="auto"/>
        </w:rPr>
        <w:t xml:space="preserve">chamber and </w:t>
      </w:r>
      <w:r w:rsidR="0044537F" w:rsidRPr="008E23FF">
        <w:rPr>
          <w:rFonts w:eastAsia="Calibri" w:cs="Calibri"/>
          <w:color w:val="auto"/>
        </w:rPr>
        <w:t>passed on best wishes to Trevor Beatty.</w:t>
      </w:r>
    </w:p>
    <w:p w14:paraId="18A13034" w14:textId="2A1C9E0F" w:rsidR="00DD2829" w:rsidRPr="008E23FF" w:rsidRDefault="00DD2829" w:rsidP="00AD3DE0">
      <w:pPr>
        <w:ind w:left="709"/>
        <w:rPr>
          <w:rFonts w:eastAsia="Calibri" w:cs="Calibri"/>
          <w:color w:val="auto"/>
        </w:rPr>
      </w:pPr>
    </w:p>
    <w:p w14:paraId="07B3EC2E" w14:textId="442C8310" w:rsidR="00922CE1" w:rsidRDefault="00922CE1" w:rsidP="00AD3DE0">
      <w:pPr>
        <w:ind w:left="709"/>
        <w:rPr>
          <w:rFonts w:eastAsia="Calibri" w:cs="Calibri"/>
        </w:rPr>
      </w:pPr>
      <w:r>
        <w:rPr>
          <w:rFonts w:eastAsia="Calibri" w:cs="Calibri"/>
        </w:rPr>
        <w:t>C</w:t>
      </w:r>
      <w:r w:rsidR="00363AE0">
        <w:rPr>
          <w:rFonts w:eastAsia="Calibri" w:cs="Calibri"/>
        </w:rPr>
        <w:t>ouncillor</w:t>
      </w:r>
      <w:r>
        <w:rPr>
          <w:rFonts w:eastAsia="Calibri" w:cs="Calibri"/>
        </w:rPr>
        <w:t xml:space="preserve"> Greer</w:t>
      </w:r>
      <w:r w:rsidR="0044537F">
        <w:rPr>
          <w:rFonts w:eastAsia="Calibri" w:cs="Calibri"/>
        </w:rPr>
        <w:t xml:space="preserve"> in return paid a</w:t>
      </w:r>
      <w:r>
        <w:rPr>
          <w:rFonts w:eastAsia="Calibri" w:cs="Calibri"/>
        </w:rPr>
        <w:t xml:space="preserve"> personal thank you to </w:t>
      </w:r>
      <w:r w:rsidR="0044537F">
        <w:rPr>
          <w:rFonts w:eastAsia="Calibri" w:cs="Calibri"/>
        </w:rPr>
        <w:t xml:space="preserve">the </w:t>
      </w:r>
      <w:r>
        <w:rPr>
          <w:rFonts w:eastAsia="Calibri" w:cs="Calibri"/>
        </w:rPr>
        <w:t xml:space="preserve">Mayor and </w:t>
      </w:r>
      <w:r w:rsidR="0044537F">
        <w:rPr>
          <w:rFonts w:eastAsia="Calibri" w:cs="Calibri"/>
        </w:rPr>
        <w:t>M</w:t>
      </w:r>
      <w:r>
        <w:rPr>
          <w:rFonts w:eastAsia="Calibri" w:cs="Calibri"/>
        </w:rPr>
        <w:t xml:space="preserve">embers, </w:t>
      </w:r>
      <w:r w:rsidR="0044537F">
        <w:rPr>
          <w:rFonts w:eastAsia="Calibri" w:cs="Calibri"/>
        </w:rPr>
        <w:t xml:space="preserve">and </w:t>
      </w:r>
      <w:r>
        <w:rPr>
          <w:rFonts w:eastAsia="Calibri" w:cs="Calibri"/>
        </w:rPr>
        <w:t xml:space="preserve">the Directors and Staff.  </w:t>
      </w:r>
      <w:r w:rsidR="0044537F">
        <w:rPr>
          <w:rFonts w:eastAsia="Calibri" w:cs="Calibri"/>
        </w:rPr>
        <w:t>He a</w:t>
      </w:r>
      <w:r>
        <w:rPr>
          <w:rFonts w:eastAsia="Calibri" w:cs="Calibri"/>
        </w:rPr>
        <w:t>lso thank</w:t>
      </w:r>
      <w:r w:rsidR="0044537F">
        <w:rPr>
          <w:rFonts w:eastAsia="Calibri" w:cs="Calibri"/>
        </w:rPr>
        <w:t>ed his</w:t>
      </w:r>
      <w:r>
        <w:rPr>
          <w:rFonts w:eastAsia="Calibri" w:cs="Calibri"/>
        </w:rPr>
        <w:t xml:space="preserve"> party and </w:t>
      </w:r>
      <w:r w:rsidR="0044537F">
        <w:rPr>
          <w:rFonts w:eastAsia="Calibri" w:cs="Calibri"/>
        </w:rPr>
        <w:t>colleagues</w:t>
      </w:r>
      <w:r>
        <w:rPr>
          <w:rFonts w:eastAsia="Calibri" w:cs="Calibri"/>
        </w:rPr>
        <w:t xml:space="preserve"> for </w:t>
      </w:r>
      <w:r w:rsidR="0044537F">
        <w:rPr>
          <w:rFonts w:eastAsia="Calibri" w:cs="Calibri"/>
        </w:rPr>
        <w:t xml:space="preserve">this </w:t>
      </w:r>
      <w:r>
        <w:rPr>
          <w:rFonts w:eastAsia="Calibri" w:cs="Calibri"/>
        </w:rPr>
        <w:t xml:space="preserve">opportunity.  </w:t>
      </w:r>
      <w:r w:rsidR="0044537F">
        <w:rPr>
          <w:rFonts w:eastAsia="Calibri" w:cs="Calibri"/>
        </w:rPr>
        <w:t xml:space="preserve">Finally, </w:t>
      </w:r>
      <w:r w:rsidR="00363AE0">
        <w:rPr>
          <w:rFonts w:eastAsia="Calibri" w:cs="Calibri"/>
        </w:rPr>
        <w:t>Councillor</w:t>
      </w:r>
      <w:r w:rsidR="0044537F">
        <w:rPr>
          <w:rFonts w:eastAsia="Calibri" w:cs="Calibri"/>
        </w:rPr>
        <w:t xml:space="preserve"> Greer paid</w:t>
      </w:r>
      <w:r>
        <w:rPr>
          <w:rFonts w:eastAsia="Calibri" w:cs="Calibri"/>
        </w:rPr>
        <w:t xml:space="preserve"> tribute to Trevor Be</w:t>
      </w:r>
      <w:r w:rsidR="00363AE0">
        <w:rPr>
          <w:rFonts w:eastAsia="Calibri" w:cs="Calibri"/>
        </w:rPr>
        <w:t>a</w:t>
      </w:r>
      <w:r>
        <w:rPr>
          <w:rFonts w:eastAsia="Calibri" w:cs="Calibri"/>
        </w:rPr>
        <w:t>tty and pass</w:t>
      </w:r>
      <w:r w:rsidR="0044537F">
        <w:rPr>
          <w:rFonts w:eastAsia="Calibri" w:cs="Calibri"/>
        </w:rPr>
        <w:t>ed</w:t>
      </w:r>
      <w:r>
        <w:rPr>
          <w:rFonts w:eastAsia="Calibri" w:cs="Calibri"/>
        </w:rPr>
        <w:t xml:space="preserve"> on</w:t>
      </w:r>
      <w:r w:rsidR="0044537F">
        <w:rPr>
          <w:rFonts w:eastAsia="Calibri" w:cs="Calibri"/>
        </w:rPr>
        <w:t xml:space="preserve"> his</w:t>
      </w:r>
      <w:r>
        <w:rPr>
          <w:rFonts w:eastAsia="Calibri" w:cs="Calibri"/>
        </w:rPr>
        <w:t xml:space="preserve"> best wishes.</w:t>
      </w:r>
    </w:p>
    <w:p w14:paraId="202CBBF7" w14:textId="1E1E1516" w:rsidR="004F2F51" w:rsidRDefault="004F2F51" w:rsidP="00AD3DE0">
      <w:pPr>
        <w:ind w:left="709"/>
        <w:rPr>
          <w:rFonts w:eastAsia="Calibri" w:cs="Calibri"/>
        </w:rPr>
      </w:pPr>
    </w:p>
    <w:p w14:paraId="1580DE02" w14:textId="77777777" w:rsidR="00C01FBD" w:rsidRDefault="00C01FBD" w:rsidP="00AD3DE0">
      <w:pPr>
        <w:ind w:left="709"/>
        <w:rPr>
          <w:rFonts w:eastAsia="Calibri" w:cs="Calibri"/>
          <w:b/>
        </w:rPr>
      </w:pPr>
    </w:p>
    <w:p w14:paraId="0BD1C0F5" w14:textId="03466733" w:rsidR="00CE74BF" w:rsidRDefault="00CE74BF" w:rsidP="00CE74BF">
      <w:pPr>
        <w:tabs>
          <w:tab w:val="left" w:pos="709"/>
        </w:tabs>
        <w:ind w:left="709" w:hanging="709"/>
        <w:rPr>
          <w:rFonts w:eastAsia="Calibri" w:cs="Calibri"/>
        </w:rPr>
      </w:pPr>
      <w:r w:rsidRPr="00751AFF">
        <w:rPr>
          <w:rFonts w:eastAsia="Calibri" w:cs="Calibri"/>
          <w:b/>
        </w:rPr>
        <w:t>2</w:t>
      </w:r>
      <w:r w:rsidRPr="00751AFF">
        <w:rPr>
          <w:rFonts w:eastAsia="Calibri" w:cs="Calibri"/>
          <w:b/>
        </w:rPr>
        <w:tab/>
        <w:t>APOLOGIES</w:t>
      </w:r>
      <w:r w:rsidR="00C469C9">
        <w:rPr>
          <w:rFonts w:eastAsia="Calibri" w:cs="Calibri"/>
          <w:b/>
        </w:rPr>
        <w:br/>
      </w:r>
      <w:r w:rsidR="00C469C9">
        <w:rPr>
          <w:rFonts w:eastAsia="Calibri" w:cs="Calibri"/>
          <w:b/>
        </w:rPr>
        <w:br/>
      </w:r>
      <w:r w:rsidR="00C469C9">
        <w:rPr>
          <w:rFonts w:eastAsia="Calibri" w:cs="Calibri"/>
        </w:rPr>
        <w:t xml:space="preserve">Apologies were recorded from </w:t>
      </w:r>
      <w:r w:rsidR="00E35D64">
        <w:rPr>
          <w:rFonts w:eastAsia="Calibri" w:cs="Calibri"/>
          <w:color w:val="auto"/>
        </w:rPr>
        <w:t>Councillor</w:t>
      </w:r>
      <w:r w:rsidR="00363AE0">
        <w:rPr>
          <w:rFonts w:eastAsia="Calibri" w:cs="Calibri"/>
          <w:color w:val="auto"/>
        </w:rPr>
        <w:t>s Hogg,</w:t>
      </w:r>
      <w:r w:rsidR="00DC0C7C">
        <w:rPr>
          <w:rFonts w:eastAsia="Calibri" w:cs="Calibri"/>
          <w:color w:val="auto"/>
        </w:rPr>
        <w:t xml:space="preserve"> </w:t>
      </w:r>
      <w:r w:rsidR="00ED4F68">
        <w:rPr>
          <w:rFonts w:eastAsia="Calibri" w:cs="Calibri"/>
          <w:color w:val="auto"/>
        </w:rPr>
        <w:t>Hollis</w:t>
      </w:r>
      <w:r w:rsidR="0044537F">
        <w:rPr>
          <w:rFonts w:eastAsia="Calibri" w:cs="Calibri"/>
          <w:color w:val="auto"/>
        </w:rPr>
        <w:t>, McClelland, Kells,</w:t>
      </w:r>
      <w:r w:rsidR="00E35D64">
        <w:rPr>
          <w:rFonts w:eastAsia="Calibri" w:cs="Calibri"/>
          <w:color w:val="auto"/>
        </w:rPr>
        <w:t xml:space="preserve"> </w:t>
      </w:r>
      <w:r w:rsidR="00ED4F68">
        <w:rPr>
          <w:rFonts w:eastAsia="Calibri" w:cs="Calibri"/>
          <w:color w:val="auto"/>
        </w:rPr>
        <w:t>Rea</w:t>
      </w:r>
      <w:r w:rsidR="0044537F">
        <w:rPr>
          <w:rFonts w:eastAsia="Calibri" w:cs="Calibri"/>
          <w:color w:val="auto"/>
        </w:rPr>
        <w:t xml:space="preserve"> and </w:t>
      </w:r>
      <w:r w:rsidR="004F2F51">
        <w:rPr>
          <w:rFonts w:eastAsia="Calibri" w:cs="Calibri"/>
          <w:color w:val="auto"/>
        </w:rPr>
        <w:t>Scott.</w:t>
      </w:r>
    </w:p>
    <w:p w14:paraId="08E41C66" w14:textId="77777777" w:rsidR="00801748" w:rsidRDefault="00801748" w:rsidP="00CE74BF">
      <w:pPr>
        <w:tabs>
          <w:tab w:val="left" w:pos="709"/>
        </w:tabs>
        <w:ind w:left="709" w:hanging="709"/>
        <w:rPr>
          <w:rFonts w:eastAsia="Calibri" w:cs="Calibri"/>
        </w:rPr>
      </w:pPr>
    </w:p>
    <w:p w14:paraId="32221AAB" w14:textId="77777777" w:rsidR="00CE74BF" w:rsidRDefault="00CE74BF" w:rsidP="00CE74BF">
      <w:pPr>
        <w:tabs>
          <w:tab w:val="left" w:pos="709"/>
        </w:tabs>
        <w:ind w:left="709" w:hanging="709"/>
        <w:rPr>
          <w:rFonts w:eastAsia="Calibri" w:cs="Calibri"/>
        </w:rPr>
      </w:pPr>
    </w:p>
    <w:p w14:paraId="6D677D56" w14:textId="141AC547" w:rsidR="0044537F" w:rsidRDefault="00CE74BF" w:rsidP="00C01FBD">
      <w:pPr>
        <w:pStyle w:val="NormalWeb"/>
        <w:spacing w:before="0" w:beforeAutospacing="0" w:after="0" w:afterAutospacing="0"/>
        <w:ind w:left="709" w:hanging="709"/>
        <w:rPr>
          <w:rFonts w:ascii="Century Gothic" w:eastAsia="Times New Roman" w:hAnsi="Century Gothic" w:cs="Tahoma"/>
          <w:bCs/>
          <w:sz w:val="22"/>
          <w:szCs w:val="22"/>
        </w:rPr>
      </w:pPr>
      <w:r w:rsidRPr="00751AFF">
        <w:rPr>
          <w:rFonts w:ascii="Century Gothic" w:eastAsia="Calibri" w:hAnsi="Century Gothic" w:cs="Calibri"/>
          <w:b/>
          <w:sz w:val="22"/>
          <w:szCs w:val="22"/>
        </w:rPr>
        <w:t xml:space="preserve">3    </w:t>
      </w:r>
      <w:r w:rsidRPr="00751AFF">
        <w:rPr>
          <w:rFonts w:ascii="Century Gothic" w:eastAsia="Calibri" w:hAnsi="Century Gothic" w:cs="Calibri"/>
          <w:b/>
          <w:sz w:val="22"/>
          <w:szCs w:val="22"/>
        </w:rPr>
        <w:tab/>
      </w:r>
      <w:r w:rsidRPr="00751AFF">
        <w:rPr>
          <w:rFonts w:ascii="Century Gothic" w:eastAsia="Times New Roman" w:hAnsi="Century Gothic" w:cs="Tahoma"/>
          <w:b/>
          <w:bCs/>
          <w:sz w:val="22"/>
          <w:szCs w:val="22"/>
        </w:rPr>
        <w:t>DECLARATIONS OF INTEREST</w:t>
      </w:r>
      <w:r w:rsidR="00E35D64">
        <w:rPr>
          <w:rFonts w:ascii="Century Gothic" w:eastAsia="Times New Roman" w:hAnsi="Century Gothic" w:cs="Tahoma"/>
          <w:b/>
          <w:bCs/>
          <w:sz w:val="22"/>
          <w:szCs w:val="22"/>
        </w:rPr>
        <w:br/>
      </w:r>
      <w:r w:rsidR="00E35D64">
        <w:rPr>
          <w:rFonts w:ascii="Century Gothic" w:eastAsia="Times New Roman" w:hAnsi="Century Gothic" w:cs="Tahoma"/>
          <w:b/>
          <w:bCs/>
          <w:sz w:val="22"/>
          <w:szCs w:val="22"/>
        </w:rPr>
        <w:br/>
      </w:r>
      <w:r w:rsidR="0044537F">
        <w:rPr>
          <w:rFonts w:ascii="Century Gothic" w:eastAsia="Times New Roman" w:hAnsi="Century Gothic" w:cs="Tahoma"/>
          <w:bCs/>
          <w:sz w:val="22"/>
          <w:szCs w:val="22"/>
        </w:rPr>
        <w:t>6.13 Councillors Duffin and McWilliam</w:t>
      </w:r>
    </w:p>
    <w:p w14:paraId="39C69A61" w14:textId="34FB4D0B" w:rsidR="004F2F51" w:rsidRDefault="0044537F" w:rsidP="00C01FBD">
      <w:pPr>
        <w:pStyle w:val="NormalWeb"/>
        <w:spacing w:before="0" w:beforeAutospacing="0" w:after="0" w:afterAutospacing="0"/>
        <w:ind w:left="709" w:hanging="709"/>
        <w:rPr>
          <w:rFonts w:ascii="Century Gothic" w:eastAsia="Times New Roman" w:hAnsi="Century Gothic" w:cs="Tahoma"/>
          <w:bCs/>
          <w:sz w:val="22"/>
          <w:szCs w:val="22"/>
        </w:rPr>
      </w:pPr>
      <w:r>
        <w:rPr>
          <w:rFonts w:ascii="Century Gothic" w:eastAsia="Times New Roman" w:hAnsi="Century Gothic" w:cs="Tahoma"/>
          <w:bCs/>
          <w:sz w:val="22"/>
          <w:szCs w:val="22"/>
        </w:rPr>
        <w:tab/>
      </w:r>
      <w:r w:rsidR="004F2F51">
        <w:rPr>
          <w:rFonts w:ascii="Century Gothic" w:eastAsia="Times New Roman" w:hAnsi="Century Gothic" w:cs="Tahoma"/>
          <w:bCs/>
          <w:sz w:val="22"/>
          <w:szCs w:val="22"/>
        </w:rPr>
        <w:t xml:space="preserve">6.15 </w:t>
      </w:r>
      <w:r>
        <w:rPr>
          <w:rFonts w:ascii="Century Gothic" w:eastAsia="Times New Roman" w:hAnsi="Century Gothic" w:cs="Tahoma"/>
          <w:bCs/>
          <w:sz w:val="22"/>
          <w:szCs w:val="22"/>
        </w:rPr>
        <w:t>Alderman Cosgrove</w:t>
      </w:r>
    </w:p>
    <w:p w14:paraId="6165F300" w14:textId="50DEF4D4" w:rsidR="00CE74BF" w:rsidRDefault="00E35D64" w:rsidP="00C01FBD">
      <w:pPr>
        <w:pStyle w:val="NormalWeb"/>
        <w:spacing w:before="0" w:beforeAutospacing="0" w:after="0" w:afterAutospacing="0"/>
        <w:ind w:left="709" w:hanging="709"/>
        <w:rPr>
          <w:b/>
        </w:rPr>
      </w:pPr>
      <w:r w:rsidRPr="002C62F4">
        <w:rPr>
          <w:rFonts w:ascii="Century Gothic" w:eastAsia="Times New Roman" w:hAnsi="Century Gothic" w:cs="Tahoma"/>
          <w:bCs/>
          <w:sz w:val="22"/>
          <w:szCs w:val="22"/>
        </w:rPr>
        <w:br/>
      </w:r>
      <w:r w:rsidR="009D5FBB">
        <w:rPr>
          <w:rFonts w:eastAsia="Times New Roman" w:cs="Tahoma"/>
          <w:b/>
          <w:bCs/>
        </w:rPr>
        <w:tab/>
      </w:r>
    </w:p>
    <w:p w14:paraId="1F2841E2" w14:textId="77777777" w:rsidR="00CE74BF" w:rsidRPr="00DF7EBE" w:rsidRDefault="00CE74BF" w:rsidP="00CE74BF">
      <w:pPr>
        <w:pStyle w:val="NoSpacing"/>
        <w:rPr>
          <w:rFonts w:ascii="Century Gothic" w:hAnsi="Century Gothic"/>
          <w:b/>
        </w:rPr>
      </w:pPr>
      <w:r w:rsidRPr="00DF7EBE">
        <w:rPr>
          <w:rFonts w:ascii="Century Gothic" w:hAnsi="Century Gothic"/>
          <w:b/>
        </w:rPr>
        <w:t>4</w:t>
      </w:r>
      <w:r w:rsidRPr="00DF7EBE">
        <w:rPr>
          <w:rFonts w:ascii="Century Gothic" w:hAnsi="Century Gothic"/>
          <w:b/>
        </w:rPr>
        <w:tab/>
        <w:t>MINUTES OF THE ANTRIM AND NEWTOWNABBEY BOROUGH COUNCIL MEETING</w:t>
      </w:r>
    </w:p>
    <w:p w14:paraId="667450BE" w14:textId="77777777" w:rsidR="00CE74BF" w:rsidRPr="00DF7EBE" w:rsidRDefault="00CE74BF" w:rsidP="00CE74BF">
      <w:pPr>
        <w:pStyle w:val="NoSpacing"/>
        <w:rPr>
          <w:rFonts w:ascii="Century Gothic" w:hAnsi="Century Gothic"/>
        </w:rPr>
      </w:pPr>
    </w:p>
    <w:p w14:paraId="174A7A78" w14:textId="34176803" w:rsidR="00CE74BF" w:rsidRPr="00DF7EBE" w:rsidRDefault="00CE74BF" w:rsidP="00CE74BF">
      <w:pPr>
        <w:pStyle w:val="NoSpacing"/>
        <w:ind w:left="709"/>
        <w:rPr>
          <w:rFonts w:ascii="Century Gothic" w:hAnsi="Century Gothic"/>
        </w:rPr>
      </w:pPr>
      <w:r w:rsidRPr="00DF7EBE">
        <w:rPr>
          <w:rFonts w:ascii="Century Gothic" w:hAnsi="Century Gothic"/>
        </w:rPr>
        <w:t>Moved by</w:t>
      </w:r>
      <w:r w:rsidR="004F2F51">
        <w:rPr>
          <w:rFonts w:ascii="Century Gothic" w:hAnsi="Century Gothic"/>
        </w:rPr>
        <w:t xml:space="preserve"> Ald</w:t>
      </w:r>
      <w:r w:rsidR="0044537F">
        <w:rPr>
          <w:rFonts w:ascii="Century Gothic" w:hAnsi="Century Gothic"/>
        </w:rPr>
        <w:t>erman</w:t>
      </w:r>
      <w:r w:rsidR="004F2F51">
        <w:rPr>
          <w:rFonts w:ascii="Century Gothic" w:hAnsi="Century Gothic"/>
        </w:rPr>
        <w:t xml:space="preserve"> Cosgrove</w:t>
      </w:r>
      <w:r w:rsidRPr="00DF7EBE">
        <w:rPr>
          <w:rFonts w:ascii="Century Gothic" w:hAnsi="Century Gothic"/>
        </w:rPr>
        <w:t xml:space="preserve"> </w:t>
      </w:r>
    </w:p>
    <w:p w14:paraId="1F490139" w14:textId="3DDDA49E" w:rsidR="00CE74BF" w:rsidRPr="00DF7EBE" w:rsidRDefault="00CE74BF" w:rsidP="00CE74BF">
      <w:pPr>
        <w:pStyle w:val="NoSpacing"/>
        <w:ind w:firstLine="709"/>
        <w:rPr>
          <w:rFonts w:ascii="Century Gothic" w:hAnsi="Century Gothic"/>
        </w:rPr>
      </w:pPr>
      <w:r w:rsidRPr="00DF7EBE">
        <w:rPr>
          <w:rFonts w:ascii="Century Gothic" w:hAnsi="Century Gothic"/>
        </w:rPr>
        <w:t>Seconded by</w:t>
      </w:r>
      <w:r w:rsidR="00DC0C7C">
        <w:rPr>
          <w:rFonts w:ascii="Century Gothic" w:hAnsi="Century Gothic"/>
        </w:rPr>
        <w:t xml:space="preserve"> </w:t>
      </w:r>
      <w:r w:rsidR="0044537F">
        <w:rPr>
          <w:rFonts w:ascii="Century Gothic" w:hAnsi="Century Gothic"/>
        </w:rPr>
        <w:t>Councillor Webb and</w:t>
      </w:r>
    </w:p>
    <w:p w14:paraId="4EC0A0F4" w14:textId="77777777" w:rsidR="00CE74BF" w:rsidRPr="00DF7EBE" w:rsidRDefault="00CE74BF" w:rsidP="00CE74BF">
      <w:pPr>
        <w:pStyle w:val="NoSpacing"/>
        <w:ind w:left="709"/>
        <w:rPr>
          <w:rFonts w:ascii="Century Gothic" w:hAnsi="Century Gothic"/>
        </w:rPr>
      </w:pPr>
    </w:p>
    <w:p w14:paraId="4EEB81CA" w14:textId="5439AB6B" w:rsidR="00726EBD" w:rsidRDefault="00CE74BF" w:rsidP="00C469C9">
      <w:pPr>
        <w:ind w:left="709"/>
        <w:rPr>
          <w:b/>
        </w:rPr>
      </w:pPr>
      <w:r w:rsidRPr="00DF7EBE">
        <w:rPr>
          <w:b/>
        </w:rPr>
        <w:lastRenderedPageBreak/>
        <w:t xml:space="preserve">RESOLVED - that the Minutes of the proceedings of the Antrim and Newtownabbey </w:t>
      </w:r>
      <w:r>
        <w:rPr>
          <w:b/>
        </w:rPr>
        <w:t xml:space="preserve">Borough Council Meeting of </w:t>
      </w:r>
      <w:r w:rsidR="00ED4F68">
        <w:rPr>
          <w:b/>
        </w:rPr>
        <w:t>Monday 26 June</w:t>
      </w:r>
      <w:r w:rsidR="004D64AE">
        <w:rPr>
          <w:b/>
        </w:rPr>
        <w:t xml:space="preserve"> </w:t>
      </w:r>
      <w:r>
        <w:rPr>
          <w:b/>
        </w:rPr>
        <w:t xml:space="preserve">2017 </w:t>
      </w:r>
      <w:r w:rsidRPr="00DF7EBE">
        <w:rPr>
          <w:b/>
        </w:rPr>
        <w:t xml:space="preserve">be taken as read and signed as correct.  </w:t>
      </w:r>
    </w:p>
    <w:p w14:paraId="3BDEF15C" w14:textId="77777777" w:rsidR="00D4788E" w:rsidRDefault="00D4788E" w:rsidP="00C469C9">
      <w:pPr>
        <w:ind w:left="709"/>
        <w:rPr>
          <w:b/>
        </w:rPr>
      </w:pPr>
    </w:p>
    <w:p w14:paraId="72DE1B21" w14:textId="77777777" w:rsidR="00D4788E" w:rsidRPr="00DF7EBE" w:rsidRDefault="00D4788E" w:rsidP="00D4788E">
      <w:pPr>
        <w:ind w:left="709"/>
        <w:rPr>
          <w:bCs/>
          <w:i/>
          <w:lang w:eastAsia="en-GB"/>
        </w:rPr>
      </w:pPr>
      <w:r w:rsidRPr="00DF7EBE">
        <w:rPr>
          <w:bCs/>
          <w:i/>
          <w:lang w:eastAsia="en-GB"/>
        </w:rPr>
        <w:t>NO ACTION</w:t>
      </w:r>
    </w:p>
    <w:p w14:paraId="4DC3B07B" w14:textId="77777777" w:rsidR="00D4788E" w:rsidRDefault="00D4788E" w:rsidP="00C469C9">
      <w:pPr>
        <w:ind w:left="709"/>
      </w:pPr>
    </w:p>
    <w:p w14:paraId="6DE81E4B" w14:textId="77777777" w:rsidR="002D3DDA" w:rsidRDefault="002D3DDA" w:rsidP="005367BD">
      <w:pPr>
        <w:ind w:left="709"/>
        <w:rPr>
          <w:b/>
        </w:rPr>
      </w:pPr>
    </w:p>
    <w:p w14:paraId="7CDF23D2" w14:textId="7969996D" w:rsidR="005367BD" w:rsidRPr="00DF7EBE" w:rsidRDefault="00ED4F68" w:rsidP="005367BD">
      <w:pPr>
        <w:rPr>
          <w:b/>
          <w:bCs/>
          <w:lang w:eastAsia="en-GB"/>
        </w:rPr>
      </w:pPr>
      <w:r>
        <w:rPr>
          <w:b/>
          <w:bCs/>
          <w:lang w:eastAsia="en-GB"/>
        </w:rPr>
        <w:t>5</w:t>
      </w:r>
      <w:r w:rsidR="005367BD" w:rsidRPr="00DF7EBE">
        <w:rPr>
          <w:b/>
          <w:bCs/>
          <w:lang w:eastAsia="en-GB"/>
        </w:rPr>
        <w:t>(a)</w:t>
      </w:r>
      <w:r w:rsidR="005367BD" w:rsidRPr="00DF7EBE">
        <w:rPr>
          <w:b/>
          <w:bCs/>
          <w:lang w:eastAsia="en-GB"/>
        </w:rPr>
        <w:tab/>
        <w:t>MINUTES OF THE PLANNING COMMITTEE, PART 1</w:t>
      </w:r>
    </w:p>
    <w:p w14:paraId="176E23CE" w14:textId="77777777" w:rsidR="005367BD" w:rsidRPr="00DF7EBE" w:rsidRDefault="005367BD" w:rsidP="005367BD">
      <w:pPr>
        <w:rPr>
          <w:bCs/>
          <w:lang w:eastAsia="en-GB"/>
        </w:rPr>
      </w:pPr>
    </w:p>
    <w:p w14:paraId="77605AB1" w14:textId="346BAEB9" w:rsidR="005367BD" w:rsidRPr="00DF7EBE" w:rsidRDefault="005367BD" w:rsidP="005367BD">
      <w:pPr>
        <w:ind w:left="709"/>
        <w:rPr>
          <w:bCs/>
          <w:lang w:eastAsia="en-GB"/>
        </w:rPr>
      </w:pPr>
      <w:r w:rsidRPr="00DF7EBE">
        <w:rPr>
          <w:bCs/>
          <w:lang w:eastAsia="en-GB"/>
        </w:rPr>
        <w:t>Moved by</w:t>
      </w:r>
      <w:r>
        <w:rPr>
          <w:bCs/>
          <w:lang w:eastAsia="en-GB"/>
        </w:rPr>
        <w:t xml:space="preserve"> </w:t>
      </w:r>
      <w:r w:rsidR="00680EAD">
        <w:rPr>
          <w:bCs/>
          <w:lang w:eastAsia="en-GB"/>
        </w:rPr>
        <w:t>Councillor</w:t>
      </w:r>
      <w:r w:rsidR="002D3DDA">
        <w:rPr>
          <w:bCs/>
          <w:lang w:eastAsia="en-GB"/>
        </w:rPr>
        <w:t xml:space="preserve"> </w:t>
      </w:r>
      <w:r w:rsidR="0044537F">
        <w:rPr>
          <w:bCs/>
          <w:lang w:eastAsia="en-GB"/>
        </w:rPr>
        <w:t>Bingham</w:t>
      </w:r>
      <w:r w:rsidR="00E71DB2">
        <w:rPr>
          <w:bCs/>
          <w:lang w:eastAsia="en-GB"/>
        </w:rPr>
        <w:br/>
      </w:r>
      <w:r>
        <w:rPr>
          <w:bCs/>
          <w:lang w:eastAsia="en-GB"/>
        </w:rPr>
        <w:t xml:space="preserve">Seconded by </w:t>
      </w:r>
      <w:r w:rsidR="00680EAD">
        <w:rPr>
          <w:bCs/>
          <w:lang w:eastAsia="en-GB"/>
        </w:rPr>
        <w:t>Councillor</w:t>
      </w:r>
      <w:r w:rsidR="002D3DDA">
        <w:rPr>
          <w:bCs/>
          <w:lang w:eastAsia="en-GB"/>
        </w:rPr>
        <w:t xml:space="preserve"> </w:t>
      </w:r>
      <w:r w:rsidR="004F2F51">
        <w:rPr>
          <w:bCs/>
          <w:lang w:eastAsia="en-GB"/>
        </w:rPr>
        <w:t>Duffin</w:t>
      </w:r>
      <w:r w:rsidR="00680EAD">
        <w:rPr>
          <w:bCs/>
          <w:lang w:eastAsia="en-GB"/>
        </w:rPr>
        <w:t xml:space="preserve"> </w:t>
      </w:r>
      <w:r>
        <w:rPr>
          <w:bCs/>
          <w:lang w:eastAsia="en-GB"/>
        </w:rPr>
        <w:t>and</w:t>
      </w:r>
    </w:p>
    <w:p w14:paraId="468435BB" w14:textId="77777777" w:rsidR="005367BD" w:rsidRPr="00DF7EBE" w:rsidRDefault="005367BD" w:rsidP="005367BD">
      <w:pPr>
        <w:ind w:left="709"/>
        <w:rPr>
          <w:bCs/>
          <w:lang w:eastAsia="en-GB"/>
        </w:rPr>
      </w:pPr>
    </w:p>
    <w:p w14:paraId="590E2378" w14:textId="5909DC18" w:rsidR="005367BD" w:rsidRDefault="005367BD" w:rsidP="005367BD">
      <w:pPr>
        <w:ind w:left="709"/>
        <w:rPr>
          <w:b/>
          <w:bCs/>
          <w:lang w:eastAsia="en-GB"/>
        </w:rPr>
      </w:pPr>
      <w:r w:rsidRPr="00DF7EBE">
        <w:rPr>
          <w:b/>
          <w:bCs/>
          <w:lang w:eastAsia="en-GB"/>
        </w:rPr>
        <w:t xml:space="preserve">RESOLVED - that the Minutes of the proceedings of the Planning Committee Meeting </w:t>
      </w:r>
      <w:r w:rsidR="00A65DC2">
        <w:rPr>
          <w:b/>
          <w:bCs/>
          <w:lang w:eastAsia="en-GB"/>
        </w:rPr>
        <w:t xml:space="preserve">of </w:t>
      </w:r>
      <w:r w:rsidR="00CC77C4">
        <w:rPr>
          <w:b/>
          <w:bCs/>
          <w:lang w:eastAsia="en-GB"/>
        </w:rPr>
        <w:t xml:space="preserve">Monday </w:t>
      </w:r>
      <w:r w:rsidR="00ED4F68">
        <w:rPr>
          <w:b/>
          <w:bCs/>
          <w:lang w:eastAsia="en-GB"/>
        </w:rPr>
        <w:t>17 July</w:t>
      </w:r>
      <w:r>
        <w:rPr>
          <w:b/>
          <w:bCs/>
          <w:lang w:eastAsia="en-GB"/>
        </w:rPr>
        <w:t xml:space="preserve"> 2017</w:t>
      </w:r>
      <w:r w:rsidR="00866BDF">
        <w:rPr>
          <w:b/>
          <w:bCs/>
          <w:lang w:eastAsia="en-GB"/>
        </w:rPr>
        <w:t>, Part 1</w:t>
      </w:r>
      <w:r w:rsidRPr="00DF7EBE">
        <w:rPr>
          <w:b/>
          <w:bCs/>
          <w:lang w:eastAsia="en-GB"/>
        </w:rPr>
        <w:t xml:space="preserve"> </w:t>
      </w:r>
      <w:r w:rsidR="00866BDF" w:rsidRPr="00DF7EBE">
        <w:rPr>
          <w:b/>
        </w:rPr>
        <w:t>be</w:t>
      </w:r>
      <w:r w:rsidR="00302A2E">
        <w:rPr>
          <w:b/>
        </w:rPr>
        <w:t xml:space="preserve"> taken as read and signed.</w:t>
      </w:r>
    </w:p>
    <w:p w14:paraId="0E7398F3" w14:textId="77777777" w:rsidR="00D4788E" w:rsidRDefault="00D4788E" w:rsidP="005367BD">
      <w:pPr>
        <w:ind w:left="709"/>
        <w:rPr>
          <w:b/>
          <w:bCs/>
          <w:lang w:eastAsia="en-GB"/>
        </w:rPr>
      </w:pPr>
    </w:p>
    <w:p w14:paraId="03BF5A67" w14:textId="77777777" w:rsidR="00D4788E" w:rsidRPr="00DF7EBE" w:rsidRDefault="00D4788E" w:rsidP="00D4788E">
      <w:pPr>
        <w:ind w:left="709"/>
        <w:rPr>
          <w:bCs/>
          <w:i/>
          <w:lang w:eastAsia="en-GB"/>
        </w:rPr>
      </w:pPr>
      <w:r w:rsidRPr="00DF7EBE">
        <w:rPr>
          <w:bCs/>
          <w:i/>
          <w:lang w:eastAsia="en-GB"/>
        </w:rPr>
        <w:t>NO ACTION</w:t>
      </w:r>
    </w:p>
    <w:p w14:paraId="5EFBD6C4" w14:textId="5F2CC9FA" w:rsidR="005367BD" w:rsidRDefault="005367BD" w:rsidP="005367BD">
      <w:pPr>
        <w:ind w:left="709" w:hanging="709"/>
        <w:rPr>
          <w:b/>
          <w:bCs/>
          <w:lang w:eastAsia="en-GB"/>
        </w:rPr>
      </w:pPr>
    </w:p>
    <w:p w14:paraId="544D73A1" w14:textId="269EAA1D" w:rsidR="003124A7" w:rsidRDefault="003124A7" w:rsidP="005367BD">
      <w:pPr>
        <w:ind w:left="709" w:hanging="709"/>
        <w:rPr>
          <w:b/>
          <w:bCs/>
          <w:lang w:eastAsia="en-GB"/>
        </w:rPr>
      </w:pPr>
    </w:p>
    <w:p w14:paraId="2FF0E9F6" w14:textId="2B76E9D6" w:rsidR="003124A7" w:rsidRDefault="003124A7" w:rsidP="005367BD">
      <w:pPr>
        <w:ind w:left="709" w:hanging="709"/>
        <w:rPr>
          <w:b/>
          <w:bCs/>
          <w:lang w:eastAsia="en-GB"/>
        </w:rPr>
      </w:pPr>
    </w:p>
    <w:p w14:paraId="0BF57144" w14:textId="77777777" w:rsidR="003124A7" w:rsidRPr="00DF7EBE" w:rsidRDefault="003124A7" w:rsidP="005367BD">
      <w:pPr>
        <w:ind w:left="709" w:hanging="709"/>
        <w:rPr>
          <w:b/>
          <w:bCs/>
          <w:lang w:eastAsia="en-GB"/>
        </w:rPr>
      </w:pPr>
    </w:p>
    <w:p w14:paraId="7E6B03A0" w14:textId="5B2DFDB4" w:rsidR="005367BD" w:rsidRPr="00DF7EBE" w:rsidRDefault="00ED4F68" w:rsidP="005367BD">
      <w:pPr>
        <w:ind w:left="709" w:hanging="709"/>
        <w:rPr>
          <w:b/>
          <w:bCs/>
          <w:lang w:eastAsia="en-GB"/>
        </w:rPr>
      </w:pPr>
      <w:r>
        <w:rPr>
          <w:b/>
          <w:bCs/>
          <w:lang w:eastAsia="en-GB"/>
        </w:rPr>
        <w:t>5</w:t>
      </w:r>
      <w:r w:rsidR="005367BD" w:rsidRPr="00DF7EBE">
        <w:rPr>
          <w:b/>
          <w:bCs/>
          <w:lang w:eastAsia="en-GB"/>
        </w:rPr>
        <w:t>(b)</w:t>
      </w:r>
      <w:r w:rsidR="005367BD" w:rsidRPr="00DF7EBE">
        <w:rPr>
          <w:b/>
          <w:bCs/>
          <w:lang w:eastAsia="en-GB"/>
        </w:rPr>
        <w:tab/>
        <w:t>MINUTES OF THE PLANNING COMMITTEE, PART 2</w:t>
      </w:r>
    </w:p>
    <w:p w14:paraId="6A771CF0" w14:textId="77777777" w:rsidR="005367BD" w:rsidRPr="00DF7EBE" w:rsidRDefault="005367BD" w:rsidP="005367BD">
      <w:pPr>
        <w:rPr>
          <w:bCs/>
          <w:lang w:eastAsia="en-GB"/>
        </w:rPr>
      </w:pPr>
    </w:p>
    <w:p w14:paraId="769E214A" w14:textId="274F176B" w:rsidR="005367BD" w:rsidRPr="00DF7EBE" w:rsidRDefault="005367BD" w:rsidP="005367BD">
      <w:pPr>
        <w:ind w:left="709"/>
        <w:rPr>
          <w:bCs/>
          <w:lang w:eastAsia="en-GB"/>
        </w:rPr>
      </w:pPr>
      <w:r w:rsidRPr="00DF7EBE">
        <w:rPr>
          <w:bCs/>
          <w:lang w:eastAsia="en-GB"/>
        </w:rPr>
        <w:t xml:space="preserve">Moved by </w:t>
      </w:r>
      <w:r w:rsidR="00E71DB2">
        <w:rPr>
          <w:bCs/>
          <w:lang w:eastAsia="en-GB"/>
        </w:rPr>
        <w:t xml:space="preserve">Councillor </w:t>
      </w:r>
      <w:r w:rsidR="004F2F51">
        <w:rPr>
          <w:bCs/>
          <w:lang w:eastAsia="en-GB"/>
        </w:rPr>
        <w:t>Bingham</w:t>
      </w:r>
      <w:r w:rsidR="00E71DB2">
        <w:rPr>
          <w:bCs/>
          <w:lang w:eastAsia="en-GB"/>
        </w:rPr>
        <w:br/>
      </w:r>
      <w:r>
        <w:rPr>
          <w:bCs/>
          <w:lang w:eastAsia="en-GB"/>
        </w:rPr>
        <w:t xml:space="preserve">Seconded by </w:t>
      </w:r>
      <w:r w:rsidR="00E71DB2">
        <w:rPr>
          <w:bCs/>
          <w:lang w:eastAsia="en-GB"/>
        </w:rPr>
        <w:t xml:space="preserve">Councillor </w:t>
      </w:r>
      <w:r w:rsidR="004F2F51">
        <w:rPr>
          <w:bCs/>
          <w:lang w:eastAsia="en-GB"/>
        </w:rPr>
        <w:t>Duffin</w:t>
      </w:r>
      <w:r w:rsidR="00E71DB2">
        <w:rPr>
          <w:bCs/>
          <w:lang w:eastAsia="en-GB"/>
        </w:rPr>
        <w:t xml:space="preserve"> </w:t>
      </w:r>
      <w:r>
        <w:rPr>
          <w:bCs/>
          <w:lang w:eastAsia="en-GB"/>
        </w:rPr>
        <w:t>and</w:t>
      </w:r>
    </w:p>
    <w:p w14:paraId="2B70089F" w14:textId="77777777" w:rsidR="005367BD" w:rsidRPr="00DF7EBE" w:rsidRDefault="005367BD" w:rsidP="005367BD">
      <w:pPr>
        <w:ind w:left="709"/>
        <w:rPr>
          <w:bCs/>
          <w:lang w:eastAsia="en-GB"/>
        </w:rPr>
      </w:pPr>
    </w:p>
    <w:p w14:paraId="0407959B" w14:textId="49DD48CF" w:rsidR="005367BD" w:rsidRDefault="005367BD" w:rsidP="005367BD">
      <w:pPr>
        <w:ind w:left="709"/>
        <w:rPr>
          <w:b/>
          <w:bCs/>
          <w:lang w:eastAsia="en-GB"/>
        </w:rPr>
      </w:pPr>
      <w:r w:rsidRPr="00DF7EBE">
        <w:rPr>
          <w:b/>
          <w:bCs/>
          <w:lang w:eastAsia="en-GB"/>
        </w:rPr>
        <w:t>RESOLVED - that the Minutes of the proceedings of the Pl</w:t>
      </w:r>
      <w:r>
        <w:rPr>
          <w:b/>
          <w:bCs/>
          <w:lang w:eastAsia="en-GB"/>
        </w:rPr>
        <w:t>anning Committee Meeting of</w:t>
      </w:r>
      <w:r w:rsidRPr="00DF7EBE">
        <w:rPr>
          <w:b/>
          <w:bCs/>
          <w:lang w:eastAsia="en-GB"/>
        </w:rPr>
        <w:t xml:space="preserve"> </w:t>
      </w:r>
      <w:r w:rsidR="00CC77C4">
        <w:rPr>
          <w:b/>
          <w:bCs/>
          <w:lang w:eastAsia="en-GB"/>
        </w:rPr>
        <w:t xml:space="preserve">Monday </w:t>
      </w:r>
      <w:r w:rsidR="00ED4F68">
        <w:rPr>
          <w:b/>
          <w:bCs/>
          <w:lang w:eastAsia="en-GB"/>
        </w:rPr>
        <w:t>17 July</w:t>
      </w:r>
      <w:r>
        <w:rPr>
          <w:b/>
          <w:bCs/>
          <w:lang w:eastAsia="en-GB"/>
        </w:rPr>
        <w:t xml:space="preserve"> 2017</w:t>
      </w:r>
      <w:r w:rsidRPr="00DF7EBE">
        <w:rPr>
          <w:b/>
          <w:bCs/>
          <w:lang w:eastAsia="en-GB"/>
        </w:rPr>
        <w:t>, Part 2 be approved and adopted.</w:t>
      </w:r>
    </w:p>
    <w:p w14:paraId="3203069E" w14:textId="77777777" w:rsidR="005367BD" w:rsidRDefault="005367BD" w:rsidP="005367BD">
      <w:pPr>
        <w:ind w:left="709"/>
        <w:rPr>
          <w:b/>
          <w:bCs/>
          <w:lang w:eastAsia="en-GB"/>
        </w:rPr>
      </w:pPr>
    </w:p>
    <w:p w14:paraId="3921B4CA" w14:textId="77777777" w:rsidR="005367BD" w:rsidRDefault="005367BD" w:rsidP="005367BD">
      <w:pPr>
        <w:ind w:left="709"/>
        <w:rPr>
          <w:bCs/>
          <w:i/>
          <w:lang w:eastAsia="en-GB"/>
        </w:rPr>
      </w:pPr>
      <w:r w:rsidRPr="00DF7EBE">
        <w:rPr>
          <w:bCs/>
          <w:i/>
          <w:lang w:eastAsia="en-GB"/>
        </w:rPr>
        <w:t>NO ACTION</w:t>
      </w:r>
    </w:p>
    <w:p w14:paraId="5D21779B" w14:textId="7029F893" w:rsidR="00302A2E" w:rsidRDefault="00302A2E" w:rsidP="005367BD">
      <w:pPr>
        <w:ind w:left="709"/>
        <w:rPr>
          <w:bCs/>
          <w:i/>
          <w:lang w:eastAsia="en-GB"/>
        </w:rPr>
      </w:pPr>
    </w:p>
    <w:p w14:paraId="1532048F" w14:textId="77777777" w:rsidR="00486612" w:rsidRDefault="00486612" w:rsidP="005367BD">
      <w:pPr>
        <w:ind w:left="709"/>
        <w:rPr>
          <w:bCs/>
          <w:i/>
          <w:lang w:eastAsia="en-GB"/>
        </w:rPr>
      </w:pPr>
    </w:p>
    <w:p w14:paraId="48D23CE1" w14:textId="77777777" w:rsidR="001C3FBB" w:rsidRDefault="00FD3065" w:rsidP="00CF3BE4">
      <w:pPr>
        <w:ind w:left="709" w:hanging="709"/>
      </w:pPr>
      <w:r w:rsidRPr="00FD3065">
        <w:rPr>
          <w:b/>
          <w:color w:val="FF0000"/>
        </w:rPr>
        <w:tab/>
      </w:r>
    </w:p>
    <w:p w14:paraId="44766E70" w14:textId="3ECE22FA" w:rsidR="00302A2E" w:rsidRDefault="00ED4F68" w:rsidP="00302A2E">
      <w:pPr>
        <w:ind w:left="709" w:hanging="709"/>
        <w:rPr>
          <w:rFonts w:cs="Times New Roman"/>
          <w:b/>
          <w:caps/>
          <w:color w:val="auto"/>
        </w:rPr>
      </w:pPr>
      <w:r>
        <w:rPr>
          <w:b/>
          <w:caps/>
        </w:rPr>
        <w:t>6</w:t>
      </w:r>
      <w:r w:rsidR="00302A2E">
        <w:rPr>
          <w:b/>
          <w:caps/>
        </w:rPr>
        <w:t>.1</w:t>
      </w:r>
      <w:r w:rsidR="00302A2E">
        <w:rPr>
          <w:b/>
          <w:caps/>
        </w:rPr>
        <w:tab/>
        <w:t xml:space="preserve">To approve the Sealing of Documents  </w:t>
      </w:r>
    </w:p>
    <w:p w14:paraId="0E778B58" w14:textId="77777777" w:rsidR="00302A2E" w:rsidRDefault="00302A2E" w:rsidP="00302A2E">
      <w:pPr>
        <w:rPr>
          <w:b/>
          <w:caps/>
        </w:rPr>
      </w:pPr>
    </w:p>
    <w:p w14:paraId="1B295B7B" w14:textId="77777777" w:rsidR="00302A2E" w:rsidRDefault="00302A2E" w:rsidP="00302A2E">
      <w:pPr>
        <w:ind w:left="709"/>
      </w:pPr>
      <w:r>
        <w:t>Members were advised of the undernoted items for signing and sealing by Council, approval having been previously granted and all necessary legislative requirements having been met:-</w:t>
      </w:r>
    </w:p>
    <w:p w14:paraId="1CA72D1E" w14:textId="77777777" w:rsidR="00302A2E" w:rsidRDefault="00302A2E" w:rsidP="00302A2E">
      <w:pPr>
        <w:ind w:left="709" w:hanging="709"/>
      </w:pPr>
    </w:p>
    <w:p w14:paraId="547A8A8D" w14:textId="77777777" w:rsidR="00302A2E" w:rsidRDefault="00302A2E" w:rsidP="00302A2E">
      <w:pPr>
        <w:ind w:left="1276" w:hanging="567"/>
      </w:pPr>
      <w:r>
        <w:t>To approve the Sealing of Documents</w:t>
      </w:r>
    </w:p>
    <w:p w14:paraId="7C2214F7" w14:textId="77777777" w:rsidR="00302A2E" w:rsidRDefault="00302A2E" w:rsidP="00302A2E">
      <w:pPr>
        <w:ind w:left="1276" w:hanging="567"/>
      </w:pPr>
    </w:p>
    <w:p w14:paraId="0894F93D" w14:textId="45AAFFCB" w:rsidR="00ED4F68" w:rsidRPr="00B377FE" w:rsidRDefault="00CB5815" w:rsidP="003124A7">
      <w:pPr>
        <w:pStyle w:val="ListParagraph"/>
        <w:numPr>
          <w:ilvl w:val="0"/>
          <w:numId w:val="1"/>
        </w:numPr>
        <w:ind w:left="1134" w:hanging="283"/>
        <w:rPr>
          <w:rFonts w:ascii="Century Gothic" w:hAnsi="Century Gothic"/>
          <w:sz w:val="22"/>
          <w:szCs w:val="22"/>
        </w:rPr>
      </w:pPr>
      <w:r>
        <w:rPr>
          <w:rFonts w:ascii="Century Gothic" w:hAnsi="Century Gothic"/>
          <w:sz w:val="22"/>
          <w:szCs w:val="22"/>
        </w:rPr>
        <w:t xml:space="preserve">Letter of Offer from Invest </w:t>
      </w:r>
      <w:r w:rsidR="00ED4F68" w:rsidRPr="00B377FE">
        <w:rPr>
          <w:rFonts w:ascii="Century Gothic" w:hAnsi="Century Gothic"/>
          <w:sz w:val="22"/>
          <w:szCs w:val="22"/>
        </w:rPr>
        <w:t>NI Council</w:t>
      </w:r>
    </w:p>
    <w:p w14:paraId="562A3EFF" w14:textId="77777777" w:rsidR="00ED4F68" w:rsidRPr="00B377FE" w:rsidRDefault="00ED4F68" w:rsidP="003124A7">
      <w:pPr>
        <w:pStyle w:val="ListParagraph"/>
        <w:numPr>
          <w:ilvl w:val="0"/>
          <w:numId w:val="1"/>
        </w:numPr>
        <w:ind w:left="1134" w:hanging="283"/>
        <w:rPr>
          <w:rFonts w:ascii="Century Gothic" w:hAnsi="Century Gothic"/>
          <w:sz w:val="22"/>
          <w:szCs w:val="22"/>
        </w:rPr>
      </w:pPr>
      <w:r w:rsidRPr="00B377FE">
        <w:rPr>
          <w:rFonts w:ascii="Century Gothic" w:hAnsi="Century Gothic"/>
          <w:sz w:val="22"/>
          <w:szCs w:val="22"/>
        </w:rPr>
        <w:lastRenderedPageBreak/>
        <w:t>Play Areas Refurbishment Works Agreement</w:t>
      </w:r>
    </w:p>
    <w:p w14:paraId="2DBFB26D" w14:textId="77777777" w:rsidR="00ED4F68" w:rsidRPr="00B377FE" w:rsidRDefault="00ED4F68" w:rsidP="003124A7">
      <w:pPr>
        <w:pStyle w:val="ListParagraph"/>
        <w:numPr>
          <w:ilvl w:val="0"/>
          <w:numId w:val="1"/>
        </w:numPr>
        <w:ind w:left="1134" w:hanging="283"/>
        <w:rPr>
          <w:rFonts w:ascii="Century Gothic" w:hAnsi="Century Gothic"/>
          <w:color w:val="000000"/>
          <w:sz w:val="22"/>
          <w:szCs w:val="22"/>
        </w:rPr>
      </w:pPr>
      <w:r w:rsidRPr="00B377FE">
        <w:rPr>
          <w:rFonts w:ascii="Century Gothic" w:hAnsi="Century Gothic"/>
          <w:color w:val="000000"/>
          <w:sz w:val="22"/>
          <w:szCs w:val="22"/>
        </w:rPr>
        <w:t>Form of Agreement for Neillsbrook Training Pitch</w:t>
      </w:r>
    </w:p>
    <w:p w14:paraId="148271FC" w14:textId="2BF1D0CF" w:rsidR="00302A2E" w:rsidRPr="00ED4F68" w:rsidRDefault="00ED4F68" w:rsidP="003124A7">
      <w:pPr>
        <w:pStyle w:val="ListParagraph"/>
        <w:numPr>
          <w:ilvl w:val="0"/>
          <w:numId w:val="1"/>
        </w:numPr>
        <w:ind w:left="1134" w:hanging="283"/>
      </w:pPr>
      <w:r w:rsidRPr="00B377FE">
        <w:rPr>
          <w:rFonts w:ascii="Century Gothic" w:hAnsi="Century Gothic"/>
          <w:color w:val="000000"/>
          <w:sz w:val="22"/>
          <w:szCs w:val="22"/>
        </w:rPr>
        <w:t>Antrim Forum Spa Therapy Franchise Agreement</w:t>
      </w:r>
    </w:p>
    <w:p w14:paraId="76E45BB4" w14:textId="77777777" w:rsidR="00ED4F68" w:rsidRPr="008C0D11" w:rsidRDefault="00ED4F68" w:rsidP="00ED4F68">
      <w:pPr>
        <w:pStyle w:val="ListParagraph"/>
        <w:ind w:left="709"/>
      </w:pPr>
    </w:p>
    <w:p w14:paraId="6B5B9C26" w14:textId="4467C5AA" w:rsidR="00302A2E" w:rsidRPr="005B2BFD" w:rsidRDefault="00302A2E" w:rsidP="00302A2E">
      <w:pPr>
        <w:ind w:left="709"/>
        <w:rPr>
          <w:rFonts w:cs="Calibri"/>
        </w:rPr>
      </w:pPr>
      <w:r>
        <w:rPr>
          <w:rFonts w:cs="Calibri"/>
        </w:rPr>
        <w:t xml:space="preserve">Moved by </w:t>
      </w:r>
      <w:r w:rsidR="004F2F51">
        <w:rPr>
          <w:rFonts w:cs="Calibri"/>
        </w:rPr>
        <w:t>C</w:t>
      </w:r>
      <w:r w:rsidR="0044537F">
        <w:rPr>
          <w:rFonts w:cs="Calibri"/>
        </w:rPr>
        <w:t>ounci</w:t>
      </w:r>
      <w:r w:rsidR="004F2F51">
        <w:rPr>
          <w:rFonts w:cs="Calibri"/>
        </w:rPr>
        <w:t>ll</w:t>
      </w:r>
      <w:r w:rsidR="0044537F">
        <w:rPr>
          <w:rFonts w:cs="Calibri"/>
        </w:rPr>
        <w:t>o</w:t>
      </w:r>
      <w:r w:rsidR="004F2F51">
        <w:rPr>
          <w:rFonts w:cs="Calibri"/>
        </w:rPr>
        <w:t>r Duffin</w:t>
      </w:r>
      <w:r w:rsidR="00680EAD">
        <w:rPr>
          <w:rFonts w:cs="Calibri"/>
        </w:rPr>
        <w:br/>
        <w:t>Seconded by</w:t>
      </w:r>
      <w:r w:rsidR="0044537F">
        <w:rPr>
          <w:rFonts w:cs="Calibri"/>
        </w:rPr>
        <w:t xml:space="preserve"> Councillor </w:t>
      </w:r>
      <w:r w:rsidR="004F2F51">
        <w:rPr>
          <w:rFonts w:cs="Calibri"/>
        </w:rPr>
        <w:t>Bingham</w:t>
      </w:r>
      <w:r w:rsidR="0044537F">
        <w:rPr>
          <w:rFonts w:cs="Calibri"/>
        </w:rPr>
        <w:t xml:space="preserve"> </w:t>
      </w:r>
      <w:r>
        <w:rPr>
          <w:rFonts w:cs="Calibri"/>
        </w:rPr>
        <w:t xml:space="preserve">and </w:t>
      </w:r>
    </w:p>
    <w:p w14:paraId="34824236" w14:textId="77777777" w:rsidR="00302A2E" w:rsidRPr="00852CC9" w:rsidRDefault="00302A2E" w:rsidP="00302A2E">
      <w:pPr>
        <w:pStyle w:val="ListParagraph"/>
        <w:rPr>
          <w:rFonts w:ascii="Century Gothic" w:hAnsi="Century Gothic" w:cs="Calibri"/>
          <w:color w:val="000000"/>
          <w:sz w:val="22"/>
          <w:szCs w:val="22"/>
        </w:rPr>
      </w:pPr>
    </w:p>
    <w:p w14:paraId="0432D462" w14:textId="77777777" w:rsidR="00302A2E" w:rsidRDefault="00302A2E" w:rsidP="00302A2E">
      <w:pPr>
        <w:ind w:firstLine="709"/>
        <w:rPr>
          <w:rFonts w:cs="Tahoma"/>
          <w:b/>
        </w:rPr>
      </w:pPr>
      <w:r w:rsidRPr="005B2BFD">
        <w:rPr>
          <w:rFonts w:cs="Calibri"/>
          <w:b/>
        </w:rPr>
        <w:t>RESOLVED -</w:t>
      </w:r>
      <w:r>
        <w:rPr>
          <w:rFonts w:cs="Calibri"/>
        </w:rPr>
        <w:t xml:space="preserve"> </w:t>
      </w:r>
      <w:r w:rsidRPr="00DE771B">
        <w:rPr>
          <w:rFonts w:cs="Tahoma"/>
          <w:b/>
        </w:rPr>
        <w:t>that the Sealing of Documents be approved.</w:t>
      </w:r>
    </w:p>
    <w:p w14:paraId="2D0A6102" w14:textId="77777777" w:rsidR="00302A2E" w:rsidRDefault="00302A2E" w:rsidP="00302A2E">
      <w:pPr>
        <w:ind w:left="851"/>
        <w:rPr>
          <w:rFonts w:cs="Tahoma"/>
          <w:b/>
        </w:rPr>
      </w:pPr>
    </w:p>
    <w:p w14:paraId="0238666B" w14:textId="77777777" w:rsidR="00302A2E" w:rsidRPr="003124A7" w:rsidRDefault="00302A2E" w:rsidP="00302A2E">
      <w:pPr>
        <w:ind w:left="709"/>
        <w:rPr>
          <w:i/>
        </w:rPr>
      </w:pPr>
      <w:r w:rsidRPr="003124A7">
        <w:rPr>
          <w:i/>
        </w:rPr>
        <w:t>ACTION BY:  Paul Casey, Legal Services Manager</w:t>
      </w:r>
    </w:p>
    <w:p w14:paraId="48BDBE6F" w14:textId="66E0596D" w:rsidR="000A7F67" w:rsidRPr="003124A7" w:rsidRDefault="000A7F67" w:rsidP="00302A2E">
      <w:pPr>
        <w:ind w:left="709"/>
        <w:rPr>
          <w:i/>
        </w:rPr>
      </w:pPr>
    </w:p>
    <w:p w14:paraId="3CF75684" w14:textId="566FB4C1" w:rsidR="00302A2E" w:rsidRDefault="00302A2E" w:rsidP="00805F1B">
      <w:pPr>
        <w:rPr>
          <w:b/>
          <w:u w:val="single"/>
        </w:rPr>
      </w:pPr>
    </w:p>
    <w:p w14:paraId="16762310" w14:textId="77777777" w:rsidR="00486612" w:rsidRDefault="00486612" w:rsidP="00805F1B">
      <w:pPr>
        <w:rPr>
          <w:b/>
          <w:u w:val="single"/>
        </w:rPr>
      </w:pPr>
    </w:p>
    <w:p w14:paraId="3F65BB92" w14:textId="77777777" w:rsidR="00BC4F9A" w:rsidRPr="00BC4F9A" w:rsidRDefault="00BC4F9A" w:rsidP="00BC4F9A">
      <w:pPr>
        <w:ind w:left="709" w:hanging="709"/>
        <w:rPr>
          <w:rFonts w:cs="Tahoma"/>
          <w:b/>
        </w:rPr>
      </w:pPr>
      <w:r w:rsidRPr="00BC4F9A">
        <w:rPr>
          <w:rFonts w:cstheme="minorBidi"/>
          <w:b/>
          <w:color w:val="auto"/>
        </w:rPr>
        <w:t>6.2</w:t>
      </w:r>
      <w:r w:rsidRPr="00BC4F9A">
        <w:rPr>
          <w:rFonts w:cstheme="minorBidi"/>
          <w:b/>
          <w:color w:val="auto"/>
        </w:rPr>
        <w:tab/>
      </w:r>
      <w:r w:rsidRPr="00BC4F9A">
        <w:rPr>
          <w:rFonts w:cs="Tahoma"/>
          <w:b/>
        </w:rPr>
        <w:t>CE/GEN/4    TRANSPORT NI – PROPOSED WAITING RESTRICTIONS – ANTRIM ROAD, GLENGORMLEY</w:t>
      </w:r>
    </w:p>
    <w:p w14:paraId="3CD9AED3" w14:textId="77777777" w:rsidR="00BC4F9A" w:rsidRPr="00BC4F9A" w:rsidRDefault="00BC4F9A" w:rsidP="00BC4F9A">
      <w:pPr>
        <w:ind w:left="709" w:hanging="709"/>
        <w:rPr>
          <w:rFonts w:cs="Tahoma"/>
          <w:b/>
        </w:rPr>
      </w:pPr>
    </w:p>
    <w:p w14:paraId="0614A5E1" w14:textId="4DC5D53F" w:rsidR="00BC4F9A" w:rsidRDefault="00BC4F9A" w:rsidP="00BC4F9A">
      <w:pPr>
        <w:ind w:left="709" w:hanging="709"/>
        <w:rPr>
          <w:rFonts w:cs="Tahoma"/>
        </w:rPr>
      </w:pPr>
      <w:r w:rsidRPr="00BC4F9A">
        <w:rPr>
          <w:rFonts w:cs="Tahoma"/>
        </w:rPr>
        <w:tab/>
        <w:t>Correspondence ha</w:t>
      </w:r>
      <w:r>
        <w:rPr>
          <w:rFonts w:cs="Tahoma"/>
        </w:rPr>
        <w:t>d</w:t>
      </w:r>
      <w:r w:rsidRPr="00BC4F9A">
        <w:rPr>
          <w:rFonts w:cs="Tahoma"/>
        </w:rPr>
        <w:t xml:space="preserve"> been received from Transport NI advising of proposals to restrict parking during the day on a small stretch on one side of Antrim Road, Glengormley (</w:t>
      </w:r>
      <w:r>
        <w:rPr>
          <w:rFonts w:cs="Tahoma"/>
        </w:rPr>
        <w:t>circulated)</w:t>
      </w:r>
      <w:r w:rsidRPr="00BC4F9A">
        <w:rPr>
          <w:rFonts w:cs="Tahoma"/>
        </w:rPr>
        <w:t>.  At present cars park in the lay by all day which restricts turnover of spaces outside the commercial premises.</w:t>
      </w:r>
      <w:r w:rsidR="00CB5815">
        <w:rPr>
          <w:rFonts w:cs="Tahoma"/>
        </w:rPr>
        <w:t xml:space="preserve"> </w:t>
      </w:r>
      <w:r w:rsidRPr="00BC4F9A">
        <w:rPr>
          <w:rFonts w:cs="Tahoma"/>
        </w:rPr>
        <w:t xml:space="preserve"> It </w:t>
      </w:r>
      <w:r>
        <w:rPr>
          <w:rFonts w:cs="Tahoma"/>
        </w:rPr>
        <w:t xml:space="preserve">was </w:t>
      </w:r>
      <w:r w:rsidRPr="00BC4F9A">
        <w:rPr>
          <w:rFonts w:cs="Tahoma"/>
        </w:rPr>
        <w:t>proposed to have the hours of operation between 9 am and 5 pm.</w:t>
      </w:r>
    </w:p>
    <w:p w14:paraId="1415BD2A" w14:textId="77777777" w:rsidR="00BC4F9A" w:rsidRPr="00BC4F9A" w:rsidRDefault="00BC4F9A" w:rsidP="00BC4F9A">
      <w:pPr>
        <w:ind w:left="709" w:hanging="709"/>
        <w:rPr>
          <w:rFonts w:cs="Tahoma"/>
        </w:rPr>
      </w:pPr>
    </w:p>
    <w:p w14:paraId="6C7B855C" w14:textId="3047A62A" w:rsidR="00BC4F9A" w:rsidRPr="005B2BFD" w:rsidRDefault="00BC4F9A" w:rsidP="00BC4F9A">
      <w:pPr>
        <w:ind w:left="709"/>
        <w:rPr>
          <w:rFonts w:cs="Calibri"/>
        </w:rPr>
      </w:pPr>
      <w:r>
        <w:rPr>
          <w:rFonts w:cs="Calibri"/>
        </w:rPr>
        <w:t xml:space="preserve">Moved by </w:t>
      </w:r>
      <w:r w:rsidR="0044537F">
        <w:rPr>
          <w:rFonts w:cs="Calibri"/>
        </w:rPr>
        <w:t xml:space="preserve">Councillor </w:t>
      </w:r>
      <w:r w:rsidR="004F2F51">
        <w:rPr>
          <w:rFonts w:cs="Calibri"/>
        </w:rPr>
        <w:t>Blair</w:t>
      </w:r>
      <w:r>
        <w:rPr>
          <w:rFonts w:cs="Calibri"/>
        </w:rPr>
        <w:br/>
        <w:t>Seconded by</w:t>
      </w:r>
      <w:r w:rsidR="0044537F">
        <w:rPr>
          <w:rFonts w:cs="Calibri"/>
        </w:rPr>
        <w:t xml:space="preserve"> Alderman</w:t>
      </w:r>
      <w:r w:rsidR="00CB5815">
        <w:rPr>
          <w:rFonts w:cs="Calibri"/>
        </w:rPr>
        <w:t xml:space="preserve"> </w:t>
      </w:r>
      <w:r w:rsidR="004F2F51">
        <w:rPr>
          <w:rFonts w:cs="Calibri"/>
        </w:rPr>
        <w:t>Cosgr</w:t>
      </w:r>
      <w:r w:rsidR="0044537F">
        <w:rPr>
          <w:rFonts w:cs="Calibri"/>
        </w:rPr>
        <w:t>o</w:t>
      </w:r>
      <w:r w:rsidR="004F2F51">
        <w:rPr>
          <w:rFonts w:cs="Calibri"/>
        </w:rPr>
        <w:t>ve</w:t>
      </w:r>
      <w:r w:rsidR="0044537F">
        <w:rPr>
          <w:rFonts w:cs="Calibri"/>
        </w:rPr>
        <w:t xml:space="preserve"> </w:t>
      </w:r>
      <w:r>
        <w:rPr>
          <w:rFonts w:cs="Calibri"/>
        </w:rPr>
        <w:t xml:space="preserve">and </w:t>
      </w:r>
    </w:p>
    <w:p w14:paraId="612C5851" w14:textId="77777777" w:rsidR="00BC4F9A" w:rsidRPr="00BC4F9A" w:rsidRDefault="00BC4F9A" w:rsidP="00BC4F9A">
      <w:pPr>
        <w:ind w:left="709" w:hanging="709"/>
        <w:rPr>
          <w:rFonts w:cs="Tahoma"/>
        </w:rPr>
      </w:pPr>
    </w:p>
    <w:p w14:paraId="7D450260" w14:textId="5B8F5E9D" w:rsidR="00BC4F9A" w:rsidRPr="00BC4F9A" w:rsidRDefault="00BC4F9A" w:rsidP="00BC4F9A">
      <w:pPr>
        <w:ind w:left="709" w:hanging="709"/>
        <w:rPr>
          <w:b/>
        </w:rPr>
      </w:pPr>
      <w:r w:rsidRPr="00BC4F9A">
        <w:rPr>
          <w:b/>
        </w:rPr>
        <w:tab/>
      </w:r>
      <w:r>
        <w:rPr>
          <w:b/>
        </w:rPr>
        <w:t xml:space="preserve">RESOLVED </w:t>
      </w:r>
      <w:r w:rsidR="0044537F">
        <w:rPr>
          <w:b/>
        </w:rPr>
        <w:t>–</w:t>
      </w:r>
      <w:r>
        <w:rPr>
          <w:b/>
        </w:rPr>
        <w:t xml:space="preserve"> </w:t>
      </w:r>
      <w:r w:rsidR="0044537F">
        <w:rPr>
          <w:b/>
        </w:rPr>
        <w:t>that the proposal be approved</w:t>
      </w:r>
      <w:r w:rsidRPr="00BC4F9A">
        <w:rPr>
          <w:b/>
        </w:rPr>
        <w:t>.</w:t>
      </w:r>
    </w:p>
    <w:p w14:paraId="5B790CBE" w14:textId="77777777" w:rsidR="00BC4F9A" w:rsidRPr="00BC4F9A" w:rsidRDefault="00BC4F9A" w:rsidP="00BC4F9A">
      <w:pPr>
        <w:ind w:left="709" w:hanging="709"/>
        <w:rPr>
          <w:b/>
        </w:rPr>
      </w:pPr>
    </w:p>
    <w:p w14:paraId="01A6D9BA" w14:textId="77777777" w:rsidR="00BC4F9A" w:rsidRDefault="00BC4F9A" w:rsidP="00BC4F9A">
      <w:pPr>
        <w:ind w:left="709" w:hanging="709"/>
        <w:rPr>
          <w:i/>
        </w:rPr>
      </w:pPr>
      <w:r w:rsidRPr="00BC4F9A">
        <w:rPr>
          <w:i/>
        </w:rPr>
        <w:tab/>
      </w:r>
      <w:r w:rsidRPr="00BC4F9A">
        <w:rPr>
          <w:i/>
        </w:rPr>
        <w:tab/>
        <w:t>ACTION BY: Member Services</w:t>
      </w:r>
    </w:p>
    <w:p w14:paraId="53C720D9" w14:textId="054A567A" w:rsidR="00BC4F9A" w:rsidRDefault="00BC4F9A" w:rsidP="00BC4F9A">
      <w:pPr>
        <w:ind w:left="709" w:hanging="709"/>
        <w:rPr>
          <w:i/>
        </w:rPr>
      </w:pPr>
    </w:p>
    <w:p w14:paraId="0FE43CB9" w14:textId="0237FBCA" w:rsidR="009C3836" w:rsidRDefault="009C3836" w:rsidP="00BC4F9A">
      <w:pPr>
        <w:ind w:left="709" w:hanging="709"/>
        <w:rPr>
          <w:i/>
        </w:rPr>
      </w:pPr>
      <w:r>
        <w:rPr>
          <w:i/>
        </w:rPr>
        <w:tab/>
      </w:r>
      <w:r w:rsidRPr="008E23FF">
        <w:rPr>
          <w:i/>
          <w:color w:val="auto"/>
        </w:rPr>
        <w:t>Councillor Logue arrived at this point.</w:t>
      </w:r>
    </w:p>
    <w:p w14:paraId="27ED54E4" w14:textId="3C3BA013" w:rsidR="00BC4F9A" w:rsidRPr="00BC4F9A" w:rsidRDefault="00BC4F9A" w:rsidP="00BC4F9A">
      <w:pPr>
        <w:ind w:left="709" w:hanging="709"/>
        <w:rPr>
          <w:rFonts w:cs="Tahoma"/>
          <w:color w:val="auto"/>
        </w:rPr>
      </w:pPr>
      <w:r w:rsidRPr="00BC4F9A">
        <w:rPr>
          <w:b/>
          <w:caps/>
        </w:rPr>
        <w:t>6.3</w:t>
      </w:r>
      <w:r w:rsidRPr="00BC4F9A">
        <w:rPr>
          <w:b/>
          <w:caps/>
        </w:rPr>
        <w:tab/>
        <w:t>G/MSMO/9</w:t>
      </w:r>
      <w:r w:rsidRPr="00BC4F9A">
        <w:rPr>
          <w:b/>
          <w:caps/>
        </w:rPr>
        <w:tab/>
        <w:t>REVIEW OF THE LISTING OF BUSINESS in the MAGISTRATES’ COURTS</w:t>
      </w:r>
    </w:p>
    <w:p w14:paraId="56DE7DCD" w14:textId="77777777" w:rsidR="00BC4F9A" w:rsidRPr="00BC4F9A" w:rsidRDefault="00BC4F9A" w:rsidP="00BC4F9A">
      <w:pPr>
        <w:tabs>
          <w:tab w:val="left" w:pos="709"/>
        </w:tabs>
        <w:ind w:left="709" w:hanging="709"/>
      </w:pPr>
    </w:p>
    <w:p w14:paraId="308D0C8C" w14:textId="0CF3A16C" w:rsidR="00BC4F9A" w:rsidRPr="00BC4F9A" w:rsidRDefault="00BC4F9A" w:rsidP="00BC4F9A">
      <w:pPr>
        <w:ind w:left="709" w:hanging="709"/>
      </w:pPr>
      <w:r w:rsidRPr="00BC4F9A">
        <w:tab/>
        <w:t>Correspondence ha</w:t>
      </w:r>
      <w:r>
        <w:t>d</w:t>
      </w:r>
      <w:r w:rsidRPr="00BC4F9A">
        <w:t xml:space="preserve"> been received from the Lord Chief Justice’s Office on the review of listing of business in the Magistrate’s Courts (</w:t>
      </w:r>
      <w:r>
        <w:t>circulated</w:t>
      </w:r>
      <w:r w:rsidRPr="00BC4F9A">
        <w:t>).</w:t>
      </w:r>
    </w:p>
    <w:p w14:paraId="2E271FFE" w14:textId="77777777" w:rsidR="00BC4F9A" w:rsidRPr="00BC4F9A" w:rsidRDefault="00BC4F9A" w:rsidP="00BC4F9A">
      <w:pPr>
        <w:ind w:left="709" w:hanging="709"/>
      </w:pPr>
    </w:p>
    <w:p w14:paraId="2E03118A" w14:textId="53CB7E50" w:rsidR="00BC4F9A" w:rsidRPr="00BC4F9A" w:rsidRDefault="00BC4F9A" w:rsidP="00BC4F9A">
      <w:pPr>
        <w:ind w:left="709" w:hanging="709"/>
      </w:pPr>
      <w:r w:rsidRPr="00BC4F9A">
        <w:tab/>
        <w:t>The Chief Justice ha</w:t>
      </w:r>
      <w:r>
        <w:t>d</w:t>
      </w:r>
      <w:r w:rsidRPr="00BC4F9A">
        <w:t xml:space="preserve"> decided to make some changes to the listing of some business in the Magistrates’ Courts and in particular the venue and frequency of some courts.  The details </w:t>
      </w:r>
      <w:r>
        <w:t>were</w:t>
      </w:r>
      <w:r w:rsidRPr="00BC4F9A">
        <w:t xml:space="preserve"> set out in the document and annexes (</w:t>
      </w:r>
      <w:r>
        <w:t>circulated)</w:t>
      </w:r>
      <w:r w:rsidRPr="00BC4F9A">
        <w:t>.</w:t>
      </w:r>
    </w:p>
    <w:p w14:paraId="46C4B2CC" w14:textId="77777777" w:rsidR="00BC4F9A" w:rsidRPr="00BC4F9A" w:rsidRDefault="00BC4F9A" w:rsidP="00BC4F9A">
      <w:pPr>
        <w:ind w:left="709" w:hanging="709"/>
      </w:pPr>
    </w:p>
    <w:p w14:paraId="030C29E2" w14:textId="7E1C860F" w:rsidR="00BC4F9A" w:rsidRPr="00BC4F9A" w:rsidRDefault="00BC4F9A" w:rsidP="00BC4F9A">
      <w:pPr>
        <w:ind w:left="709" w:hanging="709"/>
      </w:pPr>
      <w:r w:rsidRPr="00BC4F9A">
        <w:tab/>
        <w:t>Re</w:t>
      </w:r>
      <w:r w:rsidR="00363AE0">
        <w:t>s</w:t>
      </w:r>
      <w:r w:rsidRPr="00BC4F9A">
        <w:t>ponses to proposals to be submitted by Friday 25 August 2017</w:t>
      </w:r>
      <w:r w:rsidR="00CB5815">
        <w:t>.</w:t>
      </w:r>
    </w:p>
    <w:p w14:paraId="04AF7A8D" w14:textId="77777777" w:rsidR="00BC4F9A" w:rsidRPr="00BC4F9A" w:rsidRDefault="00BC4F9A" w:rsidP="00BC4F9A">
      <w:pPr>
        <w:ind w:left="709" w:hanging="709"/>
      </w:pPr>
    </w:p>
    <w:p w14:paraId="5AFD3696" w14:textId="77777777" w:rsidR="00BC4F9A" w:rsidRPr="00BC4F9A" w:rsidRDefault="00BC4F9A" w:rsidP="00BC4F9A">
      <w:pPr>
        <w:ind w:left="709" w:hanging="709"/>
      </w:pPr>
      <w:r w:rsidRPr="00BC4F9A">
        <w:tab/>
        <w:t>Members may wish to respond on an individual or party political basis.</w:t>
      </w:r>
    </w:p>
    <w:p w14:paraId="3F23EE47" w14:textId="5696DAB7" w:rsidR="00BC4F9A" w:rsidRDefault="00BC4F9A" w:rsidP="00BC4F9A">
      <w:pPr>
        <w:ind w:left="709" w:hanging="709"/>
      </w:pPr>
    </w:p>
    <w:p w14:paraId="34ADC790" w14:textId="144C8732" w:rsidR="00BC4F9A" w:rsidRPr="005B2BFD" w:rsidRDefault="00BC4F9A" w:rsidP="00BC4F9A">
      <w:pPr>
        <w:ind w:left="709"/>
        <w:rPr>
          <w:rFonts w:cs="Calibri"/>
        </w:rPr>
      </w:pPr>
      <w:r>
        <w:rPr>
          <w:rFonts w:cs="Calibri"/>
        </w:rPr>
        <w:t>Moved by</w:t>
      </w:r>
      <w:r w:rsidR="0044537F">
        <w:rPr>
          <w:rFonts w:cs="Calibri"/>
        </w:rPr>
        <w:t xml:space="preserve"> Alderman</w:t>
      </w:r>
      <w:r>
        <w:rPr>
          <w:rFonts w:cs="Calibri"/>
        </w:rPr>
        <w:t xml:space="preserve"> </w:t>
      </w:r>
      <w:r w:rsidR="004F2F51">
        <w:rPr>
          <w:rFonts w:cs="Calibri"/>
        </w:rPr>
        <w:t>Cosgrove</w:t>
      </w:r>
      <w:r>
        <w:rPr>
          <w:rFonts w:cs="Calibri"/>
        </w:rPr>
        <w:br/>
      </w:r>
      <w:r w:rsidRPr="008E23FF">
        <w:rPr>
          <w:rFonts w:cs="Calibri"/>
          <w:color w:val="auto"/>
        </w:rPr>
        <w:t xml:space="preserve">Seconded by </w:t>
      </w:r>
      <w:r w:rsidR="00CD19B2" w:rsidRPr="008E23FF">
        <w:rPr>
          <w:rFonts w:cs="Calibri"/>
          <w:color w:val="auto"/>
        </w:rPr>
        <w:t xml:space="preserve">Councillor Webb </w:t>
      </w:r>
      <w:r w:rsidRPr="008E23FF">
        <w:rPr>
          <w:rFonts w:cs="Calibri"/>
          <w:color w:val="auto"/>
        </w:rPr>
        <w:t xml:space="preserve">and </w:t>
      </w:r>
    </w:p>
    <w:p w14:paraId="745172FF" w14:textId="77777777" w:rsidR="00BC4F9A" w:rsidRPr="00BC4F9A" w:rsidRDefault="00BC4F9A" w:rsidP="00BC4F9A">
      <w:pPr>
        <w:ind w:left="709" w:hanging="709"/>
      </w:pPr>
    </w:p>
    <w:p w14:paraId="1B05C598" w14:textId="66F4A479" w:rsidR="0044537F" w:rsidRDefault="0044537F" w:rsidP="00486612">
      <w:pPr>
        <w:spacing w:line="360" w:lineRule="auto"/>
      </w:pPr>
      <w:r>
        <w:rPr>
          <w:b/>
        </w:rPr>
        <w:tab/>
        <w:t xml:space="preserve">RESOLVED:  </w:t>
      </w:r>
      <w:r w:rsidRPr="00BC4F9A">
        <w:rPr>
          <w:b/>
        </w:rPr>
        <w:t xml:space="preserve">that </w:t>
      </w:r>
      <w:r>
        <w:rPr>
          <w:b/>
        </w:rPr>
        <w:t>M</w:t>
      </w:r>
      <w:r w:rsidRPr="00BC4F9A">
        <w:rPr>
          <w:b/>
        </w:rPr>
        <w:t>embers respond on an individual or party political basis</w:t>
      </w:r>
    </w:p>
    <w:p w14:paraId="25D815D8" w14:textId="77777777" w:rsidR="00486612" w:rsidRDefault="0044537F" w:rsidP="00BC4F9A">
      <w:pPr>
        <w:ind w:left="709" w:hanging="709"/>
        <w:rPr>
          <w:i/>
        </w:rPr>
      </w:pPr>
      <w:r w:rsidRPr="0044537F">
        <w:rPr>
          <w:i/>
        </w:rPr>
        <w:tab/>
      </w:r>
    </w:p>
    <w:p w14:paraId="33658294" w14:textId="491FC432" w:rsidR="00BC4F9A" w:rsidRPr="0044537F" w:rsidRDefault="00486612" w:rsidP="00BC4F9A">
      <w:pPr>
        <w:ind w:left="709" w:hanging="709"/>
        <w:rPr>
          <w:i/>
        </w:rPr>
      </w:pPr>
      <w:r>
        <w:rPr>
          <w:i/>
        </w:rPr>
        <w:tab/>
      </w:r>
      <w:r w:rsidR="00BC4F9A" w:rsidRPr="0044537F">
        <w:rPr>
          <w:i/>
        </w:rPr>
        <w:t xml:space="preserve">ACTION BY:  </w:t>
      </w:r>
      <w:r w:rsidR="0044537F" w:rsidRPr="0044537F">
        <w:rPr>
          <w:i/>
        </w:rPr>
        <w:t>Member Services</w:t>
      </w:r>
    </w:p>
    <w:p w14:paraId="02555248" w14:textId="70C7C6BB" w:rsidR="00BC4F9A" w:rsidRDefault="00BC4F9A" w:rsidP="00BC4F9A">
      <w:pPr>
        <w:ind w:left="709" w:hanging="709"/>
      </w:pPr>
    </w:p>
    <w:p w14:paraId="3B1FEFF1" w14:textId="77777777" w:rsidR="00486612" w:rsidRDefault="00486612" w:rsidP="00BC4F9A">
      <w:pPr>
        <w:ind w:left="709" w:hanging="709"/>
      </w:pPr>
    </w:p>
    <w:p w14:paraId="4FE3CD2C" w14:textId="77777777" w:rsidR="00BC4F9A" w:rsidRPr="00BC4F9A" w:rsidRDefault="00BC4F9A" w:rsidP="00BC4F9A">
      <w:pPr>
        <w:spacing w:line="254" w:lineRule="auto"/>
        <w:ind w:left="567"/>
      </w:pPr>
    </w:p>
    <w:p w14:paraId="7142F888" w14:textId="77777777" w:rsidR="00BC4F9A" w:rsidRPr="00BC4F9A" w:rsidRDefault="00BC4F9A" w:rsidP="00BC4F9A">
      <w:pPr>
        <w:spacing w:line="254" w:lineRule="auto"/>
        <w:ind w:left="709" w:hanging="709"/>
        <w:rPr>
          <w:b/>
        </w:rPr>
      </w:pPr>
      <w:r w:rsidRPr="00BC4F9A">
        <w:rPr>
          <w:b/>
        </w:rPr>
        <w:t>6.4</w:t>
      </w:r>
      <w:r w:rsidRPr="00BC4F9A">
        <w:rPr>
          <w:b/>
        </w:rPr>
        <w:tab/>
        <w:t>G/MSMO/8</w:t>
      </w:r>
      <w:r w:rsidRPr="00BC4F9A">
        <w:rPr>
          <w:b/>
        </w:rPr>
        <w:tab/>
        <w:t>CONSULTATION ON PROPOSED CONSOLIDATED WATER SUPPLY REGULATIONS</w:t>
      </w:r>
    </w:p>
    <w:p w14:paraId="31457AA9" w14:textId="77777777" w:rsidR="00BC4F9A" w:rsidRPr="00BC4F9A" w:rsidRDefault="00BC4F9A" w:rsidP="00BC4F9A">
      <w:pPr>
        <w:spacing w:line="254" w:lineRule="auto"/>
        <w:ind w:left="709" w:hanging="709"/>
        <w:rPr>
          <w:b/>
        </w:rPr>
      </w:pPr>
    </w:p>
    <w:p w14:paraId="517F659B" w14:textId="2520EA29" w:rsidR="00BC4F9A" w:rsidRPr="00BC4F9A" w:rsidRDefault="00BC4F9A" w:rsidP="00BC4F9A">
      <w:pPr>
        <w:ind w:left="709" w:hanging="709"/>
      </w:pPr>
      <w:r w:rsidRPr="00BC4F9A">
        <w:tab/>
        <w:t>Correspondence ha</w:t>
      </w:r>
      <w:r>
        <w:t>d</w:t>
      </w:r>
      <w:r w:rsidRPr="00BC4F9A">
        <w:t xml:space="preserve"> been received, a copy of which </w:t>
      </w:r>
      <w:r>
        <w:t>was circulated</w:t>
      </w:r>
      <w:r w:rsidRPr="00BC4F9A">
        <w:t>, from the Department of Agriculture, Environment and Rural Affairs advising of a consultation on proposals to produce new consolidated Water Supply (Water quality) regulations in respect of the public drinking water supply.</w:t>
      </w:r>
    </w:p>
    <w:p w14:paraId="1F69DEB3" w14:textId="77777777" w:rsidR="00BC4F9A" w:rsidRPr="00BC4F9A" w:rsidRDefault="00BC4F9A" w:rsidP="00BC4F9A">
      <w:pPr>
        <w:ind w:left="709" w:hanging="709"/>
      </w:pPr>
    </w:p>
    <w:p w14:paraId="3B914861" w14:textId="3FA4F37C" w:rsidR="00BC4F9A" w:rsidRPr="00BC4F9A" w:rsidRDefault="00BC4F9A" w:rsidP="00BC4F9A">
      <w:pPr>
        <w:ind w:left="709" w:hanging="709"/>
      </w:pPr>
      <w:r w:rsidRPr="00BC4F9A">
        <w:tab/>
        <w:t xml:space="preserve">The consultation period </w:t>
      </w:r>
      <w:r w:rsidR="00363AE0">
        <w:t xml:space="preserve">was to </w:t>
      </w:r>
      <w:r w:rsidRPr="00BC4F9A">
        <w:t xml:space="preserve">close on 21 August 2017 and responses should be emailed to </w:t>
      </w:r>
      <w:hyperlink r:id="rId9" w:history="1">
        <w:r w:rsidRPr="00BC4F9A">
          <w:rPr>
            <w:color w:val="0000FF"/>
            <w:u w:val="single"/>
          </w:rPr>
          <w:t>waterpolicy@daera-ni-gov.uk</w:t>
        </w:r>
      </w:hyperlink>
    </w:p>
    <w:p w14:paraId="4F92726D" w14:textId="77777777" w:rsidR="00BC4F9A" w:rsidRPr="00BC4F9A" w:rsidRDefault="00BC4F9A" w:rsidP="00BC4F9A">
      <w:pPr>
        <w:ind w:left="709" w:hanging="709"/>
      </w:pPr>
    </w:p>
    <w:p w14:paraId="403C9A7C" w14:textId="51DB3D6C" w:rsidR="00BC4F9A" w:rsidRPr="00BC4F9A" w:rsidRDefault="00BC4F9A" w:rsidP="00BC4F9A">
      <w:pPr>
        <w:ind w:left="709" w:hanging="709"/>
      </w:pPr>
      <w:r w:rsidRPr="00BC4F9A">
        <w:tab/>
        <w:t xml:space="preserve">A copy of the consultation document </w:t>
      </w:r>
      <w:r>
        <w:t>was</w:t>
      </w:r>
      <w:r w:rsidRPr="00BC4F9A">
        <w:t xml:space="preserve"> available at </w:t>
      </w:r>
      <w:hyperlink r:id="rId10" w:history="1">
        <w:r w:rsidRPr="00BC4F9A">
          <w:rPr>
            <w:color w:val="0000FF"/>
            <w:u w:val="single"/>
          </w:rPr>
          <w:t>www.daera-ni.gov.uk/consultations</w:t>
        </w:r>
      </w:hyperlink>
      <w:r w:rsidRPr="00BC4F9A">
        <w:t>.</w:t>
      </w:r>
    </w:p>
    <w:p w14:paraId="6FFF6D8C" w14:textId="08B8A84D" w:rsidR="00BC4F9A" w:rsidRDefault="00BC4F9A" w:rsidP="00BC4F9A">
      <w:pPr>
        <w:ind w:left="709" w:hanging="709"/>
        <w:rPr>
          <w:b/>
        </w:rPr>
      </w:pPr>
    </w:p>
    <w:p w14:paraId="2B76105D" w14:textId="65766142" w:rsidR="00BC4F9A" w:rsidRPr="005B2BFD" w:rsidRDefault="00BC4F9A" w:rsidP="00BC4F9A">
      <w:pPr>
        <w:ind w:left="709"/>
        <w:rPr>
          <w:rFonts w:cs="Calibri"/>
        </w:rPr>
      </w:pPr>
      <w:r>
        <w:rPr>
          <w:b/>
        </w:rPr>
        <w:tab/>
      </w:r>
      <w:r>
        <w:rPr>
          <w:rFonts w:cs="Calibri"/>
        </w:rPr>
        <w:t xml:space="preserve">Moved by </w:t>
      </w:r>
      <w:r w:rsidR="0044537F">
        <w:rPr>
          <w:rFonts w:cs="Calibri"/>
        </w:rPr>
        <w:t>Councillor</w:t>
      </w:r>
      <w:r w:rsidR="004F2F51">
        <w:rPr>
          <w:rFonts w:cs="Calibri"/>
        </w:rPr>
        <w:t xml:space="preserve"> Girvan</w:t>
      </w:r>
      <w:r>
        <w:rPr>
          <w:rFonts w:cs="Calibri"/>
        </w:rPr>
        <w:br/>
        <w:t xml:space="preserve">Seconded by </w:t>
      </w:r>
      <w:r w:rsidR="0044537F">
        <w:rPr>
          <w:rFonts w:cs="Calibri"/>
        </w:rPr>
        <w:t>Councillor</w:t>
      </w:r>
      <w:r w:rsidR="004F2F51">
        <w:rPr>
          <w:rFonts w:cs="Calibri"/>
        </w:rPr>
        <w:t xml:space="preserve"> Duffin</w:t>
      </w:r>
      <w:r w:rsidR="0044537F">
        <w:rPr>
          <w:rFonts w:cs="Calibri"/>
        </w:rPr>
        <w:t xml:space="preserve"> </w:t>
      </w:r>
      <w:r>
        <w:rPr>
          <w:rFonts w:cs="Calibri"/>
        </w:rPr>
        <w:t xml:space="preserve">and </w:t>
      </w:r>
    </w:p>
    <w:p w14:paraId="2F1D4EF7" w14:textId="210C2613" w:rsidR="00BC4F9A" w:rsidRPr="00BC4F9A" w:rsidRDefault="00BC4F9A" w:rsidP="00BC4F9A">
      <w:pPr>
        <w:ind w:left="709" w:hanging="709"/>
        <w:rPr>
          <w:b/>
        </w:rPr>
      </w:pPr>
    </w:p>
    <w:p w14:paraId="351A8048" w14:textId="5762A4D5" w:rsidR="00BC4F9A" w:rsidRPr="00BC4F9A" w:rsidRDefault="00BC4F9A" w:rsidP="00BC4F9A">
      <w:pPr>
        <w:ind w:left="709" w:hanging="709"/>
        <w:rPr>
          <w:b/>
        </w:rPr>
      </w:pPr>
      <w:r w:rsidRPr="00BC4F9A">
        <w:rPr>
          <w:b/>
        </w:rPr>
        <w:tab/>
        <w:t>R</w:t>
      </w:r>
      <w:r>
        <w:rPr>
          <w:b/>
        </w:rPr>
        <w:t>ESOLVED</w:t>
      </w:r>
      <w:r w:rsidRPr="00BC4F9A">
        <w:rPr>
          <w:b/>
        </w:rPr>
        <w:t xml:space="preserve">:  that </w:t>
      </w:r>
      <w:r w:rsidR="00F661EA">
        <w:rPr>
          <w:b/>
        </w:rPr>
        <w:t>M</w:t>
      </w:r>
      <w:r w:rsidRPr="00BC4F9A">
        <w:rPr>
          <w:b/>
        </w:rPr>
        <w:t>embers respond on an individual or party political basis.</w:t>
      </w:r>
    </w:p>
    <w:p w14:paraId="54B81DB3" w14:textId="77777777" w:rsidR="00BC4F9A" w:rsidRPr="00BC4F9A" w:rsidRDefault="00BC4F9A" w:rsidP="00BC4F9A">
      <w:pPr>
        <w:ind w:left="709" w:hanging="709"/>
      </w:pPr>
    </w:p>
    <w:p w14:paraId="1BBE9FE3" w14:textId="7F3F6E9A" w:rsidR="00BC4F9A" w:rsidRPr="00BC4F9A" w:rsidRDefault="00BC4F9A" w:rsidP="00BC4F9A">
      <w:pPr>
        <w:ind w:left="709" w:hanging="709"/>
        <w:rPr>
          <w:i/>
        </w:rPr>
      </w:pPr>
      <w:r w:rsidRPr="00BC4F9A">
        <w:rPr>
          <w:i/>
        </w:rPr>
        <w:tab/>
        <w:t xml:space="preserve">ACTION BY:   </w:t>
      </w:r>
      <w:r w:rsidR="0044537F">
        <w:rPr>
          <w:i/>
        </w:rPr>
        <w:t>Member Services</w:t>
      </w:r>
    </w:p>
    <w:p w14:paraId="7B0897EF" w14:textId="77777777" w:rsidR="00BC4F9A" w:rsidRPr="00BC4F9A" w:rsidRDefault="00BC4F9A" w:rsidP="00BC4F9A">
      <w:pPr>
        <w:ind w:left="709" w:hanging="709"/>
      </w:pPr>
    </w:p>
    <w:p w14:paraId="5DC3A224" w14:textId="635AF22C" w:rsidR="00BC4F9A" w:rsidRDefault="00BC4F9A" w:rsidP="00BC4F9A">
      <w:pPr>
        <w:spacing w:line="254" w:lineRule="auto"/>
        <w:ind w:left="567"/>
        <w:rPr>
          <w:b/>
        </w:rPr>
      </w:pPr>
    </w:p>
    <w:p w14:paraId="3309772C" w14:textId="4BCD27ED" w:rsidR="00486612" w:rsidRDefault="00486612" w:rsidP="00BC4F9A">
      <w:pPr>
        <w:spacing w:line="254" w:lineRule="auto"/>
        <w:ind w:left="567"/>
        <w:rPr>
          <w:b/>
        </w:rPr>
      </w:pPr>
    </w:p>
    <w:p w14:paraId="18819CA5" w14:textId="67D0AEB0" w:rsidR="00486612" w:rsidRDefault="00486612" w:rsidP="00BC4F9A">
      <w:pPr>
        <w:spacing w:line="254" w:lineRule="auto"/>
        <w:ind w:left="567"/>
        <w:rPr>
          <w:b/>
        </w:rPr>
      </w:pPr>
    </w:p>
    <w:p w14:paraId="4BCA9577" w14:textId="27130FBA" w:rsidR="00486612" w:rsidRDefault="00486612" w:rsidP="00BC4F9A">
      <w:pPr>
        <w:spacing w:line="254" w:lineRule="auto"/>
        <w:ind w:left="567"/>
        <w:rPr>
          <w:b/>
        </w:rPr>
      </w:pPr>
    </w:p>
    <w:p w14:paraId="214F0C44" w14:textId="77777777" w:rsidR="00486612" w:rsidRPr="00BC4F9A" w:rsidRDefault="00486612" w:rsidP="00BC4F9A">
      <w:pPr>
        <w:spacing w:line="254" w:lineRule="auto"/>
        <w:ind w:left="567"/>
        <w:rPr>
          <w:b/>
        </w:rPr>
      </w:pPr>
    </w:p>
    <w:p w14:paraId="35303730" w14:textId="73B57D59" w:rsidR="00BC4F9A" w:rsidRPr="00BC4F9A" w:rsidRDefault="00BC4F9A" w:rsidP="00BC4F9A">
      <w:pPr>
        <w:spacing w:line="254" w:lineRule="auto"/>
        <w:ind w:left="709" w:hanging="709"/>
        <w:rPr>
          <w:b/>
        </w:rPr>
      </w:pPr>
      <w:r w:rsidRPr="00BC4F9A">
        <w:rPr>
          <w:b/>
        </w:rPr>
        <w:t>6.5</w:t>
      </w:r>
      <w:r w:rsidRPr="00BC4F9A">
        <w:rPr>
          <w:b/>
        </w:rPr>
        <w:tab/>
        <w:t>ABF THE SOLDIERS’</w:t>
      </w:r>
      <w:r w:rsidR="009F09A4">
        <w:rPr>
          <w:b/>
        </w:rPr>
        <w:t xml:space="preserve"> </w:t>
      </w:r>
      <w:r w:rsidRPr="00BC4F9A">
        <w:rPr>
          <w:b/>
        </w:rPr>
        <w:t>CHARITY</w:t>
      </w:r>
    </w:p>
    <w:p w14:paraId="15C20CCC" w14:textId="77777777" w:rsidR="00BC4F9A" w:rsidRPr="00BC4F9A" w:rsidRDefault="00BC4F9A" w:rsidP="00BC4F9A">
      <w:pPr>
        <w:spacing w:line="254" w:lineRule="auto"/>
        <w:ind w:left="709" w:hanging="709"/>
      </w:pPr>
    </w:p>
    <w:p w14:paraId="5071B836" w14:textId="65B70E35" w:rsidR="00BC4F9A" w:rsidRPr="00BC4F9A" w:rsidRDefault="00BC4F9A" w:rsidP="00BC4F9A">
      <w:pPr>
        <w:ind w:left="709" w:hanging="709"/>
      </w:pPr>
      <w:r w:rsidRPr="00BC4F9A">
        <w:lastRenderedPageBreak/>
        <w:tab/>
        <w:t>Correspondence ha</w:t>
      </w:r>
      <w:r>
        <w:t>d</w:t>
      </w:r>
      <w:r w:rsidRPr="00BC4F9A">
        <w:t xml:space="preserve"> been received, a copy of which </w:t>
      </w:r>
      <w:r>
        <w:t>was circulated</w:t>
      </w:r>
      <w:r w:rsidRPr="00BC4F9A">
        <w:t>, advising of ABF the Soldiers’ Charity invitation to attend an annual awards ceremony in the Warrant Officers’ and Sergeants</w:t>
      </w:r>
      <w:r w:rsidR="00F661EA">
        <w:t>’</w:t>
      </w:r>
      <w:r w:rsidRPr="00BC4F9A">
        <w:t xml:space="preserve"> Mess, Thiepval Barracks on Saturday 2 September at 7pm.</w:t>
      </w:r>
    </w:p>
    <w:p w14:paraId="35B4E21C" w14:textId="77777777" w:rsidR="00BC4F9A" w:rsidRPr="00BC4F9A" w:rsidRDefault="00BC4F9A" w:rsidP="00BC4F9A">
      <w:pPr>
        <w:ind w:left="709" w:hanging="709"/>
      </w:pPr>
    </w:p>
    <w:p w14:paraId="775314A0" w14:textId="41452003" w:rsidR="00BC4F9A" w:rsidRDefault="00BC4F9A" w:rsidP="00BC4F9A">
      <w:pPr>
        <w:ind w:left="709" w:hanging="709"/>
      </w:pPr>
      <w:r w:rsidRPr="00BC4F9A">
        <w:tab/>
        <w:t>Tickets for the ceremony cost £35 per person, which includes a champagne reception and supper.</w:t>
      </w:r>
    </w:p>
    <w:p w14:paraId="13E9E9A3" w14:textId="00F72FF9" w:rsidR="00BC4F9A" w:rsidRDefault="00BC4F9A" w:rsidP="00BC4F9A">
      <w:pPr>
        <w:ind w:left="709" w:hanging="709"/>
      </w:pPr>
    </w:p>
    <w:p w14:paraId="7E8F0A11" w14:textId="442DB9DA" w:rsidR="00BC4F9A" w:rsidRPr="005B2BFD" w:rsidRDefault="00BC4F9A" w:rsidP="00BC4F9A">
      <w:pPr>
        <w:ind w:left="709"/>
        <w:rPr>
          <w:rFonts w:cs="Calibri"/>
        </w:rPr>
      </w:pPr>
      <w:r>
        <w:tab/>
      </w:r>
      <w:r>
        <w:rPr>
          <w:rFonts w:cs="Calibri"/>
        </w:rPr>
        <w:t xml:space="preserve">Moved by </w:t>
      </w:r>
      <w:r w:rsidR="00F553F2">
        <w:rPr>
          <w:rFonts w:cs="Calibri"/>
        </w:rPr>
        <w:t>Councillor</w:t>
      </w:r>
      <w:r w:rsidR="004F2F51">
        <w:rPr>
          <w:rFonts w:cs="Calibri"/>
        </w:rPr>
        <w:t xml:space="preserve"> Duffin</w:t>
      </w:r>
      <w:r>
        <w:rPr>
          <w:rFonts w:cs="Calibri"/>
        </w:rPr>
        <w:br/>
        <w:t>Seconded by</w:t>
      </w:r>
      <w:r w:rsidR="004F2F51">
        <w:rPr>
          <w:rFonts w:cs="Calibri"/>
        </w:rPr>
        <w:t xml:space="preserve"> </w:t>
      </w:r>
      <w:r w:rsidR="00F553F2">
        <w:rPr>
          <w:rFonts w:cs="Calibri"/>
        </w:rPr>
        <w:t>Alderman</w:t>
      </w:r>
      <w:r w:rsidR="004F2F51">
        <w:rPr>
          <w:rFonts w:cs="Calibri"/>
        </w:rPr>
        <w:t xml:space="preserve"> Girvan</w:t>
      </w:r>
      <w:r w:rsidR="00F553F2">
        <w:rPr>
          <w:rFonts w:cs="Calibri"/>
        </w:rPr>
        <w:t xml:space="preserve"> </w:t>
      </w:r>
      <w:r>
        <w:rPr>
          <w:rFonts w:cs="Calibri"/>
        </w:rPr>
        <w:t xml:space="preserve">and </w:t>
      </w:r>
    </w:p>
    <w:p w14:paraId="494B30C4" w14:textId="77777777" w:rsidR="00BC4F9A" w:rsidRPr="00BC4F9A" w:rsidRDefault="00BC4F9A" w:rsidP="00BC4F9A">
      <w:pPr>
        <w:ind w:left="709" w:hanging="709"/>
        <w:rPr>
          <w:b/>
        </w:rPr>
      </w:pPr>
    </w:p>
    <w:p w14:paraId="33746FA9" w14:textId="02E83C8C" w:rsidR="00F553F2" w:rsidRPr="00BC4F9A" w:rsidRDefault="00BC4F9A" w:rsidP="00F553F2">
      <w:pPr>
        <w:ind w:left="709" w:hanging="709"/>
        <w:rPr>
          <w:b/>
        </w:rPr>
      </w:pPr>
      <w:r w:rsidRPr="00BC4F9A">
        <w:rPr>
          <w:b/>
        </w:rPr>
        <w:tab/>
      </w:r>
      <w:r w:rsidR="00F553F2" w:rsidRPr="00BC4F9A">
        <w:rPr>
          <w:b/>
        </w:rPr>
        <w:t>R</w:t>
      </w:r>
      <w:r w:rsidR="00F553F2">
        <w:rPr>
          <w:b/>
        </w:rPr>
        <w:t>ESOLVED</w:t>
      </w:r>
      <w:r w:rsidR="00F553F2" w:rsidRPr="008E23FF">
        <w:rPr>
          <w:b/>
          <w:color w:val="auto"/>
        </w:rPr>
        <w:t xml:space="preserve">:  that </w:t>
      </w:r>
      <w:r w:rsidR="009C3836" w:rsidRPr="008E23FF">
        <w:rPr>
          <w:b/>
          <w:color w:val="auto"/>
        </w:rPr>
        <w:t>any Member who wishes attend at their own expense</w:t>
      </w:r>
    </w:p>
    <w:p w14:paraId="14EC65DD" w14:textId="77777777" w:rsidR="00F553F2" w:rsidRPr="00BC4F9A" w:rsidRDefault="00F553F2" w:rsidP="00F553F2">
      <w:pPr>
        <w:ind w:left="709" w:hanging="709"/>
      </w:pPr>
    </w:p>
    <w:p w14:paraId="4C0C7CFE" w14:textId="77777777" w:rsidR="00F553F2" w:rsidRPr="00BC4F9A" w:rsidRDefault="00F553F2" w:rsidP="00F553F2">
      <w:pPr>
        <w:ind w:left="709" w:hanging="709"/>
        <w:rPr>
          <w:i/>
        </w:rPr>
      </w:pPr>
      <w:r w:rsidRPr="00BC4F9A">
        <w:rPr>
          <w:i/>
        </w:rPr>
        <w:tab/>
        <w:t xml:space="preserve">ACTION BY:   </w:t>
      </w:r>
      <w:r>
        <w:rPr>
          <w:i/>
        </w:rPr>
        <w:t>Member Services</w:t>
      </w:r>
    </w:p>
    <w:p w14:paraId="649AA5BE" w14:textId="6C07B9DA" w:rsidR="00BC4F9A" w:rsidRDefault="00BC4F9A" w:rsidP="00BC4F9A">
      <w:pPr>
        <w:ind w:left="709" w:hanging="709"/>
        <w:rPr>
          <w:b/>
        </w:rPr>
      </w:pPr>
    </w:p>
    <w:p w14:paraId="7F71BE27" w14:textId="77777777" w:rsidR="00486612" w:rsidRPr="00BC4F9A" w:rsidRDefault="00486612" w:rsidP="00BC4F9A">
      <w:pPr>
        <w:ind w:left="709" w:hanging="709"/>
        <w:rPr>
          <w:b/>
        </w:rPr>
      </w:pPr>
    </w:p>
    <w:p w14:paraId="091C6564" w14:textId="1A974CDB" w:rsidR="00BC4F9A" w:rsidRDefault="00BC4F9A" w:rsidP="00BC4F9A">
      <w:pPr>
        <w:ind w:left="709" w:hanging="709"/>
        <w:rPr>
          <w:i/>
        </w:rPr>
      </w:pPr>
    </w:p>
    <w:p w14:paraId="3DF4E07A" w14:textId="77777777" w:rsidR="00BC4F9A" w:rsidRPr="00BC4F9A" w:rsidRDefault="00BC4F9A" w:rsidP="00BC4F9A">
      <w:pPr>
        <w:ind w:left="709" w:hanging="709"/>
        <w:rPr>
          <w:rFonts w:cstheme="minorBidi"/>
          <w:b/>
          <w:color w:val="auto"/>
        </w:rPr>
      </w:pPr>
      <w:r w:rsidRPr="00BC4F9A">
        <w:rPr>
          <w:rFonts w:cstheme="minorBidi"/>
          <w:b/>
          <w:color w:val="auto"/>
        </w:rPr>
        <w:t>6.6</w:t>
      </w:r>
      <w:r w:rsidRPr="00BC4F9A">
        <w:rPr>
          <w:rFonts w:cstheme="minorBidi"/>
          <w:b/>
          <w:color w:val="auto"/>
        </w:rPr>
        <w:tab/>
        <w:t>CE/MSHIP/1     CHILDREN IN NORTHERN IRELAND MEMBERSHIP</w:t>
      </w:r>
    </w:p>
    <w:p w14:paraId="76546D2D" w14:textId="77777777" w:rsidR="00BC4F9A" w:rsidRPr="00BC4F9A" w:rsidRDefault="00BC4F9A" w:rsidP="00BC4F9A">
      <w:pPr>
        <w:ind w:left="709" w:hanging="709"/>
        <w:rPr>
          <w:rFonts w:cstheme="minorBidi"/>
          <w:color w:val="auto"/>
        </w:rPr>
      </w:pPr>
    </w:p>
    <w:p w14:paraId="1FED54C8" w14:textId="3844900B" w:rsidR="00BC4F9A" w:rsidRPr="00BC4F9A" w:rsidRDefault="00BC4F9A" w:rsidP="00BC4F9A">
      <w:pPr>
        <w:ind w:left="709" w:hanging="709"/>
        <w:rPr>
          <w:rFonts w:cstheme="minorBidi"/>
          <w:color w:val="auto"/>
        </w:rPr>
      </w:pPr>
      <w:r w:rsidRPr="00BC4F9A">
        <w:rPr>
          <w:rFonts w:cstheme="minorBidi"/>
          <w:color w:val="auto"/>
        </w:rPr>
        <w:tab/>
        <w:t xml:space="preserve">Members </w:t>
      </w:r>
      <w:r>
        <w:rPr>
          <w:rFonts w:cstheme="minorBidi"/>
          <w:color w:val="auto"/>
        </w:rPr>
        <w:t>were</w:t>
      </w:r>
      <w:r w:rsidRPr="00BC4F9A">
        <w:rPr>
          <w:rFonts w:cstheme="minorBidi"/>
          <w:color w:val="auto"/>
        </w:rPr>
        <w:t xml:space="preserve"> advised that correspondence ha</w:t>
      </w:r>
      <w:r>
        <w:rPr>
          <w:rFonts w:cstheme="minorBidi"/>
          <w:color w:val="auto"/>
        </w:rPr>
        <w:t>d</w:t>
      </w:r>
      <w:r w:rsidRPr="00BC4F9A">
        <w:rPr>
          <w:rFonts w:cstheme="minorBidi"/>
          <w:color w:val="auto"/>
        </w:rPr>
        <w:t xml:space="preserve"> been received from Children in Northern Ireland (CiNI) in relation to renewal of their annual membership subscription for 2017-2018, the associated renewal fee being £500.00.</w:t>
      </w:r>
    </w:p>
    <w:p w14:paraId="6EDA32D4" w14:textId="77777777" w:rsidR="00BC4F9A" w:rsidRPr="00BC4F9A" w:rsidRDefault="00BC4F9A" w:rsidP="00BC4F9A">
      <w:pPr>
        <w:ind w:left="709" w:hanging="709"/>
        <w:rPr>
          <w:rFonts w:cstheme="minorBidi"/>
          <w:color w:val="auto"/>
        </w:rPr>
      </w:pPr>
    </w:p>
    <w:p w14:paraId="43DCD55E" w14:textId="045207F7" w:rsidR="00BC4F9A" w:rsidRDefault="00BC4F9A" w:rsidP="00BC4F9A">
      <w:pPr>
        <w:ind w:left="709" w:hanging="709"/>
        <w:rPr>
          <w:rFonts w:cstheme="minorBidi"/>
          <w:color w:val="auto"/>
        </w:rPr>
      </w:pPr>
      <w:r w:rsidRPr="00BC4F9A">
        <w:rPr>
          <w:rFonts w:cstheme="minorBidi"/>
          <w:color w:val="auto"/>
        </w:rPr>
        <w:tab/>
        <w:t>CiNI provides training, policy, information and participation support services to 160 member organisations across the statutory, government, voluntary, community and independent sectors, and also supports the Public Sector to engage effectively with children and young people, their parents and carers in the development and review of policies, strategies and services that impact on their lives.</w:t>
      </w:r>
    </w:p>
    <w:p w14:paraId="5A084068" w14:textId="5713C0AC" w:rsidR="00BC4F9A" w:rsidRDefault="00BC4F9A" w:rsidP="00BC4F9A">
      <w:pPr>
        <w:ind w:left="709" w:hanging="709"/>
        <w:rPr>
          <w:rFonts w:cstheme="minorBidi"/>
          <w:color w:val="auto"/>
        </w:rPr>
      </w:pPr>
    </w:p>
    <w:p w14:paraId="7EE8E461" w14:textId="348547E2" w:rsidR="00BC4F9A" w:rsidRPr="005B2BFD" w:rsidRDefault="00BC4F9A" w:rsidP="00BC4F9A">
      <w:pPr>
        <w:ind w:left="709"/>
        <w:rPr>
          <w:rFonts w:cs="Calibri"/>
        </w:rPr>
      </w:pPr>
      <w:r>
        <w:rPr>
          <w:rFonts w:cstheme="minorBidi"/>
          <w:color w:val="auto"/>
        </w:rPr>
        <w:tab/>
      </w:r>
      <w:r>
        <w:rPr>
          <w:rFonts w:cs="Calibri"/>
        </w:rPr>
        <w:t xml:space="preserve">Moved by </w:t>
      </w:r>
      <w:r w:rsidR="00F553F2">
        <w:rPr>
          <w:rFonts w:cs="Calibri"/>
        </w:rPr>
        <w:t>Councillor</w:t>
      </w:r>
      <w:r w:rsidR="004F2F51">
        <w:rPr>
          <w:rFonts w:cs="Calibri"/>
        </w:rPr>
        <w:t xml:space="preserve"> Duffin</w:t>
      </w:r>
      <w:r>
        <w:rPr>
          <w:rFonts w:cs="Calibri"/>
        </w:rPr>
        <w:br/>
        <w:t>Seconded by</w:t>
      </w:r>
      <w:r w:rsidR="00F553F2">
        <w:rPr>
          <w:rFonts w:cs="Calibri"/>
        </w:rPr>
        <w:t xml:space="preserve"> </w:t>
      </w:r>
      <w:r w:rsidR="004F2F51">
        <w:rPr>
          <w:rFonts w:cs="Calibri"/>
        </w:rPr>
        <w:t>Ald</w:t>
      </w:r>
      <w:r w:rsidR="00F553F2">
        <w:rPr>
          <w:rFonts w:cs="Calibri"/>
        </w:rPr>
        <w:t>erman</w:t>
      </w:r>
      <w:r w:rsidR="004F2F51">
        <w:rPr>
          <w:rFonts w:cs="Calibri"/>
        </w:rPr>
        <w:t xml:space="preserve"> Smyth</w:t>
      </w:r>
      <w:r w:rsidR="00F553F2">
        <w:rPr>
          <w:rFonts w:cs="Calibri"/>
        </w:rPr>
        <w:t xml:space="preserve"> </w:t>
      </w:r>
      <w:r>
        <w:rPr>
          <w:rFonts w:cs="Calibri"/>
        </w:rPr>
        <w:t xml:space="preserve">and </w:t>
      </w:r>
    </w:p>
    <w:p w14:paraId="2BD3747B" w14:textId="4081EE1E" w:rsidR="00BC4F9A" w:rsidRPr="00BC4F9A" w:rsidRDefault="00BC4F9A" w:rsidP="00BC4F9A">
      <w:pPr>
        <w:ind w:left="709" w:hanging="709"/>
        <w:rPr>
          <w:rFonts w:cstheme="minorBidi"/>
          <w:color w:val="auto"/>
        </w:rPr>
      </w:pPr>
    </w:p>
    <w:p w14:paraId="30D1C34E" w14:textId="036E7351" w:rsidR="00BC4F9A" w:rsidRPr="00BC4F9A" w:rsidRDefault="00BC4F9A" w:rsidP="00BC4F9A">
      <w:pPr>
        <w:ind w:left="709" w:hanging="709"/>
        <w:rPr>
          <w:rFonts w:cstheme="minorBidi"/>
          <w:b/>
          <w:color w:val="auto"/>
        </w:rPr>
      </w:pPr>
      <w:r w:rsidRPr="00BC4F9A">
        <w:rPr>
          <w:rFonts w:cstheme="minorBidi"/>
          <w:b/>
          <w:color w:val="auto"/>
        </w:rPr>
        <w:tab/>
        <w:t>R</w:t>
      </w:r>
      <w:r>
        <w:rPr>
          <w:rFonts w:cstheme="minorBidi"/>
          <w:b/>
          <w:color w:val="auto"/>
        </w:rPr>
        <w:t>ESOLVED -</w:t>
      </w:r>
      <w:r w:rsidRPr="00BC4F9A">
        <w:rPr>
          <w:rFonts w:cstheme="minorBidi"/>
          <w:b/>
          <w:color w:val="auto"/>
        </w:rPr>
        <w:t xml:space="preserve">  that the Council renews its annual membership with CiNI.</w:t>
      </w:r>
    </w:p>
    <w:p w14:paraId="7A3E6584" w14:textId="77777777" w:rsidR="00BC4F9A" w:rsidRPr="00BC4F9A" w:rsidRDefault="00BC4F9A" w:rsidP="00BC4F9A">
      <w:pPr>
        <w:ind w:left="709" w:hanging="709"/>
        <w:rPr>
          <w:rFonts w:cstheme="minorBidi"/>
          <w:b/>
          <w:color w:val="auto"/>
        </w:rPr>
      </w:pPr>
    </w:p>
    <w:p w14:paraId="31F4EA00" w14:textId="35BAF6F9" w:rsidR="00BC4F9A" w:rsidRPr="00BC4F9A" w:rsidRDefault="00BC4F9A" w:rsidP="00BC4F9A">
      <w:pPr>
        <w:ind w:left="709" w:hanging="709"/>
        <w:rPr>
          <w:rFonts w:cstheme="minorBidi"/>
          <w:i/>
          <w:color w:val="auto"/>
        </w:rPr>
      </w:pPr>
      <w:r w:rsidRPr="00BC4F9A">
        <w:rPr>
          <w:rFonts w:cstheme="minorBidi"/>
          <w:i/>
          <w:color w:val="auto"/>
        </w:rPr>
        <w:tab/>
        <w:t>ACTION BY: Member Services</w:t>
      </w:r>
    </w:p>
    <w:p w14:paraId="1BC1D34D" w14:textId="325A8679" w:rsidR="00BC4F9A" w:rsidRDefault="00BC4F9A" w:rsidP="00BC4F9A">
      <w:pPr>
        <w:rPr>
          <w:rFonts w:cstheme="minorBidi"/>
          <w:color w:val="auto"/>
        </w:rPr>
      </w:pPr>
    </w:p>
    <w:p w14:paraId="55E59677" w14:textId="77777777" w:rsidR="00486612" w:rsidRPr="00BC4F9A" w:rsidRDefault="00486612" w:rsidP="00BC4F9A">
      <w:pPr>
        <w:rPr>
          <w:rFonts w:cstheme="minorBidi"/>
          <w:color w:val="auto"/>
        </w:rPr>
      </w:pPr>
    </w:p>
    <w:p w14:paraId="75D3E784" w14:textId="6F517A11" w:rsidR="00BC4F9A" w:rsidRPr="00BC4F9A" w:rsidRDefault="00BC4F9A" w:rsidP="00BC4F9A">
      <w:pPr>
        <w:ind w:left="567"/>
      </w:pPr>
    </w:p>
    <w:p w14:paraId="5D65BC25" w14:textId="77777777" w:rsidR="00BC4F9A" w:rsidRPr="00BC4F9A" w:rsidRDefault="00BC4F9A" w:rsidP="00BC4F9A">
      <w:pPr>
        <w:spacing w:line="254" w:lineRule="auto"/>
        <w:ind w:left="709" w:hanging="709"/>
        <w:rPr>
          <w:b/>
        </w:rPr>
      </w:pPr>
      <w:r w:rsidRPr="00BC4F9A">
        <w:rPr>
          <w:b/>
        </w:rPr>
        <w:t>6.7</w:t>
      </w:r>
      <w:r w:rsidRPr="00BC4F9A">
        <w:rPr>
          <w:b/>
        </w:rPr>
        <w:tab/>
        <w:t>G/LEG/291 SOCIETY LOTTERY RENEWAL APPLICATIONS</w:t>
      </w:r>
    </w:p>
    <w:p w14:paraId="22EFC7C3" w14:textId="77777777" w:rsidR="00BC4F9A" w:rsidRPr="00BC4F9A" w:rsidRDefault="00BC4F9A" w:rsidP="00BC4F9A">
      <w:pPr>
        <w:spacing w:line="254" w:lineRule="auto"/>
        <w:ind w:left="709" w:hanging="709"/>
        <w:rPr>
          <w:b/>
        </w:rPr>
      </w:pPr>
    </w:p>
    <w:p w14:paraId="63CF4207" w14:textId="691166D3" w:rsidR="00BC4F9A" w:rsidRPr="00BC4F9A" w:rsidRDefault="00BC4F9A" w:rsidP="00BC4F9A">
      <w:pPr>
        <w:ind w:left="709" w:hanging="709"/>
        <w:rPr>
          <w:rFonts w:eastAsia="Calibri" w:cs="Times New Roman"/>
          <w:color w:val="auto"/>
        </w:rPr>
      </w:pPr>
      <w:r w:rsidRPr="00BC4F9A">
        <w:rPr>
          <w:rFonts w:eastAsia="Calibri" w:cs="Times New Roman"/>
          <w:color w:val="auto"/>
        </w:rPr>
        <w:lastRenderedPageBreak/>
        <w:tab/>
        <w:t>The following applications ha</w:t>
      </w:r>
      <w:r w:rsidR="0048788D">
        <w:rPr>
          <w:rFonts w:eastAsia="Calibri" w:cs="Times New Roman"/>
          <w:color w:val="auto"/>
        </w:rPr>
        <w:t>d</w:t>
      </w:r>
      <w:r w:rsidRPr="00BC4F9A">
        <w:rPr>
          <w:rFonts w:eastAsia="Calibri" w:cs="Times New Roman"/>
          <w:color w:val="auto"/>
        </w:rPr>
        <w:t xml:space="preserve"> been received:</w:t>
      </w:r>
    </w:p>
    <w:p w14:paraId="2124FD9B" w14:textId="77777777" w:rsidR="00BC4F9A" w:rsidRPr="00BC4F9A" w:rsidRDefault="00BC4F9A" w:rsidP="00BC4F9A">
      <w:pPr>
        <w:ind w:left="709" w:hanging="709"/>
        <w:rPr>
          <w:rFonts w:eastAsia="Calibri" w:cs="Times New Roman"/>
          <w:color w:val="auto"/>
        </w:rPr>
      </w:pPr>
    </w:p>
    <w:p w14:paraId="2321EED7" w14:textId="0CFEF2A3" w:rsidR="00BC4F9A" w:rsidRPr="00BC4F9A" w:rsidRDefault="00BC4F9A" w:rsidP="00C94978">
      <w:pPr>
        <w:numPr>
          <w:ilvl w:val="0"/>
          <w:numId w:val="11"/>
        </w:numPr>
        <w:ind w:left="1276" w:hanging="425"/>
        <w:rPr>
          <w:rFonts w:eastAsia="Calibri" w:cs="Times New Roman"/>
          <w:color w:val="auto"/>
        </w:rPr>
      </w:pPr>
      <w:r w:rsidRPr="00BC4F9A">
        <w:rPr>
          <w:rFonts w:eastAsia="Calibri" w:cs="Times New Roman"/>
          <w:color w:val="auto"/>
        </w:rPr>
        <w:t>An application from Aldergrove/Crumlin Apostolic Society to hold a Society Lottery at St. Joseph’s School, Crumlin on the 15 October 2017 ha</w:t>
      </w:r>
      <w:r w:rsidR="00363AE0">
        <w:rPr>
          <w:rFonts w:eastAsia="Calibri" w:cs="Times New Roman"/>
          <w:color w:val="auto"/>
        </w:rPr>
        <w:t>d</w:t>
      </w:r>
      <w:r w:rsidRPr="00BC4F9A">
        <w:rPr>
          <w:rFonts w:eastAsia="Calibri" w:cs="Times New Roman"/>
          <w:color w:val="auto"/>
        </w:rPr>
        <w:t xml:space="preserve"> been received.  </w:t>
      </w:r>
    </w:p>
    <w:p w14:paraId="67D4652D" w14:textId="77777777" w:rsidR="00BC4F9A" w:rsidRPr="00BC4F9A" w:rsidRDefault="00BC4F9A" w:rsidP="00BC4F9A">
      <w:pPr>
        <w:ind w:left="1276" w:hanging="425"/>
        <w:rPr>
          <w:rFonts w:eastAsia="Calibri" w:cs="Times New Roman"/>
          <w:color w:val="auto"/>
        </w:rPr>
      </w:pPr>
    </w:p>
    <w:p w14:paraId="5A3A5C98" w14:textId="6113D280" w:rsidR="00BC4F9A" w:rsidRPr="00BC4F9A" w:rsidRDefault="00BC4F9A" w:rsidP="00BC4F9A">
      <w:pPr>
        <w:ind w:left="1276" w:hanging="425"/>
        <w:rPr>
          <w:rFonts w:eastAsia="Calibri" w:cs="Times New Roman"/>
          <w:color w:val="auto"/>
        </w:rPr>
      </w:pPr>
      <w:r w:rsidRPr="00BC4F9A">
        <w:rPr>
          <w:rFonts w:eastAsia="Calibri" w:cs="Times New Roman"/>
          <w:color w:val="auto"/>
        </w:rPr>
        <w:tab/>
        <w:t>The application ha</w:t>
      </w:r>
      <w:r w:rsidR="0048788D">
        <w:rPr>
          <w:rFonts w:eastAsia="Calibri" w:cs="Times New Roman"/>
          <w:color w:val="auto"/>
        </w:rPr>
        <w:t>d</w:t>
      </w:r>
      <w:r w:rsidRPr="00BC4F9A">
        <w:rPr>
          <w:rFonts w:eastAsia="Calibri" w:cs="Times New Roman"/>
          <w:color w:val="auto"/>
        </w:rPr>
        <w:t xml:space="preserve"> been sent to the PSNI to seek their views.</w:t>
      </w:r>
    </w:p>
    <w:p w14:paraId="0BFF069E" w14:textId="77777777" w:rsidR="00BC4F9A" w:rsidRPr="00BC4F9A" w:rsidRDefault="00BC4F9A" w:rsidP="00BC4F9A">
      <w:pPr>
        <w:ind w:left="1276" w:hanging="425"/>
        <w:rPr>
          <w:rFonts w:eastAsia="Calibri" w:cs="Times New Roman"/>
          <w:color w:val="auto"/>
        </w:rPr>
      </w:pPr>
    </w:p>
    <w:p w14:paraId="51AD953E" w14:textId="6A389FE6" w:rsidR="00BC4F9A" w:rsidRPr="00BC4F9A" w:rsidRDefault="00BC4F9A" w:rsidP="00C94978">
      <w:pPr>
        <w:numPr>
          <w:ilvl w:val="0"/>
          <w:numId w:val="11"/>
        </w:numPr>
        <w:ind w:left="1276" w:hanging="425"/>
        <w:rPr>
          <w:rFonts w:eastAsia="Calibri" w:cs="Times New Roman"/>
          <w:color w:val="auto"/>
        </w:rPr>
      </w:pPr>
      <w:r w:rsidRPr="00BC4F9A">
        <w:rPr>
          <w:rFonts w:eastAsia="Calibri" w:cs="Times New Roman"/>
          <w:color w:val="auto"/>
        </w:rPr>
        <w:t>An application from Mid Antrim Animal Sanctuary to hold a Society Lottery at their premises on the 16 December 2017 ha</w:t>
      </w:r>
      <w:r w:rsidR="0048788D">
        <w:rPr>
          <w:rFonts w:eastAsia="Calibri" w:cs="Times New Roman"/>
          <w:color w:val="auto"/>
        </w:rPr>
        <w:t>d</w:t>
      </w:r>
      <w:r w:rsidRPr="00BC4F9A">
        <w:rPr>
          <w:rFonts w:eastAsia="Calibri" w:cs="Times New Roman"/>
          <w:color w:val="auto"/>
        </w:rPr>
        <w:t xml:space="preserve"> been received.  </w:t>
      </w:r>
    </w:p>
    <w:p w14:paraId="0B434E0F" w14:textId="77777777" w:rsidR="00BC4F9A" w:rsidRPr="00BC4F9A" w:rsidRDefault="00BC4F9A" w:rsidP="00BC4F9A">
      <w:pPr>
        <w:ind w:left="1276" w:hanging="425"/>
        <w:rPr>
          <w:rFonts w:eastAsia="Calibri" w:cs="Times New Roman"/>
          <w:color w:val="auto"/>
        </w:rPr>
      </w:pPr>
    </w:p>
    <w:p w14:paraId="30164375" w14:textId="368932EF" w:rsidR="00BC4F9A" w:rsidRDefault="00BC4F9A" w:rsidP="00BC4F9A">
      <w:pPr>
        <w:ind w:left="1276" w:hanging="425"/>
        <w:rPr>
          <w:rFonts w:eastAsia="Calibri" w:cs="Times New Roman"/>
          <w:color w:val="auto"/>
        </w:rPr>
      </w:pPr>
      <w:r w:rsidRPr="00BC4F9A">
        <w:rPr>
          <w:rFonts w:eastAsia="Calibri" w:cs="Times New Roman"/>
          <w:color w:val="auto"/>
        </w:rPr>
        <w:tab/>
        <w:t>The application ha</w:t>
      </w:r>
      <w:r w:rsidR="0048788D">
        <w:rPr>
          <w:rFonts w:eastAsia="Calibri" w:cs="Times New Roman"/>
          <w:color w:val="auto"/>
        </w:rPr>
        <w:t>d</w:t>
      </w:r>
      <w:r w:rsidRPr="00BC4F9A">
        <w:rPr>
          <w:rFonts w:eastAsia="Calibri" w:cs="Times New Roman"/>
          <w:color w:val="auto"/>
        </w:rPr>
        <w:t xml:space="preserve"> been sent to the PSNI to seek their views.</w:t>
      </w:r>
      <w:r w:rsidR="00F661EA">
        <w:rPr>
          <w:rFonts w:eastAsia="Calibri" w:cs="Times New Roman"/>
          <w:color w:val="auto"/>
        </w:rPr>
        <w:br/>
      </w:r>
    </w:p>
    <w:p w14:paraId="7DA1D39B" w14:textId="5D91DF99" w:rsidR="0048788D" w:rsidRPr="005B2BFD" w:rsidRDefault="00486612" w:rsidP="0048788D">
      <w:pPr>
        <w:ind w:left="709"/>
        <w:rPr>
          <w:rFonts w:cs="Calibri"/>
        </w:rPr>
      </w:pPr>
      <w:r>
        <w:rPr>
          <w:rFonts w:cs="Calibri"/>
        </w:rPr>
        <w:t>M</w:t>
      </w:r>
      <w:r w:rsidR="0048788D">
        <w:rPr>
          <w:rFonts w:cs="Calibri"/>
        </w:rPr>
        <w:t xml:space="preserve">oved by </w:t>
      </w:r>
      <w:r w:rsidR="00F553F2">
        <w:rPr>
          <w:rFonts w:cs="Calibri"/>
        </w:rPr>
        <w:t>Councillor</w:t>
      </w:r>
      <w:r w:rsidR="004F2F51">
        <w:rPr>
          <w:rFonts w:cs="Calibri"/>
        </w:rPr>
        <w:t xml:space="preserve"> Duffin</w:t>
      </w:r>
      <w:r w:rsidR="0048788D">
        <w:rPr>
          <w:rFonts w:cs="Calibri"/>
        </w:rPr>
        <w:br/>
        <w:t>Seconded by</w:t>
      </w:r>
      <w:r w:rsidR="00F661EA">
        <w:rPr>
          <w:rFonts w:cs="Calibri"/>
        </w:rPr>
        <w:t xml:space="preserve"> </w:t>
      </w:r>
      <w:r w:rsidR="00F553F2">
        <w:rPr>
          <w:rFonts w:cs="Calibri"/>
        </w:rPr>
        <w:t xml:space="preserve">Councillor </w:t>
      </w:r>
      <w:r w:rsidR="004F2F51">
        <w:rPr>
          <w:rFonts w:cs="Calibri"/>
        </w:rPr>
        <w:t>Arthurs</w:t>
      </w:r>
      <w:r w:rsidR="00F553F2">
        <w:rPr>
          <w:rFonts w:cs="Calibri"/>
        </w:rPr>
        <w:t xml:space="preserve"> </w:t>
      </w:r>
      <w:r w:rsidR="0048788D">
        <w:rPr>
          <w:rFonts w:cs="Calibri"/>
        </w:rPr>
        <w:t xml:space="preserve">and </w:t>
      </w:r>
    </w:p>
    <w:p w14:paraId="6931CB71" w14:textId="77777777" w:rsidR="0048788D" w:rsidRPr="00BC4F9A" w:rsidRDefault="0048788D" w:rsidP="00BC4F9A">
      <w:pPr>
        <w:ind w:left="1276" w:hanging="425"/>
        <w:rPr>
          <w:rFonts w:eastAsia="Calibri" w:cs="Times New Roman"/>
          <w:color w:val="auto"/>
        </w:rPr>
      </w:pPr>
    </w:p>
    <w:p w14:paraId="22E995F1" w14:textId="1686A405" w:rsidR="00BC4F9A" w:rsidRPr="00BC4F9A" w:rsidRDefault="00BC4F9A" w:rsidP="00BC4F9A">
      <w:pPr>
        <w:ind w:left="709" w:hanging="709"/>
        <w:rPr>
          <w:rFonts w:eastAsia="Calibri" w:cs="Times New Roman"/>
          <w:b/>
          <w:color w:val="auto"/>
        </w:rPr>
      </w:pPr>
      <w:r w:rsidRPr="00BC4F9A">
        <w:rPr>
          <w:rFonts w:eastAsia="Calibri" w:cs="Times New Roman"/>
          <w:b/>
          <w:color w:val="auto"/>
        </w:rPr>
        <w:tab/>
      </w:r>
      <w:r w:rsidR="0048788D">
        <w:rPr>
          <w:rFonts w:eastAsia="Calibri" w:cs="Times New Roman"/>
          <w:b/>
          <w:color w:val="auto"/>
        </w:rPr>
        <w:t xml:space="preserve">RESOLVED - </w:t>
      </w:r>
      <w:r w:rsidRPr="00BC4F9A">
        <w:rPr>
          <w:rFonts w:eastAsia="Calibri" w:cs="Times New Roman"/>
          <w:b/>
          <w:color w:val="auto"/>
        </w:rPr>
        <w:t>subject to the PSNI having no objection to the Society Lottery applications that Members approve issuing a licence for both lotteries.</w:t>
      </w:r>
    </w:p>
    <w:p w14:paraId="7629F16D" w14:textId="77777777" w:rsidR="00BC4F9A" w:rsidRPr="00BC4F9A" w:rsidRDefault="00BC4F9A" w:rsidP="00BC4F9A">
      <w:pPr>
        <w:ind w:left="709" w:hanging="709"/>
        <w:rPr>
          <w:rFonts w:eastAsia="Calibri" w:cs="Times New Roman"/>
          <w:color w:val="auto"/>
        </w:rPr>
      </w:pPr>
    </w:p>
    <w:p w14:paraId="1B16B2A4" w14:textId="0E954F47" w:rsidR="00BC4F9A" w:rsidRPr="0048788D" w:rsidRDefault="00BC4F9A" w:rsidP="00BC4F9A">
      <w:pPr>
        <w:ind w:left="709" w:hanging="709"/>
        <w:rPr>
          <w:rFonts w:eastAsia="Calibri" w:cs="Times New Roman"/>
          <w:i/>
          <w:color w:val="auto"/>
        </w:rPr>
      </w:pPr>
      <w:r w:rsidRPr="0048788D">
        <w:rPr>
          <w:rFonts w:eastAsia="Calibri" w:cs="Times New Roman"/>
          <w:i/>
          <w:color w:val="auto"/>
        </w:rPr>
        <w:tab/>
      </w:r>
      <w:r w:rsidR="0048788D" w:rsidRPr="0048788D">
        <w:rPr>
          <w:rFonts w:eastAsia="Calibri" w:cs="Times New Roman"/>
          <w:i/>
          <w:color w:val="auto"/>
        </w:rPr>
        <w:t>ACTION BY</w:t>
      </w:r>
      <w:r w:rsidRPr="0048788D">
        <w:rPr>
          <w:rFonts w:eastAsia="Calibri" w:cs="Times New Roman"/>
          <w:i/>
          <w:color w:val="auto"/>
        </w:rPr>
        <w:t>:</w:t>
      </w:r>
      <w:r w:rsidR="00F553F2">
        <w:rPr>
          <w:rFonts w:eastAsia="Calibri" w:cs="Times New Roman"/>
          <w:i/>
          <w:color w:val="auto"/>
        </w:rPr>
        <w:t xml:space="preserve"> </w:t>
      </w:r>
      <w:r w:rsidR="00F553F2">
        <w:rPr>
          <w:rFonts w:eastAsia="Calibri" w:cs="Times New Roman"/>
          <w:i/>
          <w:color w:val="auto"/>
        </w:rPr>
        <w:tab/>
      </w:r>
      <w:r w:rsidRPr="0048788D">
        <w:rPr>
          <w:rFonts w:eastAsia="Calibri" w:cs="Times New Roman"/>
          <w:i/>
          <w:color w:val="auto"/>
        </w:rPr>
        <w:t xml:space="preserve"> Paul Casey, Legal Services Manager</w:t>
      </w:r>
    </w:p>
    <w:p w14:paraId="50D0086E" w14:textId="00A1DDC3" w:rsidR="00BC4F9A" w:rsidRDefault="00BC4F9A" w:rsidP="00BC4F9A">
      <w:pPr>
        <w:ind w:left="709" w:hanging="709"/>
        <w:rPr>
          <w:rFonts w:eastAsia="Calibri" w:cs="Times New Roman"/>
          <w:color w:val="auto"/>
        </w:rPr>
      </w:pPr>
    </w:p>
    <w:p w14:paraId="5CC52D86" w14:textId="77777777" w:rsidR="00486612" w:rsidRDefault="00486612" w:rsidP="00BC4F9A">
      <w:pPr>
        <w:ind w:left="709" w:hanging="709"/>
        <w:rPr>
          <w:rFonts w:eastAsia="Calibri" w:cs="Times New Roman"/>
          <w:color w:val="auto"/>
        </w:rPr>
      </w:pPr>
    </w:p>
    <w:p w14:paraId="63398ACA" w14:textId="77777777" w:rsidR="0048788D" w:rsidRPr="00BC4F9A" w:rsidRDefault="0048788D" w:rsidP="00BC4F9A">
      <w:pPr>
        <w:ind w:left="709" w:hanging="709"/>
        <w:rPr>
          <w:rFonts w:eastAsia="Calibri" w:cs="Times New Roman"/>
          <w:color w:val="auto"/>
        </w:rPr>
      </w:pPr>
    </w:p>
    <w:p w14:paraId="698D22CD" w14:textId="3CB2367E" w:rsidR="00BC4F9A" w:rsidRPr="00BC4F9A" w:rsidRDefault="0048788D" w:rsidP="00BC4F9A">
      <w:pPr>
        <w:ind w:left="709" w:hanging="709"/>
        <w:rPr>
          <w:b/>
          <w:caps/>
        </w:rPr>
      </w:pPr>
      <w:r>
        <w:rPr>
          <w:b/>
        </w:rPr>
        <w:t>6.</w:t>
      </w:r>
      <w:r w:rsidR="00BC4F9A" w:rsidRPr="00BC4F9A">
        <w:rPr>
          <w:b/>
        </w:rPr>
        <w:t>8</w:t>
      </w:r>
      <w:r w:rsidR="00BC4F9A" w:rsidRPr="00BC4F9A">
        <w:rPr>
          <w:b/>
        </w:rPr>
        <w:tab/>
      </w:r>
      <w:r w:rsidR="00BC4F9A" w:rsidRPr="00BC4F9A">
        <w:rPr>
          <w:b/>
          <w:caps/>
        </w:rPr>
        <w:t>ED/ED/14</w:t>
      </w:r>
      <w:r w:rsidR="00BC4F9A" w:rsidRPr="00BC4F9A">
        <w:rPr>
          <w:b/>
          <w:caps/>
        </w:rPr>
        <w:tab/>
        <w:t>ANNUAL NI ECONOMIC CONFERENCE</w:t>
      </w:r>
    </w:p>
    <w:p w14:paraId="667D058F" w14:textId="77777777" w:rsidR="00BC4F9A" w:rsidRPr="00BC4F9A" w:rsidRDefault="00BC4F9A" w:rsidP="00BC4F9A">
      <w:pPr>
        <w:ind w:left="709" w:hanging="709"/>
        <w:rPr>
          <w:b/>
          <w:caps/>
        </w:rPr>
      </w:pPr>
    </w:p>
    <w:p w14:paraId="654B3F26" w14:textId="01BD7A92" w:rsidR="00BC4F9A" w:rsidRPr="00BC4F9A" w:rsidRDefault="00BC4F9A" w:rsidP="00BC4F9A">
      <w:pPr>
        <w:ind w:left="709" w:hanging="709"/>
      </w:pPr>
      <w:r w:rsidRPr="00BC4F9A">
        <w:tab/>
        <w:t xml:space="preserve">Members </w:t>
      </w:r>
      <w:r w:rsidR="0048788D">
        <w:t>were</w:t>
      </w:r>
      <w:r w:rsidRPr="00BC4F9A">
        <w:t xml:space="preserve"> advised that the Annual Northern Ireland Economic Conference 2017 w</w:t>
      </w:r>
      <w:r w:rsidR="0048788D">
        <w:t>ould</w:t>
      </w:r>
      <w:r w:rsidRPr="00BC4F9A">
        <w:t xml:space="preserve"> be held in Armagh City Hotel on Wednesday 25 October.  A copy of the programme </w:t>
      </w:r>
      <w:r w:rsidR="0048788D">
        <w:t>was circulated</w:t>
      </w:r>
      <w:r w:rsidRPr="00BC4F9A">
        <w:t xml:space="preserve"> for Members</w:t>
      </w:r>
      <w:r w:rsidR="009F09A4">
        <w:t>’</w:t>
      </w:r>
      <w:r w:rsidRPr="00BC4F9A">
        <w:t xml:space="preserve"> infor</w:t>
      </w:r>
      <w:r w:rsidR="009F09A4">
        <w:t>mation.  The cost of the event wa</w:t>
      </w:r>
      <w:r w:rsidRPr="00BC4F9A">
        <w:t xml:space="preserve">s £255+VAT per delegate with a discounted rate of £165+VAT per delegate for Local Government. </w:t>
      </w:r>
    </w:p>
    <w:p w14:paraId="12C28CD8" w14:textId="77777777" w:rsidR="00BC4F9A" w:rsidRPr="00BC4F9A" w:rsidRDefault="00BC4F9A" w:rsidP="00BC4F9A">
      <w:pPr>
        <w:ind w:left="709" w:hanging="709"/>
      </w:pPr>
    </w:p>
    <w:p w14:paraId="4CA1ED7F" w14:textId="6411EFC5" w:rsidR="00BC4F9A" w:rsidRDefault="00BC4F9A" w:rsidP="00BC4F9A">
      <w:pPr>
        <w:ind w:left="709" w:hanging="709"/>
      </w:pPr>
      <w:r w:rsidRPr="00BC4F9A">
        <w:tab/>
        <w:t xml:space="preserve">It </w:t>
      </w:r>
      <w:r w:rsidR="0048788D">
        <w:t xml:space="preserve">was </w:t>
      </w:r>
      <w:r w:rsidRPr="00BC4F9A">
        <w:t>proposed that the Chairperson and Vice Chairperson of the Community Planning and Regeneration Committee or their nominees, attend along with a relevant Officer.</w:t>
      </w:r>
    </w:p>
    <w:p w14:paraId="4C2489ED" w14:textId="5A2F7072" w:rsidR="0048788D" w:rsidRDefault="0048788D" w:rsidP="00BC4F9A">
      <w:pPr>
        <w:ind w:left="709" w:hanging="709"/>
      </w:pPr>
    </w:p>
    <w:p w14:paraId="5EE77C57" w14:textId="7F6BAFE7" w:rsidR="0048788D" w:rsidRPr="005B2BFD" w:rsidRDefault="0048788D" w:rsidP="0048788D">
      <w:pPr>
        <w:ind w:left="709"/>
        <w:rPr>
          <w:rFonts w:cs="Calibri"/>
        </w:rPr>
      </w:pPr>
      <w:r>
        <w:tab/>
      </w:r>
      <w:r>
        <w:rPr>
          <w:rFonts w:cs="Calibri"/>
        </w:rPr>
        <w:t xml:space="preserve">Moved by </w:t>
      </w:r>
      <w:r w:rsidR="00F553F2">
        <w:rPr>
          <w:rFonts w:cs="Calibri"/>
        </w:rPr>
        <w:t>Alderman</w:t>
      </w:r>
      <w:r w:rsidR="004F2F51">
        <w:rPr>
          <w:rFonts w:cs="Calibri"/>
        </w:rPr>
        <w:t xml:space="preserve"> Cosgrove</w:t>
      </w:r>
      <w:r>
        <w:rPr>
          <w:rFonts w:cs="Calibri"/>
        </w:rPr>
        <w:br/>
        <w:t xml:space="preserve">Seconded by </w:t>
      </w:r>
      <w:r w:rsidR="00F553F2">
        <w:rPr>
          <w:rFonts w:cs="Calibri"/>
        </w:rPr>
        <w:t xml:space="preserve">Councillor </w:t>
      </w:r>
      <w:r w:rsidR="004F2F51">
        <w:rPr>
          <w:rFonts w:cs="Calibri"/>
        </w:rPr>
        <w:t xml:space="preserve">Blair </w:t>
      </w:r>
      <w:r>
        <w:rPr>
          <w:rFonts w:cs="Calibri"/>
        </w:rPr>
        <w:t xml:space="preserve">and </w:t>
      </w:r>
    </w:p>
    <w:p w14:paraId="7B20EF5C" w14:textId="77777777" w:rsidR="00BC4F9A" w:rsidRPr="00BC4F9A" w:rsidRDefault="00BC4F9A" w:rsidP="00BC4F9A">
      <w:pPr>
        <w:ind w:left="709" w:hanging="709"/>
      </w:pPr>
    </w:p>
    <w:p w14:paraId="398B8E8A" w14:textId="61C0F2A8" w:rsidR="00BC4F9A" w:rsidRPr="00BC4F9A" w:rsidRDefault="00BC4F9A" w:rsidP="00BC4F9A">
      <w:pPr>
        <w:ind w:left="709" w:hanging="709"/>
        <w:rPr>
          <w:b/>
        </w:rPr>
      </w:pPr>
      <w:r w:rsidRPr="00BC4F9A">
        <w:rPr>
          <w:b/>
        </w:rPr>
        <w:tab/>
      </w:r>
      <w:r w:rsidR="0048788D">
        <w:rPr>
          <w:b/>
        </w:rPr>
        <w:t>RESOLVED -</w:t>
      </w:r>
      <w:r w:rsidRPr="00BC4F9A">
        <w:rPr>
          <w:b/>
        </w:rPr>
        <w:t xml:space="preserve">  that the Chairperson and Vice Chairperson of the Community Planning and Regeneration Committee or their nominees, along with a relevant Officer should attend as an approved duty.</w:t>
      </w:r>
    </w:p>
    <w:p w14:paraId="39E81030" w14:textId="77777777" w:rsidR="00BC4F9A" w:rsidRPr="00BC4F9A" w:rsidRDefault="00BC4F9A" w:rsidP="00BC4F9A">
      <w:pPr>
        <w:ind w:left="709" w:hanging="709"/>
        <w:rPr>
          <w:b/>
        </w:rPr>
      </w:pPr>
    </w:p>
    <w:p w14:paraId="1AE92A17" w14:textId="3B7E5D26" w:rsidR="00BC4F9A" w:rsidRDefault="00BC4F9A" w:rsidP="00BC4F9A">
      <w:pPr>
        <w:ind w:left="709" w:hanging="709"/>
        <w:rPr>
          <w:i/>
        </w:rPr>
      </w:pPr>
      <w:r w:rsidRPr="0048788D">
        <w:rPr>
          <w:i/>
        </w:rPr>
        <w:tab/>
      </w:r>
      <w:r w:rsidR="0048788D" w:rsidRPr="0048788D">
        <w:rPr>
          <w:i/>
        </w:rPr>
        <w:t>ACTION BY</w:t>
      </w:r>
      <w:r w:rsidRPr="0048788D">
        <w:rPr>
          <w:i/>
        </w:rPr>
        <w:t xml:space="preserve">:    Paul Kelly, Head of Economic Development </w:t>
      </w:r>
      <w:r w:rsidR="0048788D" w:rsidRPr="0048788D">
        <w:rPr>
          <w:i/>
        </w:rPr>
        <w:t>/ Member Services</w:t>
      </w:r>
    </w:p>
    <w:p w14:paraId="79C85444" w14:textId="3A15EC3C" w:rsidR="0048788D" w:rsidRDefault="0048788D" w:rsidP="00BC4F9A">
      <w:pPr>
        <w:ind w:left="709" w:hanging="709"/>
        <w:rPr>
          <w:i/>
        </w:rPr>
      </w:pPr>
    </w:p>
    <w:p w14:paraId="628C0884" w14:textId="2E49AB44" w:rsidR="00F553F2" w:rsidRDefault="00F553F2" w:rsidP="00BC4F9A">
      <w:pPr>
        <w:ind w:left="709" w:hanging="709"/>
        <w:rPr>
          <w:b/>
          <w:caps/>
        </w:rPr>
      </w:pPr>
    </w:p>
    <w:p w14:paraId="5B3C18D5" w14:textId="77777777" w:rsidR="00486612" w:rsidRDefault="00486612" w:rsidP="00BC4F9A">
      <w:pPr>
        <w:ind w:left="709" w:hanging="709"/>
        <w:rPr>
          <w:b/>
          <w:caps/>
        </w:rPr>
      </w:pPr>
    </w:p>
    <w:p w14:paraId="2576300F" w14:textId="594C6358" w:rsidR="00BC4F9A" w:rsidRPr="00BC4F9A" w:rsidRDefault="00BC4F9A" w:rsidP="00BC4F9A">
      <w:pPr>
        <w:ind w:left="709" w:hanging="709"/>
        <w:rPr>
          <w:b/>
          <w:caps/>
        </w:rPr>
      </w:pPr>
      <w:r w:rsidRPr="00BC4F9A">
        <w:rPr>
          <w:b/>
          <w:caps/>
        </w:rPr>
        <w:t>6.9</w:t>
      </w:r>
      <w:r w:rsidRPr="00BC4F9A">
        <w:rPr>
          <w:b/>
          <w:caps/>
        </w:rPr>
        <w:tab/>
        <w:t xml:space="preserve">pbs/bc/2 </w:t>
      </w:r>
      <w:r w:rsidRPr="00BC4F9A">
        <w:rPr>
          <w:b/>
          <w:caps/>
        </w:rPr>
        <w:tab/>
        <w:t>AUTHORISATION AND DELEGATION OF oFFICERS FOR BUILDING</w:t>
      </w:r>
      <w:r w:rsidRPr="00BC4F9A">
        <w:rPr>
          <w:b/>
          <w:caps/>
        </w:rPr>
        <w:br/>
        <w:t>CONTROL FUNCTIONS</w:t>
      </w:r>
    </w:p>
    <w:p w14:paraId="421E6B2B" w14:textId="77777777" w:rsidR="00BC4F9A" w:rsidRPr="00BC4F9A" w:rsidRDefault="00BC4F9A" w:rsidP="00BC4F9A">
      <w:pPr>
        <w:ind w:left="709" w:hanging="709"/>
        <w:rPr>
          <w:b/>
        </w:rPr>
      </w:pPr>
    </w:p>
    <w:p w14:paraId="2402218C" w14:textId="0A91D897" w:rsidR="00BC4F9A" w:rsidRPr="00BC4F9A" w:rsidRDefault="00BC4F9A" w:rsidP="00BC4F9A">
      <w:pPr>
        <w:ind w:left="709" w:hanging="709"/>
      </w:pPr>
      <w:r w:rsidRPr="00BC4F9A">
        <w:tab/>
      </w:r>
      <w:r w:rsidR="009F09A4">
        <w:t>Members were reminded that the Counci</w:t>
      </w:r>
      <w:r w:rsidRPr="00BC4F9A">
        <w:t>l</w:t>
      </w:r>
      <w:r w:rsidR="009F09A4">
        <w:t>,</w:t>
      </w:r>
      <w:r w:rsidRPr="00BC4F9A">
        <w:t xml:space="preserve"> in the interest of improved service delivery and promptness of action</w:t>
      </w:r>
      <w:r w:rsidR="009F09A4">
        <w:t>,</w:t>
      </w:r>
      <w:r w:rsidRPr="00BC4F9A">
        <w:t xml:space="preserve"> may delegate some of its powers to Officers of the Council.  A local authority may only delegate the discharge of a function to the extent that statute has conferred on it the power to do so.  Here the relevant power to delegate is that conferred by Section 47a of the Local Government Act 1972 as amended by the Local Government (Miscellaneous Provisions) (NI) Order 1985.</w:t>
      </w:r>
      <w:r w:rsidRPr="00BC4F9A">
        <w:br/>
      </w:r>
    </w:p>
    <w:p w14:paraId="00CDB1EF" w14:textId="4D6FA60A" w:rsidR="00BC4F9A" w:rsidRPr="00BC4F9A" w:rsidRDefault="00BC4F9A" w:rsidP="00BC4F9A">
      <w:pPr>
        <w:ind w:left="709" w:hanging="709"/>
      </w:pPr>
      <w:r w:rsidRPr="00BC4F9A">
        <w:rPr>
          <w:b/>
          <w:bCs/>
        </w:rPr>
        <w:tab/>
        <w:t>Authorisation of Placement Student and Temporary Technical Officer</w:t>
      </w:r>
      <w:r w:rsidRPr="00BC4F9A">
        <w:rPr>
          <w:b/>
          <w:bCs/>
        </w:rPr>
        <w:br/>
      </w:r>
      <w:r w:rsidRPr="00BC4F9A">
        <w:tab/>
        <w:t xml:space="preserve">In exercising </w:t>
      </w:r>
      <w:r w:rsidR="009F09A4">
        <w:t>the powers conferred on it, it wa</w:t>
      </w:r>
      <w:r w:rsidRPr="00BC4F9A">
        <w:t xml:space="preserve">s recommended that the under noted officers be appointed to act on behalf of the Council and be authorised by the Council to act under: </w:t>
      </w:r>
    </w:p>
    <w:p w14:paraId="6E2FC888" w14:textId="2E3BCAF2" w:rsidR="00BC4F9A" w:rsidRPr="00BC4F9A" w:rsidRDefault="00BC4F9A" w:rsidP="00C94978">
      <w:pPr>
        <w:numPr>
          <w:ilvl w:val="0"/>
          <w:numId w:val="2"/>
        </w:numPr>
        <w:ind w:left="1134" w:hanging="425"/>
        <w:contextualSpacing/>
        <w:rPr>
          <w:rFonts w:cs="Arial"/>
          <w:color w:val="auto"/>
          <w:lang w:eastAsia="zh-CN"/>
        </w:rPr>
      </w:pPr>
      <w:r w:rsidRPr="00BC4F9A">
        <w:rPr>
          <w:rFonts w:cs="Arial"/>
          <w:color w:val="auto"/>
          <w:lang w:eastAsia="zh-CN"/>
        </w:rPr>
        <w:t>Article 11 of the Building Regulations (N.I.) Order 1979, to enter premises at any reasonable time, for the purpose of, among others asce</w:t>
      </w:r>
      <w:r w:rsidR="009F09A4">
        <w:rPr>
          <w:rFonts w:cs="Arial"/>
          <w:color w:val="auto"/>
          <w:lang w:eastAsia="zh-CN"/>
        </w:rPr>
        <w:t>rtaining possible contravention</w:t>
      </w:r>
      <w:r w:rsidRPr="00BC4F9A">
        <w:rPr>
          <w:rFonts w:cs="Arial"/>
          <w:color w:val="auto"/>
          <w:lang w:eastAsia="zh-CN"/>
        </w:rPr>
        <w:t>s of the Order, or of the Building Regulations.</w:t>
      </w:r>
    </w:p>
    <w:p w14:paraId="3A2CF7C7" w14:textId="77777777" w:rsidR="00BC4F9A" w:rsidRPr="00BC4F9A" w:rsidRDefault="00BC4F9A" w:rsidP="00C94978">
      <w:pPr>
        <w:numPr>
          <w:ilvl w:val="0"/>
          <w:numId w:val="2"/>
        </w:numPr>
        <w:ind w:left="1134" w:hanging="425"/>
        <w:contextualSpacing/>
        <w:rPr>
          <w:rFonts w:cs="Arial"/>
          <w:color w:val="auto"/>
          <w:lang w:eastAsia="zh-CN"/>
        </w:rPr>
      </w:pPr>
      <w:r w:rsidRPr="00BC4F9A">
        <w:rPr>
          <w:rFonts w:cs="Arial"/>
          <w:color w:val="auto"/>
          <w:lang w:eastAsia="zh-CN"/>
        </w:rPr>
        <w:t>The Towns Improvement Clauses Act 1847 – Section 75 as adopted by the Towns Improvement (Ireland) Act 1854 – Section 39 (Ruinous and Dangerous Buildings) The Public Health Acts Amendments 1907 – Section 30 (Dangerous Places to be Repaired or Enclosed).</w:t>
      </w:r>
    </w:p>
    <w:p w14:paraId="6A2A61BC" w14:textId="77777777" w:rsidR="00BC4F9A" w:rsidRPr="00BC4F9A" w:rsidRDefault="00BC4F9A" w:rsidP="00C94978">
      <w:pPr>
        <w:numPr>
          <w:ilvl w:val="0"/>
          <w:numId w:val="2"/>
        </w:numPr>
        <w:autoSpaceDE w:val="0"/>
        <w:autoSpaceDN w:val="0"/>
        <w:adjustRightInd w:val="0"/>
        <w:ind w:left="1134" w:hanging="425"/>
        <w:contextualSpacing/>
        <w:rPr>
          <w:rFonts w:cs="Arial"/>
          <w:color w:val="auto"/>
          <w:lang w:eastAsia="zh-CN"/>
        </w:rPr>
      </w:pPr>
      <w:r w:rsidRPr="00BC4F9A">
        <w:rPr>
          <w:rFonts w:cs="Arial"/>
          <w:color w:val="auto"/>
          <w:lang w:val="en-US" w:eastAsia="zh-CN"/>
        </w:rPr>
        <w:t>The Energy Performance of Buildings (EPC) (Certificates and Inspections) Regulations (Northern Ireland) 2008 as amended 2014.</w:t>
      </w:r>
    </w:p>
    <w:p w14:paraId="76F45E55" w14:textId="77777777" w:rsidR="00BC4F9A" w:rsidRPr="00BC4F9A" w:rsidRDefault="00BC4F9A" w:rsidP="00C94978">
      <w:pPr>
        <w:numPr>
          <w:ilvl w:val="0"/>
          <w:numId w:val="2"/>
        </w:numPr>
        <w:ind w:left="1134" w:hanging="425"/>
        <w:contextualSpacing/>
        <w:rPr>
          <w:rFonts w:cs="Arial"/>
          <w:color w:val="auto"/>
          <w:lang w:eastAsia="zh-CN"/>
        </w:rPr>
      </w:pPr>
      <w:r w:rsidRPr="00BC4F9A">
        <w:rPr>
          <w:rFonts w:cs="Arial"/>
          <w:color w:val="auto"/>
          <w:lang w:eastAsia="zh-CN"/>
        </w:rPr>
        <w:t>The Local Government Miscellaneous Provisions (Northern Ireland) Order 1995 Article 11 Street names and numbering of buildings.</w:t>
      </w:r>
    </w:p>
    <w:p w14:paraId="17D3D872" w14:textId="77777777" w:rsidR="00BC4F9A" w:rsidRPr="00BC4F9A" w:rsidRDefault="00BC4F9A" w:rsidP="00C94978">
      <w:pPr>
        <w:numPr>
          <w:ilvl w:val="0"/>
          <w:numId w:val="2"/>
        </w:numPr>
        <w:ind w:left="1134" w:hanging="425"/>
        <w:contextualSpacing/>
        <w:rPr>
          <w:rFonts w:cs="Arial"/>
          <w:color w:val="auto"/>
          <w:lang w:eastAsia="zh-CN"/>
        </w:rPr>
      </w:pPr>
      <w:r w:rsidRPr="00BC4F9A">
        <w:rPr>
          <w:rFonts w:cs="Arial"/>
          <w:color w:val="auto"/>
          <w:lang w:eastAsia="zh-CN"/>
        </w:rPr>
        <w:t>To act as an agent of Land and Property Services for data collection purposes</w:t>
      </w:r>
    </w:p>
    <w:p w14:paraId="352340BE" w14:textId="77777777" w:rsidR="00BC4F9A" w:rsidRPr="00BC4F9A" w:rsidRDefault="00BC4F9A" w:rsidP="00BC4F9A">
      <w:pPr>
        <w:ind w:left="709" w:hanging="709"/>
        <w:contextualSpacing/>
        <w:rPr>
          <w:rFonts w:cs="Arial"/>
          <w:color w:val="auto"/>
          <w:lang w:eastAsia="zh-CN"/>
        </w:rPr>
      </w:pPr>
    </w:p>
    <w:p w14:paraId="24777CC3" w14:textId="70A9DE74" w:rsidR="00BC4F9A" w:rsidRPr="00BC4F9A" w:rsidRDefault="00BC4F9A" w:rsidP="00BC4F9A">
      <w:pPr>
        <w:ind w:left="709" w:hanging="709"/>
      </w:pPr>
      <w:r w:rsidRPr="00BC4F9A">
        <w:tab/>
        <w:t xml:space="preserve">Eoin Doherty – Building Control Placement Student </w:t>
      </w:r>
      <w:r w:rsidRPr="00BC4F9A">
        <w:br/>
        <w:t>Jake Maile</w:t>
      </w:r>
      <w:r w:rsidR="009F09A4">
        <w:t>y – Temporary Building Control S</w:t>
      </w:r>
      <w:r w:rsidRPr="00BC4F9A">
        <w:t>urveyor</w:t>
      </w:r>
      <w:r w:rsidRPr="00BC4F9A">
        <w:br/>
      </w:r>
    </w:p>
    <w:p w14:paraId="16FA001C" w14:textId="77777777" w:rsidR="00BC4F9A" w:rsidRPr="00BC4F9A" w:rsidRDefault="00BC4F9A" w:rsidP="00BC4F9A">
      <w:pPr>
        <w:keepNext/>
        <w:ind w:left="709" w:hanging="709"/>
        <w:outlineLvl w:val="0"/>
        <w:rPr>
          <w:rFonts w:eastAsia="Times New Roman" w:cs="Arial"/>
          <w:b/>
          <w:bCs/>
          <w:color w:val="auto"/>
        </w:rPr>
      </w:pPr>
      <w:r w:rsidRPr="00BC4F9A">
        <w:rPr>
          <w:rFonts w:eastAsia="Times New Roman" w:cs="Arial"/>
          <w:b/>
          <w:bCs/>
          <w:color w:val="auto"/>
        </w:rPr>
        <w:tab/>
        <w:t>Delegation of Statutory Powers</w:t>
      </w:r>
    </w:p>
    <w:p w14:paraId="0FE2FFA7" w14:textId="2D104D7F" w:rsidR="00BC4F9A" w:rsidRPr="00BC4F9A" w:rsidRDefault="00BC4F9A" w:rsidP="00BC4F9A">
      <w:pPr>
        <w:ind w:left="709" w:hanging="709"/>
      </w:pPr>
      <w:r w:rsidRPr="00BC4F9A">
        <w:tab/>
        <w:t>In exercise of its powers under Section 47a of the Local Government Act 1972 as amended by the Local Government (Miscellaneous Provisions) (NI) O</w:t>
      </w:r>
      <w:r w:rsidR="009F09A4">
        <w:t>rder 1985, it wa</w:t>
      </w:r>
      <w:r w:rsidRPr="00BC4F9A">
        <w:t>s recommended t</w:t>
      </w:r>
      <w:r w:rsidR="009F09A4">
        <w:t>hat the Council hereby delegates</w:t>
      </w:r>
      <w:r w:rsidRPr="00BC4F9A">
        <w:t xml:space="preserve"> to the under </w:t>
      </w:r>
      <w:r w:rsidRPr="00BC4F9A">
        <w:lastRenderedPageBreak/>
        <w:t>noted Officers the following powers and duties:</w:t>
      </w:r>
      <w:r w:rsidRPr="00BC4F9A">
        <w:br/>
      </w:r>
    </w:p>
    <w:p w14:paraId="1276561B" w14:textId="77777777" w:rsidR="00BC4F9A" w:rsidRPr="00BC4F9A" w:rsidRDefault="00BC4F9A" w:rsidP="00C94978">
      <w:pPr>
        <w:numPr>
          <w:ilvl w:val="0"/>
          <w:numId w:val="3"/>
        </w:numPr>
        <w:ind w:left="1134" w:hanging="425"/>
        <w:contextualSpacing/>
        <w:rPr>
          <w:rFonts w:cs="Times New Roman"/>
          <w:color w:val="auto"/>
          <w:lang w:eastAsia="zh-CN"/>
        </w:rPr>
      </w:pPr>
      <w:r w:rsidRPr="00BC4F9A">
        <w:rPr>
          <w:rFonts w:cs="Times New Roman"/>
          <w:color w:val="auto"/>
          <w:lang w:eastAsia="zh-CN"/>
        </w:rPr>
        <w:t>The Building Regulation (Northern Ireland) Order 1979 Article 13 (approval of plans)</w:t>
      </w:r>
    </w:p>
    <w:p w14:paraId="60D1F245" w14:textId="77777777" w:rsidR="00BC4F9A" w:rsidRPr="00BC4F9A" w:rsidRDefault="00BC4F9A" w:rsidP="00C94978">
      <w:pPr>
        <w:numPr>
          <w:ilvl w:val="0"/>
          <w:numId w:val="3"/>
        </w:numPr>
        <w:ind w:left="1134" w:hanging="425"/>
        <w:contextualSpacing/>
        <w:rPr>
          <w:rFonts w:cs="Times New Roman"/>
          <w:color w:val="auto"/>
          <w:lang w:eastAsia="zh-CN"/>
        </w:rPr>
      </w:pPr>
      <w:r w:rsidRPr="00BC4F9A">
        <w:rPr>
          <w:rFonts w:cs="Times New Roman"/>
          <w:color w:val="auto"/>
          <w:lang w:eastAsia="zh-CN"/>
        </w:rPr>
        <w:t>Article 18 (serving of a Contravention notice)</w:t>
      </w:r>
    </w:p>
    <w:p w14:paraId="71481E33" w14:textId="77777777" w:rsidR="00BC4F9A" w:rsidRPr="00BC4F9A" w:rsidRDefault="00BC4F9A" w:rsidP="00C94978">
      <w:pPr>
        <w:numPr>
          <w:ilvl w:val="0"/>
          <w:numId w:val="3"/>
        </w:numPr>
        <w:ind w:left="1134" w:hanging="425"/>
        <w:contextualSpacing/>
        <w:rPr>
          <w:rFonts w:cs="Times New Roman"/>
          <w:color w:val="auto"/>
          <w:lang w:eastAsia="zh-CN"/>
        </w:rPr>
      </w:pPr>
      <w:r w:rsidRPr="00BC4F9A">
        <w:rPr>
          <w:rFonts w:cs="Times New Roman"/>
          <w:color w:val="auto"/>
          <w:lang w:eastAsia="zh-CN"/>
        </w:rPr>
        <w:t>The Building Regulations (Northern Ireland) 2012 (as amended) Regulation 14 (issue of completion certificates)</w:t>
      </w:r>
    </w:p>
    <w:p w14:paraId="76BB8242" w14:textId="24D1F7CF" w:rsidR="00BC4F9A" w:rsidRPr="00BC4F9A" w:rsidRDefault="00486612" w:rsidP="00C94978">
      <w:pPr>
        <w:numPr>
          <w:ilvl w:val="0"/>
          <w:numId w:val="3"/>
        </w:numPr>
        <w:ind w:left="1134" w:hanging="425"/>
        <w:contextualSpacing/>
        <w:rPr>
          <w:rFonts w:cs="Arial"/>
          <w:color w:val="auto"/>
          <w:lang w:eastAsia="zh-CN"/>
        </w:rPr>
      </w:pPr>
      <w:r>
        <w:rPr>
          <w:rFonts w:cs="Times New Roman"/>
          <w:color w:val="auto"/>
          <w:lang w:eastAsia="zh-CN"/>
        </w:rPr>
        <w:t xml:space="preserve">The Building </w:t>
      </w:r>
      <w:r w:rsidR="00BC4F9A" w:rsidRPr="00BC4F9A">
        <w:rPr>
          <w:rFonts w:cs="Times New Roman"/>
          <w:color w:val="auto"/>
          <w:lang w:eastAsia="zh-CN"/>
        </w:rPr>
        <w:t xml:space="preserve">Regulations (Northern Ireland) 2012 (as amended) </w:t>
      </w:r>
      <w:r w:rsidR="00BC4F9A" w:rsidRPr="00BC4F9A">
        <w:rPr>
          <w:rFonts w:cs="Arial"/>
          <w:color w:val="auto"/>
          <w:lang w:eastAsia="zh-CN"/>
        </w:rPr>
        <w:t>Regulation 13 (issue of regularisation certificates)</w:t>
      </w:r>
    </w:p>
    <w:p w14:paraId="1281285F" w14:textId="77777777" w:rsidR="00BC4F9A" w:rsidRPr="00BC4F9A" w:rsidRDefault="00BC4F9A" w:rsidP="00C94978">
      <w:pPr>
        <w:numPr>
          <w:ilvl w:val="0"/>
          <w:numId w:val="3"/>
        </w:numPr>
        <w:autoSpaceDE w:val="0"/>
        <w:autoSpaceDN w:val="0"/>
        <w:adjustRightInd w:val="0"/>
        <w:ind w:left="1134" w:hanging="425"/>
        <w:contextualSpacing/>
        <w:rPr>
          <w:rFonts w:cs="Arial"/>
          <w:color w:val="auto"/>
          <w:lang w:eastAsia="zh-CN"/>
        </w:rPr>
      </w:pPr>
      <w:r w:rsidRPr="00BC4F9A">
        <w:rPr>
          <w:rFonts w:cs="Arial"/>
          <w:color w:val="auto"/>
          <w:lang w:eastAsia="zh-CN"/>
        </w:rPr>
        <w:t>The Town Improvement Clauses Act 1847 Section 75 as adopted by the Town Improvement Act 1854 Section 39 (ruinous and dangerous buildings) and the Public Health Act 1907 - Section 30 (dangerous places to be repaired or enclosed). (serving of Notices)</w:t>
      </w:r>
      <w:r w:rsidRPr="00BC4F9A">
        <w:rPr>
          <w:rFonts w:cs="Arial"/>
          <w:color w:val="auto"/>
          <w:lang w:eastAsia="zh-CN"/>
        </w:rPr>
        <w:br/>
      </w:r>
    </w:p>
    <w:p w14:paraId="7FF68ADE" w14:textId="77777777" w:rsidR="00BC4F9A" w:rsidRPr="00BC4F9A" w:rsidRDefault="00BC4F9A" w:rsidP="00C94978">
      <w:pPr>
        <w:numPr>
          <w:ilvl w:val="0"/>
          <w:numId w:val="3"/>
        </w:numPr>
        <w:autoSpaceDE w:val="0"/>
        <w:autoSpaceDN w:val="0"/>
        <w:adjustRightInd w:val="0"/>
        <w:ind w:left="1134" w:hanging="425"/>
        <w:contextualSpacing/>
        <w:rPr>
          <w:rFonts w:cs="Arial"/>
          <w:color w:val="auto"/>
          <w:lang w:eastAsia="zh-CN"/>
        </w:rPr>
      </w:pPr>
      <w:r w:rsidRPr="00BC4F9A">
        <w:rPr>
          <w:rFonts w:cs="Arial"/>
          <w:color w:val="auto"/>
          <w:lang w:val="en-US" w:eastAsia="zh-CN"/>
        </w:rPr>
        <w:t>The Energy Performance of Buildings (EPC) (Certificates and Inspections) Regulations (Northern Ireland) 2008 as amended 2014, (Serving of Fixed Penalty Notices)</w:t>
      </w:r>
    </w:p>
    <w:p w14:paraId="303A55FE" w14:textId="77777777" w:rsidR="00BC4F9A" w:rsidRPr="00BC4F9A" w:rsidRDefault="00BC4F9A" w:rsidP="00C94978">
      <w:pPr>
        <w:numPr>
          <w:ilvl w:val="0"/>
          <w:numId w:val="3"/>
        </w:numPr>
        <w:autoSpaceDE w:val="0"/>
        <w:autoSpaceDN w:val="0"/>
        <w:adjustRightInd w:val="0"/>
        <w:ind w:left="1134" w:hanging="425"/>
        <w:contextualSpacing/>
        <w:rPr>
          <w:rFonts w:cs="Arial"/>
          <w:color w:val="auto"/>
          <w:lang w:eastAsia="zh-CN"/>
        </w:rPr>
      </w:pPr>
      <w:r w:rsidRPr="00BC4F9A">
        <w:rPr>
          <w:rFonts w:cs="Arial"/>
          <w:color w:val="auto"/>
          <w:lang w:eastAsia="zh-CN"/>
        </w:rPr>
        <w:t>The Local Government Miscellaneous Provisions (Northern Ireland) Order 1995 Article 11 Street names and numbering of buildings</w:t>
      </w:r>
    </w:p>
    <w:p w14:paraId="4901C81D" w14:textId="782C42C8" w:rsidR="00BC4F9A" w:rsidRDefault="00BC4F9A" w:rsidP="00BC4F9A">
      <w:pPr>
        <w:ind w:left="709" w:hanging="709"/>
        <w:rPr>
          <w:b/>
        </w:rPr>
      </w:pPr>
      <w:r w:rsidRPr="00BC4F9A">
        <w:tab/>
      </w:r>
      <w:r w:rsidR="009F09A4">
        <w:br/>
      </w:r>
      <w:r w:rsidRPr="00BC4F9A">
        <w:t>Chris McGhee – Temporary Principal Building Control Surveyor</w:t>
      </w:r>
      <w:r w:rsidRPr="00BC4F9A">
        <w:br/>
      </w:r>
    </w:p>
    <w:p w14:paraId="0C2EB7A4" w14:textId="4D0150E7" w:rsidR="0048788D" w:rsidRPr="005B2BFD" w:rsidRDefault="0048788D" w:rsidP="0048788D">
      <w:pPr>
        <w:ind w:left="709"/>
        <w:rPr>
          <w:rFonts w:cs="Calibri"/>
        </w:rPr>
      </w:pPr>
      <w:r>
        <w:rPr>
          <w:rFonts w:cs="Calibri"/>
        </w:rPr>
        <w:t xml:space="preserve">Moved by </w:t>
      </w:r>
      <w:r w:rsidR="00F553F2">
        <w:rPr>
          <w:rFonts w:cs="Calibri"/>
        </w:rPr>
        <w:t xml:space="preserve">Councillor </w:t>
      </w:r>
      <w:r w:rsidR="004F2F51">
        <w:rPr>
          <w:rFonts w:cs="Calibri"/>
        </w:rPr>
        <w:t>Bingham</w:t>
      </w:r>
      <w:r>
        <w:rPr>
          <w:rFonts w:cs="Calibri"/>
        </w:rPr>
        <w:br/>
        <w:t xml:space="preserve">Seconded by </w:t>
      </w:r>
      <w:r w:rsidR="00F553F2">
        <w:rPr>
          <w:rFonts w:cs="Calibri"/>
        </w:rPr>
        <w:t xml:space="preserve">Councillor </w:t>
      </w:r>
      <w:r w:rsidR="004F2F51">
        <w:rPr>
          <w:rFonts w:cs="Calibri"/>
        </w:rPr>
        <w:t>Duffin</w:t>
      </w:r>
      <w:r w:rsidR="00486612">
        <w:rPr>
          <w:rFonts w:cs="Calibri"/>
        </w:rPr>
        <w:t xml:space="preserve"> </w:t>
      </w:r>
      <w:r>
        <w:rPr>
          <w:rFonts w:cs="Calibri"/>
        </w:rPr>
        <w:t xml:space="preserve">and </w:t>
      </w:r>
    </w:p>
    <w:p w14:paraId="5BAC498A" w14:textId="77777777" w:rsidR="0048788D" w:rsidRPr="00BC4F9A" w:rsidRDefault="0048788D" w:rsidP="00BC4F9A">
      <w:pPr>
        <w:ind w:left="709" w:hanging="709"/>
        <w:rPr>
          <w:b/>
        </w:rPr>
      </w:pPr>
    </w:p>
    <w:p w14:paraId="6466EE61" w14:textId="74FE2362" w:rsidR="00BC4F9A" w:rsidRPr="00BC4F9A" w:rsidRDefault="00BC4F9A" w:rsidP="00BC4F9A">
      <w:pPr>
        <w:ind w:left="709" w:hanging="709"/>
        <w:rPr>
          <w:b/>
          <w:bCs/>
          <w:caps/>
        </w:rPr>
      </w:pPr>
      <w:r w:rsidRPr="00BC4F9A">
        <w:rPr>
          <w:b/>
          <w:bCs/>
          <w:caps/>
        </w:rPr>
        <w:tab/>
      </w:r>
      <w:r w:rsidR="0048788D">
        <w:rPr>
          <w:b/>
          <w:bCs/>
          <w:caps/>
        </w:rPr>
        <w:t>RESOLVED</w:t>
      </w:r>
      <w:r w:rsidR="00363AE0">
        <w:rPr>
          <w:b/>
          <w:bCs/>
          <w:caps/>
        </w:rPr>
        <w:t xml:space="preserve"> </w:t>
      </w:r>
      <w:r w:rsidR="0048788D">
        <w:rPr>
          <w:b/>
          <w:bCs/>
          <w:caps/>
        </w:rPr>
        <w:t>-</w:t>
      </w:r>
      <w:r w:rsidRPr="00BC4F9A">
        <w:rPr>
          <w:b/>
          <w:bCs/>
          <w:caps/>
        </w:rPr>
        <w:t xml:space="preserve">  </w:t>
      </w:r>
    </w:p>
    <w:p w14:paraId="5BD3E404" w14:textId="77777777" w:rsidR="00BC4F9A" w:rsidRPr="00BC4F9A" w:rsidRDefault="00BC4F9A" w:rsidP="00BC4F9A">
      <w:pPr>
        <w:ind w:left="709" w:hanging="709"/>
        <w:rPr>
          <w:b/>
          <w:bCs/>
        </w:rPr>
      </w:pPr>
    </w:p>
    <w:p w14:paraId="6ADF530E" w14:textId="03B5463F" w:rsidR="00BC4F9A" w:rsidRPr="00BC4F9A" w:rsidRDefault="00BC4F9A" w:rsidP="00C94978">
      <w:pPr>
        <w:numPr>
          <w:ilvl w:val="0"/>
          <w:numId w:val="4"/>
        </w:numPr>
        <w:tabs>
          <w:tab w:val="left" w:pos="2302"/>
        </w:tabs>
        <w:ind w:left="1134" w:hanging="425"/>
        <w:contextualSpacing/>
        <w:rPr>
          <w:rFonts w:cs="Arial"/>
          <w:b/>
          <w:color w:val="auto"/>
          <w:lang w:eastAsia="zh-CN"/>
        </w:rPr>
      </w:pPr>
      <w:r w:rsidRPr="00BC4F9A">
        <w:rPr>
          <w:rFonts w:cs="Arial"/>
          <w:b/>
          <w:color w:val="auto"/>
          <w:lang w:eastAsia="zh-CN"/>
        </w:rPr>
        <w:t>the authorisation of the aforementioned officers namely, Eoin Doherty and Jake Mailey, to undertake the duties as specified on behalf of the Council be approved.</w:t>
      </w:r>
    </w:p>
    <w:p w14:paraId="1482259E" w14:textId="77777777" w:rsidR="00BC4F9A" w:rsidRPr="00BC4F9A" w:rsidRDefault="00BC4F9A" w:rsidP="00BC4F9A">
      <w:pPr>
        <w:tabs>
          <w:tab w:val="left" w:pos="2302"/>
        </w:tabs>
        <w:ind w:left="1134" w:hanging="425"/>
        <w:contextualSpacing/>
        <w:rPr>
          <w:rFonts w:cs="Arial"/>
          <w:b/>
          <w:color w:val="auto"/>
          <w:lang w:eastAsia="zh-CN"/>
        </w:rPr>
      </w:pPr>
    </w:p>
    <w:p w14:paraId="5FE9D6AB" w14:textId="3150B00D" w:rsidR="00BC4F9A" w:rsidRPr="00BC4F9A" w:rsidRDefault="00363AE0" w:rsidP="00C94978">
      <w:pPr>
        <w:numPr>
          <w:ilvl w:val="0"/>
          <w:numId w:val="4"/>
        </w:numPr>
        <w:tabs>
          <w:tab w:val="left" w:pos="2302"/>
        </w:tabs>
        <w:ind w:left="1134" w:hanging="425"/>
        <w:contextualSpacing/>
        <w:rPr>
          <w:rFonts w:cs="Arial"/>
          <w:b/>
          <w:color w:val="auto"/>
          <w:lang w:eastAsia="zh-CN"/>
        </w:rPr>
      </w:pPr>
      <w:r>
        <w:rPr>
          <w:rFonts w:cs="Arial"/>
          <w:b/>
          <w:color w:val="auto"/>
          <w:lang w:eastAsia="zh-CN"/>
        </w:rPr>
        <w:t>th</w:t>
      </w:r>
      <w:r w:rsidR="00BC4F9A" w:rsidRPr="00BC4F9A">
        <w:rPr>
          <w:rFonts w:cs="Arial"/>
          <w:b/>
          <w:color w:val="auto"/>
          <w:lang w:eastAsia="zh-CN"/>
        </w:rPr>
        <w:t>e delegation of powers to the aforementioned Officer</w:t>
      </w:r>
      <w:r w:rsidR="009F09A4">
        <w:rPr>
          <w:rFonts w:cs="Arial"/>
          <w:b/>
          <w:color w:val="auto"/>
          <w:lang w:eastAsia="zh-CN"/>
        </w:rPr>
        <w:t>,</w:t>
      </w:r>
      <w:r w:rsidR="00BC4F9A" w:rsidRPr="00BC4F9A">
        <w:rPr>
          <w:rFonts w:cs="Arial"/>
          <w:b/>
          <w:color w:val="auto"/>
          <w:lang w:eastAsia="zh-CN"/>
        </w:rPr>
        <w:t xml:space="preserve"> namely Chris McGhee</w:t>
      </w:r>
      <w:r w:rsidR="009F09A4">
        <w:rPr>
          <w:rFonts w:cs="Arial"/>
          <w:b/>
          <w:color w:val="auto"/>
          <w:lang w:eastAsia="zh-CN"/>
        </w:rPr>
        <w:t>,</w:t>
      </w:r>
      <w:r w:rsidR="00BC4F9A" w:rsidRPr="00BC4F9A">
        <w:rPr>
          <w:rFonts w:cs="Arial"/>
          <w:b/>
          <w:color w:val="auto"/>
          <w:lang w:eastAsia="zh-CN"/>
        </w:rPr>
        <w:t xml:space="preserve"> to undertake the duties as specified on behalf of the Council be approved.</w:t>
      </w:r>
    </w:p>
    <w:p w14:paraId="28DD47C6" w14:textId="77777777" w:rsidR="00BC4F9A" w:rsidRPr="00BC4F9A" w:rsidRDefault="00BC4F9A" w:rsidP="00BC4F9A">
      <w:pPr>
        <w:tabs>
          <w:tab w:val="left" w:pos="2302"/>
        </w:tabs>
        <w:ind w:left="709" w:hanging="709"/>
      </w:pPr>
    </w:p>
    <w:p w14:paraId="7EC47B63" w14:textId="1C68A784" w:rsidR="00BC4F9A" w:rsidRPr="0048788D" w:rsidRDefault="00BC4F9A" w:rsidP="00BC4F9A">
      <w:pPr>
        <w:tabs>
          <w:tab w:val="left" w:pos="1452"/>
        </w:tabs>
        <w:ind w:left="709" w:hanging="709"/>
        <w:rPr>
          <w:i/>
        </w:rPr>
      </w:pPr>
      <w:r w:rsidRPr="0048788D">
        <w:rPr>
          <w:i/>
        </w:rPr>
        <w:tab/>
      </w:r>
      <w:r w:rsidR="0048788D" w:rsidRPr="0048788D">
        <w:rPr>
          <w:i/>
        </w:rPr>
        <w:t>ACTION BY</w:t>
      </w:r>
      <w:r w:rsidR="008E23FF">
        <w:rPr>
          <w:i/>
        </w:rPr>
        <w:t xml:space="preserve">: </w:t>
      </w:r>
      <w:r w:rsidRPr="0048788D">
        <w:rPr>
          <w:i/>
        </w:rPr>
        <w:t xml:space="preserve"> Bronagh Doonan, Head of Property and Building Services</w:t>
      </w:r>
    </w:p>
    <w:p w14:paraId="52BE9101" w14:textId="44F41E68" w:rsidR="00BC4F9A" w:rsidRDefault="00BC4F9A" w:rsidP="00BC4F9A">
      <w:pPr>
        <w:ind w:left="2127" w:hanging="1418"/>
      </w:pPr>
    </w:p>
    <w:p w14:paraId="643F5445" w14:textId="6A93E03B" w:rsidR="00486612" w:rsidRDefault="00486612" w:rsidP="00BC4F9A">
      <w:pPr>
        <w:ind w:left="2127" w:hanging="1418"/>
      </w:pPr>
    </w:p>
    <w:p w14:paraId="460E158B" w14:textId="77777777" w:rsidR="00486612" w:rsidRPr="00BC4F9A" w:rsidRDefault="00486612" w:rsidP="00BC4F9A">
      <w:pPr>
        <w:ind w:left="2127" w:hanging="1418"/>
      </w:pPr>
    </w:p>
    <w:p w14:paraId="32E4904F" w14:textId="135AF46D" w:rsidR="00BC4F9A" w:rsidRPr="00BC4F9A" w:rsidRDefault="00F553F2" w:rsidP="00BC4F9A">
      <w:pPr>
        <w:ind w:left="709" w:hanging="709"/>
        <w:rPr>
          <w:b/>
          <w:caps/>
        </w:rPr>
      </w:pPr>
      <w:r>
        <w:rPr>
          <w:b/>
        </w:rPr>
        <w:t>6</w:t>
      </w:r>
      <w:r w:rsidR="00BC4F9A" w:rsidRPr="00BC4F9A">
        <w:rPr>
          <w:b/>
        </w:rPr>
        <w:t>.10</w:t>
      </w:r>
      <w:r w:rsidR="00BC4F9A" w:rsidRPr="00BC4F9A">
        <w:rPr>
          <w:b/>
        </w:rPr>
        <w:tab/>
      </w:r>
      <w:r w:rsidR="00BC4F9A" w:rsidRPr="00BC4F9A">
        <w:rPr>
          <w:b/>
          <w:caps/>
        </w:rPr>
        <w:t>CP/CD/106</w:t>
      </w:r>
      <w:r w:rsidR="00BC4F9A" w:rsidRPr="00BC4F9A">
        <w:rPr>
          <w:b/>
          <w:caps/>
        </w:rPr>
        <w:tab/>
        <w:t>Queen’s Award for Voluntary Service 2017/18</w:t>
      </w:r>
    </w:p>
    <w:p w14:paraId="0580F467" w14:textId="77777777" w:rsidR="00BC4F9A" w:rsidRPr="00BC4F9A" w:rsidRDefault="00BC4F9A" w:rsidP="00BC4F9A">
      <w:pPr>
        <w:ind w:left="709" w:hanging="709"/>
        <w:rPr>
          <w:b/>
        </w:rPr>
      </w:pPr>
    </w:p>
    <w:p w14:paraId="3F2CD4C1" w14:textId="464D6E00" w:rsidR="00BC4F9A" w:rsidRPr="00BC4F9A" w:rsidRDefault="00BC4F9A" w:rsidP="00BC4F9A">
      <w:pPr>
        <w:ind w:left="709" w:hanging="709"/>
      </w:pPr>
      <w:r w:rsidRPr="00BC4F9A">
        <w:lastRenderedPageBreak/>
        <w:tab/>
        <w:t xml:space="preserve">Members </w:t>
      </w:r>
      <w:r w:rsidR="0048788D">
        <w:t>were</w:t>
      </w:r>
      <w:r w:rsidRPr="00BC4F9A">
        <w:t xml:space="preserve"> reminded that last year the Council agreed to nominate 3 local groups for the Queen’s Award for Voluntary Service 2017.  These were Antrim Festival Group, Breakaways and TIDAL.  When applications were being prepared it was noted that any organisation being nominated needed to be in existence for 3 years or more.  At that time Antrim Festival Group had not been in existence for this length of time and therefore could not be entered for the 2017 awards.  Therefore, only 2 organisations were entered. </w:t>
      </w:r>
    </w:p>
    <w:p w14:paraId="35EAD8F0" w14:textId="77777777" w:rsidR="00BC4F9A" w:rsidRPr="00BC4F9A" w:rsidRDefault="00BC4F9A" w:rsidP="00BC4F9A">
      <w:pPr>
        <w:ind w:left="709" w:hanging="709"/>
      </w:pPr>
    </w:p>
    <w:p w14:paraId="0D914D73" w14:textId="565E88E3" w:rsidR="00BC4F9A" w:rsidRPr="00BC4F9A" w:rsidRDefault="00BC4F9A" w:rsidP="00BC4F9A">
      <w:pPr>
        <w:ind w:left="709" w:hanging="709"/>
      </w:pPr>
      <w:r w:rsidRPr="00BC4F9A">
        <w:tab/>
        <w:t xml:space="preserve">Members </w:t>
      </w:r>
      <w:r w:rsidR="0048788D">
        <w:t>were</w:t>
      </w:r>
      <w:r w:rsidRPr="00BC4F9A">
        <w:t xml:space="preserve"> delighted to hear that the TIDAL nomination was successful and that the group h</w:t>
      </w:r>
      <w:r w:rsidR="0048788D">
        <w:t>ad</w:t>
      </w:r>
      <w:r w:rsidRPr="00BC4F9A">
        <w:t xml:space="preserve"> been awarded the Queen’s Award for Voluntary Service.  Two representatives from TIDAL attended the Royal Garden Party at Buckingham Palace in London in June. They will officially receive the Award from Her Majesty’s Lord-Lieutenant, Mrs Joan Christie, OBE, at a ceremony to be held in Toome on Tuesday 15 August 2017.</w:t>
      </w:r>
    </w:p>
    <w:p w14:paraId="1A54FB96" w14:textId="77777777" w:rsidR="00BC4F9A" w:rsidRPr="00BC4F9A" w:rsidRDefault="00BC4F9A" w:rsidP="00BC4F9A">
      <w:pPr>
        <w:ind w:left="709" w:hanging="709"/>
      </w:pPr>
    </w:p>
    <w:p w14:paraId="494475EB" w14:textId="486E01DD" w:rsidR="00BC4F9A" w:rsidRDefault="00BC4F9A" w:rsidP="00BC4F9A">
      <w:pPr>
        <w:ind w:left="709" w:hanging="709"/>
      </w:pPr>
      <w:r w:rsidRPr="00BC4F9A">
        <w:tab/>
        <w:t xml:space="preserve">The closing date for nominations for the 2018 awards is 15 September 2017.  It </w:t>
      </w:r>
      <w:r w:rsidR="0048788D">
        <w:t>was</w:t>
      </w:r>
      <w:r w:rsidRPr="00BC4F9A">
        <w:t xml:space="preserve"> proposed that Antrim Festival Group be nominated for the 2018 awards and if there </w:t>
      </w:r>
      <w:r w:rsidR="0048788D">
        <w:t>were</w:t>
      </w:r>
      <w:r w:rsidRPr="00BC4F9A">
        <w:t xml:space="preserve"> any other groups that Members wish to nominate these should be confirmed as soon as possible.</w:t>
      </w:r>
    </w:p>
    <w:p w14:paraId="3F4A666F" w14:textId="66731244" w:rsidR="0048788D" w:rsidRDefault="0048788D" w:rsidP="00BC4F9A">
      <w:pPr>
        <w:ind w:left="709" w:hanging="709"/>
      </w:pPr>
    </w:p>
    <w:p w14:paraId="10250442" w14:textId="77777777" w:rsidR="00486612" w:rsidRPr="00486612" w:rsidRDefault="0048788D" w:rsidP="0048788D">
      <w:pPr>
        <w:ind w:left="709"/>
        <w:rPr>
          <w:rFonts w:cs="Calibri"/>
          <w:color w:val="auto"/>
        </w:rPr>
      </w:pPr>
      <w:r w:rsidRPr="00486612">
        <w:rPr>
          <w:color w:val="auto"/>
        </w:rPr>
        <w:tab/>
      </w:r>
      <w:r w:rsidRPr="00486612">
        <w:rPr>
          <w:rFonts w:cs="Calibri"/>
          <w:color w:val="auto"/>
        </w:rPr>
        <w:t xml:space="preserve">Moved by </w:t>
      </w:r>
      <w:r w:rsidR="00F553F2" w:rsidRPr="00486612">
        <w:rPr>
          <w:rFonts w:cs="Calibri"/>
          <w:color w:val="auto"/>
        </w:rPr>
        <w:t>Councillor</w:t>
      </w:r>
      <w:r w:rsidR="004F2F51" w:rsidRPr="00486612">
        <w:rPr>
          <w:rFonts w:cs="Calibri"/>
          <w:color w:val="auto"/>
        </w:rPr>
        <w:t xml:space="preserve"> Webb </w:t>
      </w:r>
    </w:p>
    <w:p w14:paraId="5E361610" w14:textId="65F8AD80" w:rsidR="0048788D" w:rsidRPr="005B2BFD" w:rsidRDefault="0048788D" w:rsidP="0048788D">
      <w:pPr>
        <w:ind w:left="709"/>
        <w:rPr>
          <w:rFonts w:cs="Calibri"/>
        </w:rPr>
      </w:pPr>
      <w:r>
        <w:rPr>
          <w:rFonts w:cs="Calibri"/>
        </w:rPr>
        <w:t>Seconded by</w:t>
      </w:r>
      <w:r w:rsidR="004F2F51">
        <w:rPr>
          <w:rFonts w:cs="Calibri"/>
        </w:rPr>
        <w:t xml:space="preserve"> Brett </w:t>
      </w:r>
      <w:r>
        <w:rPr>
          <w:rFonts w:cs="Calibri"/>
        </w:rPr>
        <w:t xml:space="preserve">and </w:t>
      </w:r>
    </w:p>
    <w:p w14:paraId="6790A8D8" w14:textId="734F3AAF" w:rsidR="0048788D" w:rsidRPr="00BC4F9A" w:rsidRDefault="0048788D" w:rsidP="00BC4F9A">
      <w:pPr>
        <w:ind w:left="709" w:hanging="709"/>
        <w:rPr>
          <w:b/>
        </w:rPr>
      </w:pPr>
    </w:p>
    <w:p w14:paraId="2EB1F406" w14:textId="5B024DD4" w:rsidR="00486612" w:rsidRDefault="00BC4F9A" w:rsidP="00BC4F9A">
      <w:pPr>
        <w:ind w:left="709" w:hanging="709"/>
        <w:rPr>
          <w:b/>
        </w:rPr>
      </w:pPr>
      <w:r w:rsidRPr="00BC4F9A">
        <w:rPr>
          <w:b/>
          <w:bCs/>
          <w:caps/>
        </w:rPr>
        <w:tab/>
      </w:r>
      <w:r w:rsidRPr="00BC4F9A">
        <w:rPr>
          <w:b/>
          <w:bCs/>
          <w:caps/>
        </w:rPr>
        <w:tab/>
      </w:r>
      <w:r w:rsidR="0048788D">
        <w:rPr>
          <w:b/>
          <w:bCs/>
          <w:caps/>
        </w:rPr>
        <w:t>resolved-</w:t>
      </w:r>
      <w:r w:rsidRPr="00BC4F9A">
        <w:rPr>
          <w:b/>
          <w:bCs/>
          <w:caps/>
        </w:rPr>
        <w:t xml:space="preserve"> </w:t>
      </w:r>
      <w:r w:rsidRPr="00BC4F9A">
        <w:rPr>
          <w:b/>
        </w:rPr>
        <w:t>that</w:t>
      </w:r>
      <w:r w:rsidR="00486612">
        <w:rPr>
          <w:b/>
        </w:rPr>
        <w:t xml:space="preserve"> </w:t>
      </w:r>
      <w:r w:rsidR="00D07902">
        <w:rPr>
          <w:b/>
        </w:rPr>
        <w:br/>
      </w:r>
    </w:p>
    <w:p w14:paraId="24F9D28A" w14:textId="4A978CD3" w:rsidR="00486612" w:rsidRPr="00486612" w:rsidRDefault="00486612" w:rsidP="00D07902">
      <w:pPr>
        <w:ind w:left="1276" w:hanging="567"/>
        <w:rPr>
          <w:b/>
        </w:rPr>
      </w:pPr>
      <w:r w:rsidRPr="00486612">
        <w:rPr>
          <w:b/>
        </w:rPr>
        <w:t>i</w:t>
      </w:r>
      <w:r w:rsidR="00CD24E8">
        <w:rPr>
          <w:b/>
        </w:rPr>
        <w:t>.</w:t>
      </w:r>
      <w:r>
        <w:rPr>
          <w:b/>
        </w:rPr>
        <w:tab/>
      </w:r>
      <w:r w:rsidRPr="00486612">
        <w:rPr>
          <w:b/>
        </w:rPr>
        <w:t>a further application should be made for the Breakaways</w:t>
      </w:r>
      <w:r w:rsidR="00D07902">
        <w:rPr>
          <w:b/>
        </w:rPr>
        <w:br/>
      </w:r>
    </w:p>
    <w:p w14:paraId="7BC4612E" w14:textId="6835901D" w:rsidR="00BC4F9A" w:rsidRPr="00486612" w:rsidRDefault="00486612" w:rsidP="00D07902">
      <w:pPr>
        <w:ind w:left="1276" w:hanging="567"/>
        <w:rPr>
          <w:b/>
        </w:rPr>
      </w:pPr>
      <w:r w:rsidRPr="00486612">
        <w:rPr>
          <w:b/>
        </w:rPr>
        <w:t>i</w:t>
      </w:r>
      <w:r w:rsidR="00CD24E8">
        <w:rPr>
          <w:b/>
        </w:rPr>
        <w:t>i.</w:t>
      </w:r>
      <w:r w:rsidRPr="00486612">
        <w:rPr>
          <w:b/>
        </w:rPr>
        <w:tab/>
      </w:r>
      <w:r w:rsidR="00BC4F9A" w:rsidRPr="00486612">
        <w:rPr>
          <w:b/>
        </w:rPr>
        <w:t>Members should contact the relevant officers with any other suggestions for nominations by Friday 11 August 2017.</w:t>
      </w:r>
    </w:p>
    <w:p w14:paraId="37D11FF7" w14:textId="77777777" w:rsidR="00BC4F9A" w:rsidRPr="00486612" w:rsidRDefault="00BC4F9A" w:rsidP="00BC4F9A">
      <w:pPr>
        <w:ind w:left="709" w:hanging="709"/>
        <w:rPr>
          <w:b/>
          <w:u w:val="single"/>
        </w:rPr>
      </w:pPr>
    </w:p>
    <w:p w14:paraId="422A3E70" w14:textId="1B043BAA" w:rsidR="00BC4F9A" w:rsidRPr="0048788D" w:rsidRDefault="00BC4F9A" w:rsidP="00BC4F9A">
      <w:pPr>
        <w:spacing w:line="259" w:lineRule="auto"/>
        <w:ind w:left="709" w:hanging="709"/>
        <w:rPr>
          <w:i/>
        </w:rPr>
      </w:pPr>
      <w:r w:rsidRPr="0048788D">
        <w:rPr>
          <w:i/>
        </w:rPr>
        <w:tab/>
      </w:r>
      <w:r w:rsidR="0048788D" w:rsidRPr="0048788D">
        <w:rPr>
          <w:i/>
        </w:rPr>
        <w:t>ACTION BY</w:t>
      </w:r>
      <w:r w:rsidRPr="0048788D">
        <w:rPr>
          <w:i/>
        </w:rPr>
        <w:t>:    Kerry Brady, Community Support Officer</w:t>
      </w:r>
    </w:p>
    <w:p w14:paraId="69AA36FC" w14:textId="48A0A92C" w:rsidR="00BC4F9A" w:rsidRDefault="00BC4F9A" w:rsidP="00BC4F9A">
      <w:pPr>
        <w:spacing w:line="259" w:lineRule="auto"/>
        <w:ind w:left="2127" w:hanging="1418"/>
      </w:pPr>
    </w:p>
    <w:p w14:paraId="5686E50F" w14:textId="45196C18" w:rsidR="0048788D" w:rsidRDefault="0048788D" w:rsidP="00BC4F9A">
      <w:pPr>
        <w:spacing w:line="259" w:lineRule="auto"/>
        <w:ind w:left="2127" w:hanging="1418"/>
      </w:pPr>
    </w:p>
    <w:p w14:paraId="7B54A9FC" w14:textId="608AE968" w:rsidR="00486612" w:rsidRDefault="00486612">
      <w:pPr>
        <w:spacing w:after="160" w:line="259" w:lineRule="auto"/>
      </w:pPr>
      <w:r>
        <w:br w:type="page"/>
      </w:r>
    </w:p>
    <w:p w14:paraId="196CF522" w14:textId="7D6031EC" w:rsidR="00BC4F9A" w:rsidRPr="00BC4F9A" w:rsidRDefault="00BC4F9A" w:rsidP="00BC4F9A">
      <w:pPr>
        <w:rPr>
          <w:b/>
          <w:caps/>
        </w:rPr>
      </w:pPr>
      <w:r w:rsidRPr="00BC4F9A">
        <w:rPr>
          <w:b/>
        </w:rPr>
        <w:lastRenderedPageBreak/>
        <w:t>6.11</w:t>
      </w:r>
      <w:r w:rsidRPr="00BC4F9A">
        <w:rPr>
          <w:b/>
        </w:rPr>
        <w:tab/>
        <w:t>CP/CD/170</w:t>
      </w:r>
      <w:r w:rsidRPr="00BC4F9A">
        <w:rPr>
          <w:b/>
          <w:caps/>
        </w:rPr>
        <w:tab/>
        <w:t xml:space="preserve"> </w:t>
      </w:r>
      <w:r w:rsidRPr="00BC4F9A">
        <w:rPr>
          <w:b/>
        </w:rPr>
        <w:t>SHINE 2017: USE OF BALLYDUFF COMMUNITY CENTRE</w:t>
      </w:r>
    </w:p>
    <w:p w14:paraId="0404D7D9" w14:textId="77777777" w:rsidR="00BC4F9A" w:rsidRPr="00BC4F9A" w:rsidRDefault="00BC4F9A" w:rsidP="00BC4F9A">
      <w:pPr>
        <w:rPr>
          <w:b/>
        </w:rPr>
      </w:pPr>
    </w:p>
    <w:p w14:paraId="48D93FAD" w14:textId="4677012D" w:rsidR="00BC4F9A" w:rsidRPr="00BC4F9A" w:rsidRDefault="00BC4F9A" w:rsidP="00BC4F9A">
      <w:pPr>
        <w:ind w:left="709" w:hanging="709"/>
      </w:pPr>
      <w:r w:rsidRPr="00BC4F9A">
        <w:tab/>
        <w:t xml:space="preserve">Members </w:t>
      </w:r>
      <w:r w:rsidR="009F09A4">
        <w:t>wer</w:t>
      </w:r>
      <w:r w:rsidR="0048788D">
        <w:t>e</w:t>
      </w:r>
      <w:r w:rsidRPr="00BC4F9A">
        <w:t xml:space="preserve"> advised that a request ha</w:t>
      </w:r>
      <w:r w:rsidR="0048788D">
        <w:t>d</w:t>
      </w:r>
      <w:r w:rsidRPr="00BC4F9A">
        <w:t xml:space="preserve"> been received from SHINE for free use of the facilities in Ballyduff Community Centre.</w:t>
      </w:r>
      <w:r w:rsidR="009F09A4">
        <w:t xml:space="preserve"> </w:t>
      </w:r>
      <w:r w:rsidRPr="00BC4F9A">
        <w:t xml:space="preserve"> The request </w:t>
      </w:r>
      <w:r w:rsidR="0048788D">
        <w:t>was</w:t>
      </w:r>
      <w:r w:rsidRPr="00BC4F9A">
        <w:t xml:space="preserve"> to support a Summer Scheme planned from 16 to 21 July 2017 between 1pm to 5.30pm and 6.30pm t</w:t>
      </w:r>
      <w:r w:rsidR="0048788D">
        <w:t xml:space="preserve">o 9.30pm daily. </w:t>
      </w:r>
      <w:r w:rsidR="009F09A4">
        <w:t xml:space="preserve"> </w:t>
      </w:r>
      <w:r w:rsidR="0048788D">
        <w:t>The programme would</w:t>
      </w:r>
      <w:r w:rsidRPr="00BC4F9A">
        <w:t xml:space="preserve"> cater for local children and teenagers from the ages of 4 to 18 years. </w:t>
      </w:r>
    </w:p>
    <w:p w14:paraId="516CB141" w14:textId="77777777" w:rsidR="00BC4F9A" w:rsidRPr="00BC4F9A" w:rsidRDefault="00BC4F9A" w:rsidP="00BC4F9A">
      <w:pPr>
        <w:ind w:left="709" w:hanging="709"/>
      </w:pPr>
    </w:p>
    <w:p w14:paraId="51D8E98C" w14:textId="0E2D0C1A" w:rsidR="00BC4F9A" w:rsidRPr="00BC4F9A" w:rsidRDefault="00BC4F9A" w:rsidP="00BC4F9A">
      <w:pPr>
        <w:ind w:left="709" w:hanging="709"/>
      </w:pPr>
      <w:r w:rsidRPr="00BC4F9A">
        <w:tab/>
        <w:t xml:space="preserve">Members </w:t>
      </w:r>
      <w:r w:rsidR="0048788D">
        <w:t>wer</w:t>
      </w:r>
      <w:r w:rsidR="009F09A4">
        <w:t>e</w:t>
      </w:r>
      <w:r w:rsidRPr="00BC4F9A">
        <w:t xml:space="preserve"> advised that the SHINE group ha</w:t>
      </w:r>
      <w:r w:rsidR="0048788D">
        <w:t>d</w:t>
      </w:r>
      <w:r w:rsidRPr="00BC4F9A">
        <w:t xml:space="preserve"> not applied for any funding from Council for this activity.</w:t>
      </w:r>
    </w:p>
    <w:p w14:paraId="09847F06" w14:textId="77777777" w:rsidR="00BC4F9A" w:rsidRPr="00BC4F9A" w:rsidRDefault="00BC4F9A" w:rsidP="00BC4F9A">
      <w:pPr>
        <w:ind w:left="709" w:hanging="709"/>
      </w:pPr>
    </w:p>
    <w:p w14:paraId="3B09B085" w14:textId="15409799" w:rsidR="00BC4F9A" w:rsidRDefault="00BC4F9A" w:rsidP="00BC4F9A">
      <w:pPr>
        <w:ind w:left="709" w:hanging="709"/>
      </w:pPr>
      <w:r w:rsidRPr="00BC4F9A">
        <w:tab/>
        <w:t>The Summer Scheme ha</w:t>
      </w:r>
      <w:r w:rsidR="009F09A4">
        <w:t>d</w:t>
      </w:r>
      <w:r w:rsidRPr="00BC4F9A">
        <w:t xml:space="preserve"> taken place annually for the previous two years and traditionally free use of Ballyduff Community Centre ha</w:t>
      </w:r>
      <w:r w:rsidR="009F09A4">
        <w:t>d</w:t>
      </w:r>
      <w:r w:rsidRPr="00BC4F9A">
        <w:t xml:space="preserve"> been granted. The normal hire charge for use of the community centre during the above dates and times would be £574.00.</w:t>
      </w:r>
    </w:p>
    <w:p w14:paraId="57547AB0" w14:textId="4E2511A4" w:rsidR="0048788D" w:rsidRDefault="0048788D" w:rsidP="00BC4F9A">
      <w:pPr>
        <w:ind w:left="709" w:hanging="709"/>
      </w:pPr>
    </w:p>
    <w:p w14:paraId="52682CC2" w14:textId="7652931A" w:rsidR="0048788D" w:rsidRPr="005B2BFD" w:rsidRDefault="0048788D" w:rsidP="0048788D">
      <w:pPr>
        <w:ind w:left="709"/>
        <w:rPr>
          <w:rFonts w:cs="Calibri"/>
        </w:rPr>
      </w:pPr>
      <w:r>
        <w:tab/>
      </w:r>
      <w:r>
        <w:rPr>
          <w:rFonts w:cs="Calibri"/>
        </w:rPr>
        <w:t xml:space="preserve">Moved by </w:t>
      </w:r>
      <w:r w:rsidR="00904C8C">
        <w:rPr>
          <w:rFonts w:cs="Calibri"/>
        </w:rPr>
        <w:t xml:space="preserve">Councillor </w:t>
      </w:r>
      <w:r w:rsidR="004F2F51">
        <w:rPr>
          <w:rFonts w:cs="Calibri"/>
        </w:rPr>
        <w:t>Magill</w:t>
      </w:r>
      <w:r>
        <w:rPr>
          <w:rFonts w:cs="Calibri"/>
        </w:rPr>
        <w:br/>
        <w:t>Seconded by</w:t>
      </w:r>
      <w:r w:rsidR="00904C8C">
        <w:rPr>
          <w:rFonts w:cs="Calibri"/>
        </w:rPr>
        <w:t xml:space="preserve"> Councillor </w:t>
      </w:r>
      <w:r w:rsidR="004F2F51">
        <w:rPr>
          <w:rFonts w:cs="Calibri"/>
        </w:rPr>
        <w:t>Duffin</w:t>
      </w:r>
      <w:r w:rsidR="00904C8C">
        <w:rPr>
          <w:rFonts w:cs="Calibri"/>
        </w:rPr>
        <w:t xml:space="preserve"> </w:t>
      </w:r>
      <w:r>
        <w:rPr>
          <w:rFonts w:cs="Calibri"/>
        </w:rPr>
        <w:t xml:space="preserve">and </w:t>
      </w:r>
    </w:p>
    <w:p w14:paraId="7DC59FA7" w14:textId="1472F57F" w:rsidR="00BC4F9A" w:rsidRPr="00BC4F9A" w:rsidRDefault="00BC4F9A" w:rsidP="0001657B">
      <w:pPr>
        <w:rPr>
          <w:b/>
        </w:rPr>
      </w:pPr>
    </w:p>
    <w:p w14:paraId="218AB27F" w14:textId="159FE097" w:rsidR="00BC4F9A" w:rsidRPr="00BC4F9A" w:rsidRDefault="00BC4F9A" w:rsidP="00BC4F9A">
      <w:pPr>
        <w:ind w:left="709" w:hanging="709"/>
        <w:rPr>
          <w:b/>
        </w:rPr>
      </w:pPr>
      <w:r w:rsidRPr="00BC4F9A">
        <w:rPr>
          <w:b/>
          <w:bCs/>
          <w:caps/>
        </w:rPr>
        <w:tab/>
      </w:r>
      <w:r w:rsidR="0048788D">
        <w:rPr>
          <w:b/>
          <w:bCs/>
          <w:caps/>
        </w:rPr>
        <w:t>RESOLVED -</w:t>
      </w:r>
      <w:r w:rsidRPr="00BC4F9A">
        <w:rPr>
          <w:b/>
          <w:bCs/>
          <w:caps/>
        </w:rPr>
        <w:t xml:space="preserve">  </w:t>
      </w:r>
      <w:r w:rsidRPr="00BC4F9A">
        <w:rPr>
          <w:b/>
        </w:rPr>
        <w:t>that Council grants free use of facilities retrospectively at Ballyduff Community Centre to SHINE in support of their Summer Scheme during the hours 1pm – 5.30pm and 6.30pm – 9.30pm for the period 16 to 21 July 2017.</w:t>
      </w:r>
    </w:p>
    <w:p w14:paraId="356981F3" w14:textId="02EE8FCF" w:rsidR="00BC4F9A" w:rsidRPr="00BC4F9A" w:rsidRDefault="00BC4F9A" w:rsidP="00BC4F9A">
      <w:pPr>
        <w:ind w:left="709" w:hanging="709"/>
      </w:pPr>
      <w:r w:rsidRPr="00BC4F9A">
        <w:t xml:space="preserve"> </w:t>
      </w:r>
    </w:p>
    <w:p w14:paraId="125D01BE" w14:textId="1C1860D9" w:rsidR="00BC4F9A" w:rsidRPr="0048788D" w:rsidRDefault="00BC4F9A" w:rsidP="00BC4F9A">
      <w:pPr>
        <w:tabs>
          <w:tab w:val="left" w:pos="1452"/>
        </w:tabs>
        <w:ind w:left="709" w:hanging="709"/>
        <w:rPr>
          <w:i/>
        </w:rPr>
      </w:pPr>
      <w:r w:rsidRPr="0048788D">
        <w:rPr>
          <w:i/>
        </w:rPr>
        <w:tab/>
      </w:r>
      <w:r w:rsidR="0048788D" w:rsidRPr="0048788D">
        <w:rPr>
          <w:i/>
          <w:caps/>
        </w:rPr>
        <w:t>Action by</w:t>
      </w:r>
      <w:r w:rsidRPr="0048788D">
        <w:rPr>
          <w:i/>
        </w:rPr>
        <w:t xml:space="preserve">: </w:t>
      </w:r>
      <w:r w:rsidRPr="0048788D">
        <w:rPr>
          <w:i/>
        </w:rPr>
        <w:tab/>
        <w:t xml:space="preserve"> David Jordan, Community Facilities Officer</w:t>
      </w:r>
    </w:p>
    <w:p w14:paraId="15188DFF" w14:textId="77777777" w:rsidR="00BC4F9A" w:rsidRPr="00BC4F9A" w:rsidRDefault="00BC4F9A" w:rsidP="00BC4F9A">
      <w:pPr>
        <w:tabs>
          <w:tab w:val="left" w:pos="1452"/>
        </w:tabs>
        <w:ind w:left="709" w:hanging="709"/>
      </w:pPr>
    </w:p>
    <w:p w14:paraId="36618A57" w14:textId="7F1A50ED" w:rsidR="00BC4F9A" w:rsidRDefault="00BC4F9A" w:rsidP="0048788D">
      <w:pPr>
        <w:ind w:left="709" w:hanging="709"/>
      </w:pPr>
      <w:r w:rsidRPr="00BC4F9A">
        <w:tab/>
      </w:r>
    </w:p>
    <w:p w14:paraId="2F9F913B" w14:textId="77777777" w:rsidR="00486612" w:rsidRPr="00BC4F9A" w:rsidRDefault="00486612" w:rsidP="0048788D">
      <w:pPr>
        <w:ind w:left="709" w:hanging="709"/>
        <w:rPr>
          <w:b/>
          <w:u w:val="single"/>
        </w:rPr>
      </w:pPr>
    </w:p>
    <w:p w14:paraId="5704EEE4" w14:textId="77777777" w:rsidR="00BC4F9A" w:rsidRPr="00BC4F9A" w:rsidRDefault="00BC4F9A" w:rsidP="00BC4F9A">
      <w:pPr>
        <w:ind w:left="709" w:hanging="709"/>
        <w:rPr>
          <w:rFonts w:cs="Tahoma"/>
          <w:b/>
          <w:caps/>
          <w:color w:val="auto"/>
        </w:rPr>
      </w:pPr>
      <w:r w:rsidRPr="00BC4F9A">
        <w:rPr>
          <w:b/>
          <w:caps/>
        </w:rPr>
        <w:t>6.12</w:t>
      </w:r>
      <w:r w:rsidRPr="00BC4F9A">
        <w:rPr>
          <w:b/>
          <w:caps/>
        </w:rPr>
        <w:tab/>
        <w:t xml:space="preserve">ED/TOU/21 </w:t>
      </w:r>
      <w:r w:rsidRPr="00BC4F9A">
        <w:rPr>
          <w:b/>
          <w:caps/>
        </w:rPr>
        <w:tab/>
        <w:t>Request for long-term stay at jordanstown loughshore caravan park</w:t>
      </w:r>
    </w:p>
    <w:p w14:paraId="734D7F03" w14:textId="77777777" w:rsidR="00BC4F9A" w:rsidRPr="00BC4F9A" w:rsidRDefault="00BC4F9A" w:rsidP="00BC4F9A">
      <w:pPr>
        <w:ind w:left="709" w:hanging="709"/>
      </w:pPr>
    </w:p>
    <w:p w14:paraId="7F0E7C4A" w14:textId="5C313ADE" w:rsidR="00BC4F9A" w:rsidRPr="00BC4F9A" w:rsidRDefault="0048788D" w:rsidP="00BC4F9A">
      <w:pPr>
        <w:ind w:left="709" w:hanging="709"/>
      </w:pPr>
      <w:r>
        <w:tab/>
        <w:t>Members were</w:t>
      </w:r>
      <w:r w:rsidR="00BC4F9A" w:rsidRPr="00BC4F9A">
        <w:t xml:space="preserve"> reminded that the booking policy for Jordanstown Loughshore Caravan Park permits a 3 night booking with the possibility of a further, but final, 3 night stay.  A request ha</w:t>
      </w:r>
      <w:r w:rsidR="00D357FD">
        <w:t>d</w:t>
      </w:r>
      <w:r w:rsidR="00BC4F9A" w:rsidRPr="00BC4F9A">
        <w:t xml:space="preserve"> been received from a couple from Great Britain who are carrying out research for the Department for Communities seeking the Council’s permission to use the caravan park for up to 12 weeks from mid-September 2017.  </w:t>
      </w:r>
    </w:p>
    <w:p w14:paraId="69C319CB" w14:textId="77777777" w:rsidR="00BC4F9A" w:rsidRPr="00BC4F9A" w:rsidRDefault="00BC4F9A" w:rsidP="00BC4F9A">
      <w:pPr>
        <w:ind w:left="709" w:hanging="709"/>
      </w:pPr>
    </w:p>
    <w:p w14:paraId="7CC164C6" w14:textId="662554E6" w:rsidR="00BC4F9A" w:rsidRPr="00BC4F9A" w:rsidRDefault="00BC4F9A" w:rsidP="00BC4F9A">
      <w:pPr>
        <w:ind w:left="709" w:hanging="709"/>
      </w:pPr>
      <w:r w:rsidRPr="00BC4F9A">
        <w:tab/>
        <w:t>The customer w</w:t>
      </w:r>
      <w:r w:rsidR="00D357FD">
        <w:t>ould</w:t>
      </w:r>
      <w:r w:rsidRPr="00BC4F9A">
        <w:t xml:space="preserve"> be using a motorhome and ha</w:t>
      </w:r>
      <w:r w:rsidR="00D357FD">
        <w:t>d</w:t>
      </w:r>
      <w:r w:rsidRPr="00BC4F9A">
        <w:t xml:space="preserve"> been advised by Officers that no commercial vehicles </w:t>
      </w:r>
      <w:r w:rsidR="00D357FD">
        <w:t>were</w:t>
      </w:r>
      <w:r w:rsidRPr="00BC4F9A">
        <w:t xml:space="preserve"> permitted in the caravan park; the customer ha</w:t>
      </w:r>
      <w:r w:rsidR="00D357FD">
        <w:t>d</w:t>
      </w:r>
      <w:r w:rsidRPr="00BC4F9A">
        <w:t xml:space="preserve"> assured staff that the motorhome is a standard vehicle with no advertising or trade markings. </w:t>
      </w:r>
    </w:p>
    <w:p w14:paraId="2243EC94" w14:textId="77777777" w:rsidR="00BC4F9A" w:rsidRPr="00BC4F9A" w:rsidRDefault="00BC4F9A" w:rsidP="00BC4F9A">
      <w:pPr>
        <w:ind w:left="709" w:hanging="709"/>
      </w:pPr>
    </w:p>
    <w:p w14:paraId="22D7ABEE" w14:textId="0CD79869" w:rsidR="00BC4F9A" w:rsidRPr="00BC4F9A" w:rsidRDefault="009F09A4" w:rsidP="00BC4F9A">
      <w:pPr>
        <w:ind w:left="709" w:hanging="709"/>
      </w:pPr>
      <w:r>
        <w:tab/>
        <w:t>The customer intended</w:t>
      </w:r>
      <w:r w:rsidR="00BC4F9A" w:rsidRPr="00BC4F9A">
        <w:t xml:space="preserve"> to use a single caravan pitch for the period of their stay and this </w:t>
      </w:r>
      <w:r>
        <w:t>w</w:t>
      </w:r>
      <w:r w:rsidR="00BC4F9A" w:rsidRPr="00BC4F9A">
        <w:t>ould have no adverse impact on other customers using the site.</w:t>
      </w:r>
      <w:r>
        <w:t xml:space="preserve"> </w:t>
      </w:r>
      <w:r w:rsidR="00BC4F9A" w:rsidRPr="00BC4F9A">
        <w:t xml:space="preserve"> This booking c</w:t>
      </w:r>
      <w:r>
        <w:t xml:space="preserve">ould </w:t>
      </w:r>
      <w:r w:rsidR="00BC4F9A" w:rsidRPr="00BC4F9A">
        <w:t>be accommodated, as the dates requested are not during the peak visitor season.</w:t>
      </w:r>
    </w:p>
    <w:p w14:paraId="46EB8BD9" w14:textId="77777777" w:rsidR="00BC4F9A" w:rsidRPr="00BC4F9A" w:rsidRDefault="00BC4F9A" w:rsidP="00BC4F9A">
      <w:pPr>
        <w:ind w:left="709" w:hanging="709"/>
      </w:pPr>
    </w:p>
    <w:p w14:paraId="5560DB1F" w14:textId="297F2797" w:rsidR="00BC4F9A" w:rsidRDefault="00BC4F9A" w:rsidP="00BC4F9A">
      <w:pPr>
        <w:ind w:left="709" w:hanging="709"/>
      </w:pPr>
      <w:r w:rsidRPr="00BC4F9A">
        <w:tab/>
        <w:t>Total income to the Council from this booking w</w:t>
      </w:r>
      <w:r w:rsidR="00D357FD">
        <w:t>ould</w:t>
      </w:r>
      <w:r w:rsidRPr="00BC4F9A">
        <w:t xml:space="preserve"> be up to £1,848 at the standard hire rate depending on the final length of stay.</w:t>
      </w:r>
    </w:p>
    <w:p w14:paraId="0E1E8E52" w14:textId="05C48810" w:rsidR="00D357FD" w:rsidRDefault="00D357FD" w:rsidP="00BC4F9A">
      <w:pPr>
        <w:ind w:left="709" w:hanging="709"/>
      </w:pPr>
    </w:p>
    <w:p w14:paraId="4418CB72" w14:textId="00595D94" w:rsidR="00D357FD" w:rsidRPr="005B2BFD" w:rsidRDefault="00D357FD" w:rsidP="00D357FD">
      <w:pPr>
        <w:ind w:left="709"/>
        <w:rPr>
          <w:rFonts w:cs="Calibri"/>
        </w:rPr>
      </w:pPr>
      <w:r>
        <w:rPr>
          <w:rFonts w:cs="Calibri"/>
        </w:rPr>
        <w:t xml:space="preserve">Moved by </w:t>
      </w:r>
      <w:r w:rsidR="00904C8C">
        <w:rPr>
          <w:rFonts w:cs="Calibri"/>
        </w:rPr>
        <w:t>Alderman</w:t>
      </w:r>
      <w:r w:rsidR="004F2F51">
        <w:rPr>
          <w:rFonts w:cs="Calibri"/>
        </w:rPr>
        <w:t xml:space="preserve"> Barr</w:t>
      </w:r>
      <w:r>
        <w:rPr>
          <w:rFonts w:cs="Calibri"/>
        </w:rPr>
        <w:br/>
        <w:t xml:space="preserve">Seconded by </w:t>
      </w:r>
      <w:r w:rsidR="00904C8C">
        <w:rPr>
          <w:rFonts w:cs="Calibri"/>
        </w:rPr>
        <w:t xml:space="preserve">Alderman </w:t>
      </w:r>
      <w:r w:rsidR="004F2F51">
        <w:rPr>
          <w:rFonts w:cs="Calibri"/>
        </w:rPr>
        <w:t>Campbell</w:t>
      </w:r>
      <w:r w:rsidR="009F09A4">
        <w:rPr>
          <w:rFonts w:cs="Calibri"/>
        </w:rPr>
        <w:t xml:space="preserve">  </w:t>
      </w:r>
      <w:r>
        <w:rPr>
          <w:rFonts w:cs="Calibri"/>
        </w:rPr>
        <w:t xml:space="preserve">and </w:t>
      </w:r>
    </w:p>
    <w:p w14:paraId="7FC3258D" w14:textId="77777777" w:rsidR="00BC4F9A" w:rsidRPr="00BC4F9A" w:rsidRDefault="00BC4F9A" w:rsidP="00BC4F9A">
      <w:pPr>
        <w:ind w:left="709" w:hanging="709"/>
      </w:pPr>
    </w:p>
    <w:p w14:paraId="7C8484A3" w14:textId="780C1595" w:rsidR="00BC4F9A" w:rsidRPr="00BC4F9A" w:rsidRDefault="00BC4F9A" w:rsidP="00BC4F9A">
      <w:pPr>
        <w:ind w:left="709" w:hanging="709"/>
        <w:rPr>
          <w:b/>
        </w:rPr>
      </w:pPr>
      <w:r w:rsidRPr="00BC4F9A">
        <w:rPr>
          <w:b/>
          <w:bCs/>
          <w:caps/>
        </w:rPr>
        <w:tab/>
      </w:r>
      <w:r w:rsidR="00D357FD">
        <w:rPr>
          <w:b/>
          <w:bCs/>
          <w:caps/>
        </w:rPr>
        <w:t>RESOLVED -</w:t>
      </w:r>
      <w:r w:rsidRPr="00BC4F9A">
        <w:rPr>
          <w:b/>
          <w:bCs/>
          <w:caps/>
        </w:rPr>
        <w:t xml:space="preserve">  </w:t>
      </w:r>
      <w:r w:rsidRPr="00BC4F9A">
        <w:rPr>
          <w:b/>
        </w:rPr>
        <w:t>that an initial 10 week stay be approved, with Officers being granted permission to extend the stay if required.</w:t>
      </w:r>
    </w:p>
    <w:p w14:paraId="02E14925" w14:textId="77777777" w:rsidR="00BC4F9A" w:rsidRPr="00BC4F9A" w:rsidRDefault="00BC4F9A" w:rsidP="00BC4F9A">
      <w:pPr>
        <w:ind w:left="709" w:hanging="709"/>
        <w:rPr>
          <w:b/>
        </w:rPr>
      </w:pPr>
    </w:p>
    <w:p w14:paraId="10ECDF2F" w14:textId="0BEBAA63" w:rsidR="00BC4F9A" w:rsidRPr="00D357FD" w:rsidRDefault="00D357FD" w:rsidP="00D357FD">
      <w:pPr>
        <w:ind w:left="709"/>
        <w:rPr>
          <w:i/>
        </w:rPr>
      </w:pPr>
      <w:r w:rsidRPr="00D357FD">
        <w:rPr>
          <w:i/>
        </w:rPr>
        <w:t>ACTION BY</w:t>
      </w:r>
      <w:r w:rsidR="00BC4F9A" w:rsidRPr="00D357FD">
        <w:rPr>
          <w:i/>
        </w:rPr>
        <w:t>:   Colin Meneely, Business Support Manager</w:t>
      </w:r>
    </w:p>
    <w:p w14:paraId="6A3ABACE" w14:textId="77777777" w:rsidR="00BC4F9A" w:rsidRPr="00BC4F9A" w:rsidRDefault="00BC4F9A" w:rsidP="00BC4F9A">
      <w:pPr>
        <w:ind w:left="2410" w:hanging="1701"/>
      </w:pPr>
    </w:p>
    <w:p w14:paraId="2ADDFDDD" w14:textId="77777777" w:rsidR="00904C8C" w:rsidRDefault="00904C8C" w:rsidP="00BC4F9A">
      <w:pPr>
        <w:ind w:left="709" w:hanging="709"/>
        <w:rPr>
          <w:b/>
        </w:rPr>
      </w:pPr>
    </w:p>
    <w:p w14:paraId="0814777D" w14:textId="77777777" w:rsidR="00904C8C" w:rsidRDefault="00904C8C" w:rsidP="00BC4F9A">
      <w:pPr>
        <w:ind w:left="709" w:hanging="709"/>
        <w:rPr>
          <w:b/>
        </w:rPr>
      </w:pPr>
    </w:p>
    <w:p w14:paraId="59C0569A" w14:textId="5EFF6D64" w:rsidR="00BC4F9A" w:rsidRPr="00BC4F9A" w:rsidRDefault="00D357FD" w:rsidP="00BC4F9A">
      <w:pPr>
        <w:ind w:left="709" w:hanging="709"/>
        <w:rPr>
          <w:rFonts w:cs="Tahoma"/>
          <w:b/>
          <w:caps/>
          <w:color w:val="auto"/>
        </w:rPr>
      </w:pPr>
      <w:r>
        <w:rPr>
          <w:b/>
        </w:rPr>
        <w:t>6</w:t>
      </w:r>
      <w:r w:rsidR="00BC4F9A" w:rsidRPr="00BC4F9A">
        <w:rPr>
          <w:b/>
        </w:rPr>
        <w:t>.13</w:t>
      </w:r>
      <w:r w:rsidR="00BC4F9A" w:rsidRPr="00BC4F9A">
        <w:rPr>
          <w:b/>
        </w:rPr>
        <w:tab/>
      </w:r>
      <w:r w:rsidR="00BC4F9A" w:rsidRPr="00BC4F9A">
        <w:rPr>
          <w:b/>
          <w:caps/>
        </w:rPr>
        <w:t>ED/eup/2</w:t>
      </w:r>
      <w:r w:rsidR="00BC4F9A" w:rsidRPr="00BC4F9A">
        <w:rPr>
          <w:b/>
          <w:caps/>
        </w:rPr>
        <w:tab/>
        <w:t>RURAL DEVELOPMENT PROGRAMME: MATCH FUNDING REQUESTS</w:t>
      </w:r>
    </w:p>
    <w:p w14:paraId="42C741F7" w14:textId="77777777" w:rsidR="00BC4F9A" w:rsidRPr="00BC4F9A" w:rsidRDefault="00BC4F9A" w:rsidP="00BC4F9A">
      <w:pPr>
        <w:ind w:left="709" w:hanging="709"/>
      </w:pPr>
    </w:p>
    <w:p w14:paraId="713A6969" w14:textId="63F345CC" w:rsidR="00BC4F9A" w:rsidRPr="00BC4F9A" w:rsidRDefault="00D357FD" w:rsidP="00BC4F9A">
      <w:pPr>
        <w:ind w:left="709" w:hanging="709"/>
      </w:pPr>
      <w:r>
        <w:tab/>
        <w:t>Members were</w:t>
      </w:r>
      <w:r w:rsidR="00BC4F9A" w:rsidRPr="00BC4F9A">
        <w:t xml:space="preserve"> reminded that the Council agreed in May 2017 to match fund 2 community projects promoted by TIDAL in Toome and by Doagh Cultural Society both of which had applied for funding through the GROW South Antrim Basic Services measure. </w:t>
      </w:r>
      <w:r w:rsidR="009F09A4">
        <w:t xml:space="preserve"> </w:t>
      </w:r>
      <w:r w:rsidR="00BC4F9A" w:rsidRPr="00BC4F9A">
        <w:t>The Council’s match funding was subject to successful applications to GROW.</w:t>
      </w:r>
    </w:p>
    <w:p w14:paraId="68EAC253" w14:textId="77777777" w:rsidR="00BC4F9A" w:rsidRPr="00BC4F9A" w:rsidRDefault="00BC4F9A" w:rsidP="00BC4F9A">
      <w:pPr>
        <w:ind w:left="709" w:hanging="709"/>
      </w:pPr>
    </w:p>
    <w:p w14:paraId="112DDA9F" w14:textId="61205C48" w:rsidR="00BC4F9A" w:rsidRPr="00BC4F9A" w:rsidRDefault="00BC4F9A" w:rsidP="00BC4F9A">
      <w:pPr>
        <w:ind w:left="709" w:hanging="709"/>
      </w:pPr>
      <w:r w:rsidRPr="00BC4F9A">
        <w:tab/>
        <w:t xml:space="preserve">GROW has now agreed to fund both projects. </w:t>
      </w:r>
      <w:r w:rsidR="009F09A4">
        <w:t xml:space="preserve"> </w:t>
      </w:r>
      <w:r w:rsidRPr="00BC4F9A">
        <w:t>The applicants have completed a procurement exercise for their projects and the total costs have increased from the origin</w:t>
      </w:r>
      <w:r w:rsidR="00D357FD">
        <w:t>al estimates; the applicants had</w:t>
      </w:r>
      <w:r w:rsidRPr="00BC4F9A">
        <w:t xml:space="preserve"> requested that the Council considers revising the funding offer to account for the full project cost.  The revised project costs </w:t>
      </w:r>
      <w:r w:rsidR="00D357FD">
        <w:t>were</w:t>
      </w:r>
      <w:r w:rsidRPr="00BC4F9A">
        <w:t xml:space="preserve"> as follows:</w:t>
      </w:r>
    </w:p>
    <w:p w14:paraId="2728D1E4" w14:textId="77777777" w:rsidR="00BC4F9A" w:rsidRPr="00BC4F9A" w:rsidRDefault="00BC4F9A" w:rsidP="00BC4F9A">
      <w:pPr>
        <w:ind w:left="709" w:hanging="709"/>
      </w:pPr>
    </w:p>
    <w:tbl>
      <w:tblPr>
        <w:tblStyle w:val="TableGrid"/>
        <w:tblpPr w:leftFromText="180" w:rightFromText="180" w:vertAnchor="text" w:horzAnchor="margin" w:tblpX="704" w:tblpY="96"/>
        <w:tblW w:w="8076" w:type="dxa"/>
        <w:tblLook w:val="04A0" w:firstRow="1" w:lastRow="0" w:firstColumn="1" w:lastColumn="0" w:noHBand="0" w:noVBand="1"/>
      </w:tblPr>
      <w:tblGrid>
        <w:gridCol w:w="2408"/>
        <w:gridCol w:w="1417"/>
        <w:gridCol w:w="1417"/>
        <w:gridCol w:w="1417"/>
        <w:gridCol w:w="1417"/>
      </w:tblGrid>
      <w:tr w:rsidR="00BC4F9A" w:rsidRPr="00BC4F9A" w14:paraId="7C194E0E" w14:textId="77777777" w:rsidTr="00BC4F9A">
        <w:tc>
          <w:tcPr>
            <w:tcW w:w="2408" w:type="dxa"/>
            <w:tcBorders>
              <w:top w:val="single" w:sz="4" w:space="0" w:color="auto"/>
              <w:left w:val="single" w:sz="4" w:space="0" w:color="auto"/>
              <w:bottom w:val="single" w:sz="4" w:space="0" w:color="auto"/>
              <w:right w:val="single" w:sz="4" w:space="0" w:color="auto"/>
            </w:tcBorders>
            <w:vAlign w:val="center"/>
            <w:hideMark/>
          </w:tcPr>
          <w:p w14:paraId="6408E048" w14:textId="77777777" w:rsidR="00BC4F9A" w:rsidRPr="00BC4F9A" w:rsidRDefault="00BC4F9A" w:rsidP="00BC4F9A">
            <w:pPr>
              <w:rPr>
                <w:b/>
              </w:rPr>
            </w:pPr>
            <w:r w:rsidRPr="00BC4F9A">
              <w:rPr>
                <w:b/>
              </w:rPr>
              <w:t>Applicant and Project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911CCC" w14:textId="77777777" w:rsidR="00BC4F9A" w:rsidRPr="00BC4F9A" w:rsidRDefault="00BC4F9A" w:rsidP="00BC4F9A">
            <w:pPr>
              <w:ind w:left="-38"/>
              <w:rPr>
                <w:b/>
              </w:rPr>
            </w:pPr>
            <w:r w:rsidRPr="00BC4F9A">
              <w:rPr>
                <w:b/>
              </w:rPr>
              <w:t>Original Estimated cost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0A9481" w14:textId="77777777" w:rsidR="00BC4F9A" w:rsidRPr="00BC4F9A" w:rsidRDefault="00BC4F9A" w:rsidP="00BC4F9A">
            <w:pPr>
              <w:rPr>
                <w:b/>
              </w:rPr>
            </w:pPr>
            <w:r w:rsidRPr="00BC4F9A">
              <w:rPr>
                <w:b/>
              </w:rPr>
              <w:t>Revised Project cost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EFDCE5" w14:textId="77777777" w:rsidR="00BC4F9A" w:rsidRPr="00BC4F9A" w:rsidRDefault="00BC4F9A" w:rsidP="00BC4F9A">
            <w:pPr>
              <w:ind w:left="50" w:hanging="15"/>
              <w:rPr>
                <w:b/>
              </w:rPr>
            </w:pPr>
            <w:r w:rsidRPr="00BC4F9A">
              <w:rPr>
                <w:b/>
              </w:rPr>
              <w:t>Original match funding request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FA3AB1" w14:textId="77777777" w:rsidR="00BC4F9A" w:rsidRPr="00BC4F9A" w:rsidRDefault="00BC4F9A" w:rsidP="00BC4F9A">
            <w:pPr>
              <w:ind w:left="47" w:hanging="11"/>
              <w:rPr>
                <w:b/>
              </w:rPr>
            </w:pPr>
            <w:r w:rsidRPr="00BC4F9A">
              <w:rPr>
                <w:b/>
              </w:rPr>
              <w:t>New</w:t>
            </w:r>
          </w:p>
          <w:p w14:paraId="1BAAA219" w14:textId="77777777" w:rsidR="00BC4F9A" w:rsidRPr="00BC4F9A" w:rsidRDefault="00BC4F9A" w:rsidP="00BC4F9A">
            <w:pPr>
              <w:ind w:left="47" w:hanging="11"/>
              <w:rPr>
                <w:b/>
              </w:rPr>
            </w:pPr>
            <w:r w:rsidRPr="00BC4F9A">
              <w:rPr>
                <w:b/>
              </w:rPr>
              <w:t>match funding request</w:t>
            </w:r>
          </w:p>
        </w:tc>
      </w:tr>
      <w:tr w:rsidR="00BC4F9A" w:rsidRPr="00BC4F9A" w14:paraId="2F3E1E22" w14:textId="77777777" w:rsidTr="00BC4F9A">
        <w:tc>
          <w:tcPr>
            <w:tcW w:w="2408" w:type="dxa"/>
            <w:tcBorders>
              <w:top w:val="single" w:sz="4" w:space="0" w:color="auto"/>
              <w:left w:val="single" w:sz="4" w:space="0" w:color="auto"/>
              <w:bottom w:val="single" w:sz="4" w:space="0" w:color="auto"/>
              <w:right w:val="single" w:sz="4" w:space="0" w:color="auto"/>
            </w:tcBorders>
            <w:vAlign w:val="center"/>
            <w:hideMark/>
          </w:tcPr>
          <w:p w14:paraId="71D45908" w14:textId="77777777" w:rsidR="00BC4F9A" w:rsidRPr="00BC4F9A" w:rsidRDefault="00BC4F9A" w:rsidP="00BC4F9A">
            <w:pPr>
              <w:ind w:left="34"/>
              <w:rPr>
                <w:sz w:val="20"/>
                <w:szCs w:val="20"/>
              </w:rPr>
            </w:pPr>
            <w:r w:rsidRPr="00BC4F9A">
              <w:rPr>
                <w:b/>
                <w:sz w:val="20"/>
                <w:szCs w:val="20"/>
              </w:rPr>
              <w:t>TIDAL, Toomebridge:</w:t>
            </w:r>
            <w:r w:rsidRPr="00BC4F9A">
              <w:rPr>
                <w:sz w:val="20"/>
                <w:szCs w:val="20"/>
              </w:rPr>
              <w:t xml:space="preserve"> Extension of Toome House to increase the lettable space for expansion of the dental surgery; reconfiguring internal layout to facilitate additional community based activities. </w:t>
            </w:r>
            <w:r w:rsidRPr="00BC4F9A">
              <w:rPr>
                <w:sz w:val="20"/>
                <w:szCs w:val="20"/>
              </w:rPr>
              <w:lastRenderedPageBreak/>
              <w:t>Capital costs and professional fees to oversee the works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68821C" w14:textId="77777777" w:rsidR="00BC4F9A" w:rsidRPr="00BC4F9A" w:rsidRDefault="00BC4F9A" w:rsidP="00BC4F9A">
            <w:pPr>
              <w:ind w:left="104" w:hanging="84"/>
              <w:rPr>
                <w:sz w:val="20"/>
                <w:szCs w:val="20"/>
              </w:rPr>
            </w:pPr>
            <w:r w:rsidRPr="00BC4F9A">
              <w:rPr>
                <w:sz w:val="20"/>
                <w:szCs w:val="20"/>
              </w:rPr>
              <w:lastRenderedPageBreak/>
              <w:t>£100,000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547645" w14:textId="77777777" w:rsidR="00BC4F9A" w:rsidRPr="00BC4F9A" w:rsidRDefault="00BC4F9A" w:rsidP="00BC4F9A">
            <w:pPr>
              <w:ind w:left="129" w:hanging="166"/>
              <w:rPr>
                <w:sz w:val="20"/>
                <w:szCs w:val="20"/>
              </w:rPr>
            </w:pPr>
            <w:r w:rsidRPr="00BC4F9A">
              <w:rPr>
                <w:sz w:val="20"/>
                <w:szCs w:val="20"/>
              </w:rPr>
              <w:t>£109,000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49DF8D" w14:textId="77777777" w:rsidR="00BC4F9A" w:rsidRPr="00BC4F9A" w:rsidRDefault="00BC4F9A" w:rsidP="00BC4F9A">
            <w:pPr>
              <w:ind w:left="50" w:hanging="92"/>
              <w:rPr>
                <w:sz w:val="20"/>
                <w:szCs w:val="20"/>
              </w:rPr>
            </w:pPr>
            <w:r w:rsidRPr="00BC4F9A">
              <w:rPr>
                <w:sz w:val="20"/>
                <w:szCs w:val="20"/>
              </w:rPr>
              <w:t>£20,000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11FDB0" w14:textId="77777777" w:rsidR="00BC4F9A" w:rsidRPr="00BC4F9A" w:rsidRDefault="00BC4F9A" w:rsidP="00BC4F9A">
            <w:pPr>
              <w:ind w:left="47" w:hanging="95"/>
              <w:rPr>
                <w:sz w:val="20"/>
                <w:szCs w:val="20"/>
              </w:rPr>
            </w:pPr>
            <w:r w:rsidRPr="00BC4F9A">
              <w:rPr>
                <w:sz w:val="20"/>
                <w:szCs w:val="20"/>
              </w:rPr>
              <w:t>£28,815</w:t>
            </w:r>
          </w:p>
        </w:tc>
      </w:tr>
      <w:tr w:rsidR="00BC4F9A" w:rsidRPr="00BC4F9A" w14:paraId="0D182E25" w14:textId="77777777" w:rsidTr="00BC4F9A">
        <w:tc>
          <w:tcPr>
            <w:tcW w:w="2408" w:type="dxa"/>
            <w:tcBorders>
              <w:top w:val="single" w:sz="4" w:space="0" w:color="auto"/>
              <w:left w:val="single" w:sz="4" w:space="0" w:color="auto"/>
              <w:bottom w:val="single" w:sz="4" w:space="0" w:color="auto"/>
              <w:right w:val="single" w:sz="4" w:space="0" w:color="auto"/>
            </w:tcBorders>
            <w:vAlign w:val="center"/>
            <w:hideMark/>
          </w:tcPr>
          <w:p w14:paraId="7D16C5FB" w14:textId="77777777" w:rsidR="00BC4F9A" w:rsidRPr="00BC4F9A" w:rsidRDefault="00BC4F9A" w:rsidP="00BC4F9A">
            <w:pPr>
              <w:ind w:left="34"/>
              <w:rPr>
                <w:sz w:val="20"/>
                <w:szCs w:val="20"/>
              </w:rPr>
            </w:pPr>
            <w:r w:rsidRPr="00BC4F9A">
              <w:rPr>
                <w:b/>
                <w:sz w:val="20"/>
                <w:szCs w:val="20"/>
              </w:rPr>
              <w:lastRenderedPageBreak/>
              <w:t>Doagh Cultural Society</w:t>
            </w:r>
            <w:r w:rsidRPr="00BC4F9A">
              <w:rPr>
                <w:sz w:val="20"/>
                <w:szCs w:val="20"/>
              </w:rPr>
              <w:t>: Installation of an internal lift (including associated building works) in Doagh Community Hall to enable persons with a disability or limited mobility to access the first floor.  As the downstairs room is used by a playgroup, the majority of existing and proposed community activity take place in the upper rooms.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B620E5" w14:textId="77777777" w:rsidR="00BC4F9A" w:rsidRPr="00BC4F9A" w:rsidRDefault="00BC4F9A" w:rsidP="00BC4F9A">
            <w:pPr>
              <w:ind w:left="104" w:hanging="84"/>
              <w:rPr>
                <w:sz w:val="20"/>
                <w:szCs w:val="20"/>
              </w:rPr>
            </w:pPr>
            <w:r w:rsidRPr="00BC4F9A">
              <w:rPr>
                <w:sz w:val="20"/>
                <w:szCs w:val="20"/>
              </w:rPr>
              <w:t>£24,000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18F4FD" w14:textId="77777777" w:rsidR="00BC4F9A" w:rsidRPr="00BC4F9A" w:rsidRDefault="00BC4F9A" w:rsidP="00BC4F9A">
            <w:pPr>
              <w:ind w:left="129" w:hanging="166"/>
              <w:rPr>
                <w:sz w:val="20"/>
                <w:szCs w:val="20"/>
              </w:rPr>
            </w:pPr>
            <w:r w:rsidRPr="00BC4F9A">
              <w:rPr>
                <w:sz w:val="20"/>
                <w:szCs w:val="20"/>
              </w:rPr>
              <w:t>£24,875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7B7B3A" w14:textId="77777777" w:rsidR="00BC4F9A" w:rsidRPr="00BC4F9A" w:rsidRDefault="00BC4F9A" w:rsidP="00BC4F9A">
            <w:pPr>
              <w:ind w:left="50" w:hanging="92"/>
              <w:rPr>
                <w:sz w:val="20"/>
                <w:szCs w:val="20"/>
              </w:rPr>
            </w:pPr>
            <w:r w:rsidRPr="00BC4F9A">
              <w:rPr>
                <w:sz w:val="20"/>
                <w:szCs w:val="20"/>
              </w:rPr>
              <w:t>£4,800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3360DF" w14:textId="77777777" w:rsidR="00BC4F9A" w:rsidRPr="00BC4F9A" w:rsidRDefault="00BC4F9A" w:rsidP="00BC4F9A">
            <w:pPr>
              <w:ind w:left="47" w:hanging="95"/>
              <w:rPr>
                <w:sz w:val="20"/>
                <w:szCs w:val="20"/>
              </w:rPr>
            </w:pPr>
            <w:r w:rsidRPr="00BC4F9A">
              <w:rPr>
                <w:sz w:val="20"/>
                <w:szCs w:val="20"/>
              </w:rPr>
              <w:t>£4,975</w:t>
            </w:r>
          </w:p>
        </w:tc>
      </w:tr>
      <w:tr w:rsidR="00BC4F9A" w:rsidRPr="00BC4F9A" w14:paraId="0FBB24E5" w14:textId="77777777" w:rsidTr="00BC4F9A">
        <w:tc>
          <w:tcPr>
            <w:tcW w:w="2408" w:type="dxa"/>
            <w:tcBorders>
              <w:top w:val="single" w:sz="4" w:space="0" w:color="auto"/>
              <w:left w:val="single" w:sz="4" w:space="0" w:color="auto"/>
              <w:bottom w:val="single" w:sz="4" w:space="0" w:color="auto"/>
              <w:right w:val="single" w:sz="4" w:space="0" w:color="auto"/>
            </w:tcBorders>
            <w:vAlign w:val="center"/>
            <w:hideMark/>
          </w:tcPr>
          <w:p w14:paraId="73AF00D4" w14:textId="77777777" w:rsidR="00BC4F9A" w:rsidRPr="00BC4F9A" w:rsidRDefault="00BC4F9A" w:rsidP="00BC4F9A">
            <w:pPr>
              <w:ind w:left="709" w:hanging="709"/>
              <w:rPr>
                <w:b/>
              </w:rPr>
            </w:pPr>
            <w:r w:rsidRPr="00BC4F9A">
              <w:rPr>
                <w:b/>
              </w:rPr>
              <w:t>TOTAL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BFB87C" w14:textId="77777777" w:rsidR="00BC4F9A" w:rsidRPr="00BC4F9A" w:rsidRDefault="00BC4F9A" w:rsidP="00BC4F9A">
            <w:pPr>
              <w:ind w:left="709" w:hanging="709"/>
              <w:rPr>
                <w:b/>
              </w:rPr>
            </w:pPr>
            <w:r w:rsidRPr="00BC4F9A">
              <w:rPr>
                <w:b/>
              </w:rPr>
              <w:t>£124,000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151D14" w14:textId="77777777" w:rsidR="00BC4F9A" w:rsidRPr="00BC4F9A" w:rsidRDefault="00BC4F9A" w:rsidP="00BC4F9A">
            <w:pPr>
              <w:ind w:left="709" w:hanging="709"/>
              <w:rPr>
                <w:b/>
              </w:rPr>
            </w:pPr>
            <w:r w:rsidRPr="00BC4F9A">
              <w:rPr>
                <w:b/>
              </w:rPr>
              <w:t>£133,875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094C4D" w14:textId="77777777" w:rsidR="00BC4F9A" w:rsidRPr="00BC4F9A" w:rsidRDefault="00BC4F9A" w:rsidP="00BC4F9A">
            <w:pPr>
              <w:ind w:left="709" w:hanging="709"/>
              <w:rPr>
                <w:b/>
              </w:rPr>
            </w:pPr>
            <w:r w:rsidRPr="00BC4F9A">
              <w:rPr>
                <w:b/>
              </w:rPr>
              <w:t>£24,800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C0FD1E" w14:textId="77777777" w:rsidR="00BC4F9A" w:rsidRPr="00BC4F9A" w:rsidRDefault="00BC4F9A" w:rsidP="00BC4F9A">
            <w:pPr>
              <w:ind w:left="709" w:hanging="709"/>
              <w:rPr>
                <w:b/>
              </w:rPr>
            </w:pPr>
            <w:r w:rsidRPr="00BC4F9A">
              <w:rPr>
                <w:b/>
              </w:rPr>
              <w:t>£33,790</w:t>
            </w:r>
          </w:p>
        </w:tc>
      </w:tr>
    </w:tbl>
    <w:p w14:paraId="19831320" w14:textId="77777777" w:rsidR="00BC4F9A" w:rsidRPr="00BC4F9A" w:rsidRDefault="00BC4F9A" w:rsidP="00BC4F9A">
      <w:pPr>
        <w:ind w:left="709" w:hanging="709"/>
        <w:rPr>
          <w:rFonts w:cs="Tahoma"/>
        </w:rPr>
      </w:pPr>
    </w:p>
    <w:p w14:paraId="5481735D" w14:textId="77777777" w:rsidR="00BC4F9A" w:rsidRPr="00BC4F9A" w:rsidRDefault="00BC4F9A" w:rsidP="00BC4F9A">
      <w:pPr>
        <w:ind w:left="709" w:hanging="709"/>
      </w:pPr>
    </w:p>
    <w:p w14:paraId="05338E3B" w14:textId="77777777" w:rsidR="00BC4F9A" w:rsidRPr="00BC4F9A" w:rsidRDefault="00BC4F9A" w:rsidP="00BC4F9A">
      <w:pPr>
        <w:ind w:left="709" w:hanging="709"/>
      </w:pPr>
    </w:p>
    <w:p w14:paraId="25E41FF0" w14:textId="77777777" w:rsidR="00BC4F9A" w:rsidRPr="00BC4F9A" w:rsidRDefault="00BC4F9A" w:rsidP="00BC4F9A">
      <w:pPr>
        <w:ind w:left="709" w:hanging="709"/>
      </w:pPr>
    </w:p>
    <w:p w14:paraId="3BA9FE00" w14:textId="77777777" w:rsidR="00BC4F9A" w:rsidRPr="00BC4F9A" w:rsidRDefault="00BC4F9A" w:rsidP="00BC4F9A">
      <w:pPr>
        <w:ind w:left="709" w:hanging="709"/>
      </w:pPr>
    </w:p>
    <w:p w14:paraId="0382083E" w14:textId="77777777" w:rsidR="00BC4F9A" w:rsidRPr="00BC4F9A" w:rsidRDefault="00BC4F9A" w:rsidP="00BC4F9A">
      <w:pPr>
        <w:ind w:left="709" w:hanging="709"/>
      </w:pPr>
    </w:p>
    <w:p w14:paraId="2E82D584" w14:textId="77777777" w:rsidR="00BC4F9A" w:rsidRPr="00BC4F9A" w:rsidRDefault="00BC4F9A" w:rsidP="00BC4F9A">
      <w:pPr>
        <w:ind w:left="709" w:hanging="709"/>
      </w:pPr>
    </w:p>
    <w:p w14:paraId="17D7CD7B" w14:textId="77777777" w:rsidR="00BC4F9A" w:rsidRPr="00BC4F9A" w:rsidRDefault="00BC4F9A" w:rsidP="00BC4F9A">
      <w:pPr>
        <w:ind w:left="709" w:hanging="709"/>
      </w:pPr>
    </w:p>
    <w:p w14:paraId="4CF2AC78" w14:textId="50EE5D00" w:rsidR="00BC4F9A" w:rsidRPr="00BC4F9A" w:rsidRDefault="00BC4F9A" w:rsidP="00BC4F9A">
      <w:pPr>
        <w:ind w:left="709" w:hanging="709"/>
      </w:pPr>
      <w:r w:rsidRPr="00BC4F9A">
        <w:tab/>
        <w:t>Both of the organisations ha</w:t>
      </w:r>
      <w:r w:rsidR="00D357FD">
        <w:t>d</w:t>
      </w:r>
      <w:r w:rsidRPr="00BC4F9A">
        <w:t xml:space="preserve"> also applied for funding to the Northern Ireland Housing Executive for a total of £17,490 and, if successful, the match funding requirements from the Council may reduce accordingly.</w:t>
      </w:r>
    </w:p>
    <w:p w14:paraId="14CF47B2" w14:textId="77777777" w:rsidR="00BC4F9A" w:rsidRPr="00BC4F9A" w:rsidRDefault="00BC4F9A" w:rsidP="00BC4F9A">
      <w:pPr>
        <w:ind w:left="709" w:hanging="709"/>
      </w:pPr>
    </w:p>
    <w:p w14:paraId="6EFE31CE" w14:textId="77B3B1A1" w:rsidR="00BC4F9A" w:rsidRDefault="00BC4F9A" w:rsidP="00BC4F9A">
      <w:pPr>
        <w:ind w:left="709" w:hanging="709"/>
      </w:pPr>
      <w:r w:rsidRPr="00BC4F9A">
        <w:tab/>
        <w:t xml:space="preserve">Members </w:t>
      </w:r>
      <w:r w:rsidR="00D357FD">
        <w:t>were</w:t>
      </w:r>
      <w:r w:rsidRPr="00BC4F9A">
        <w:t xml:space="preserve"> reminded that the Council made provision for £250,000 in the capital estimates in 2016/17 and a similar amount in 2017/18 to match fund eligible and approved projects under GROW’s Basic Services and Village Renewal measures.</w:t>
      </w:r>
    </w:p>
    <w:p w14:paraId="43B25AE2" w14:textId="693880C5" w:rsidR="00D357FD" w:rsidRDefault="00D357FD" w:rsidP="00BC4F9A">
      <w:pPr>
        <w:ind w:left="709" w:hanging="709"/>
      </w:pPr>
    </w:p>
    <w:p w14:paraId="7C3360CD" w14:textId="2F1CCF06" w:rsidR="00D357FD" w:rsidRPr="005B2BFD" w:rsidRDefault="00D357FD" w:rsidP="00D357FD">
      <w:pPr>
        <w:ind w:left="709"/>
        <w:rPr>
          <w:rFonts w:cs="Calibri"/>
        </w:rPr>
      </w:pPr>
      <w:r>
        <w:tab/>
      </w:r>
      <w:r>
        <w:rPr>
          <w:rFonts w:cs="Calibri"/>
        </w:rPr>
        <w:t xml:space="preserve">Moved by </w:t>
      </w:r>
      <w:r w:rsidR="00904C8C">
        <w:rPr>
          <w:rFonts w:cs="Calibri"/>
        </w:rPr>
        <w:t>Councillor</w:t>
      </w:r>
      <w:r w:rsidR="004F2F51">
        <w:rPr>
          <w:rFonts w:cs="Calibri"/>
        </w:rPr>
        <w:t xml:space="preserve"> Girvan</w:t>
      </w:r>
      <w:r>
        <w:rPr>
          <w:rFonts w:cs="Calibri"/>
        </w:rPr>
        <w:br/>
        <w:t xml:space="preserve">Seconded </w:t>
      </w:r>
      <w:r w:rsidR="00904C8C">
        <w:rPr>
          <w:rFonts w:cs="Calibri"/>
        </w:rPr>
        <w:t>by Councillor</w:t>
      </w:r>
      <w:r w:rsidR="004F2F51">
        <w:rPr>
          <w:rFonts w:cs="Calibri"/>
        </w:rPr>
        <w:t xml:space="preserve"> Arthurs</w:t>
      </w:r>
      <w:r w:rsidR="009F09A4">
        <w:rPr>
          <w:rFonts w:cs="Calibri"/>
        </w:rPr>
        <w:t xml:space="preserve"> </w:t>
      </w:r>
      <w:r>
        <w:rPr>
          <w:rFonts w:cs="Calibri"/>
        </w:rPr>
        <w:t xml:space="preserve">and </w:t>
      </w:r>
    </w:p>
    <w:p w14:paraId="37B106E5" w14:textId="0C13EF11" w:rsidR="00D357FD" w:rsidRPr="00BC4F9A" w:rsidRDefault="00D357FD" w:rsidP="00BC4F9A">
      <w:pPr>
        <w:ind w:left="709" w:hanging="709"/>
      </w:pPr>
    </w:p>
    <w:p w14:paraId="5B94D07B" w14:textId="3B40A7FA" w:rsidR="00BC4F9A" w:rsidRPr="00BC4F9A" w:rsidRDefault="00BC4F9A" w:rsidP="00BC4F9A">
      <w:pPr>
        <w:autoSpaceDE w:val="0"/>
        <w:autoSpaceDN w:val="0"/>
        <w:adjustRightInd w:val="0"/>
        <w:ind w:left="709" w:hanging="709"/>
        <w:rPr>
          <w:rFonts w:cs="CenturyGothic,Bold"/>
          <w:b/>
          <w:bCs/>
        </w:rPr>
      </w:pPr>
      <w:r w:rsidRPr="00BC4F9A">
        <w:rPr>
          <w:rFonts w:cs="CenturyGothic,Bold"/>
          <w:b/>
          <w:bCs/>
        </w:rPr>
        <w:tab/>
      </w:r>
      <w:r w:rsidR="00D357FD">
        <w:rPr>
          <w:rFonts w:cs="CenturyGothic,Bold"/>
          <w:b/>
          <w:bCs/>
        </w:rPr>
        <w:t>RESOLVED -</w:t>
      </w:r>
      <w:r w:rsidRPr="00BC4F9A">
        <w:rPr>
          <w:rFonts w:cs="CenturyGothic,Bold"/>
          <w:b/>
          <w:bCs/>
        </w:rPr>
        <w:t xml:space="preserve">  that the Council agrees to increase its offer of match funding to TIDAL in the sum of up to £28,815 and to Doagh Cultural Society in the sum of up to £4,975, provision for which exists in the capital estimates.</w:t>
      </w:r>
    </w:p>
    <w:p w14:paraId="770EF538" w14:textId="77777777" w:rsidR="00BC4F9A" w:rsidRPr="00BC4F9A" w:rsidRDefault="00BC4F9A" w:rsidP="00BC4F9A">
      <w:pPr>
        <w:ind w:left="709" w:hanging="709"/>
        <w:rPr>
          <w:rFonts w:cs="CenturyGothic,Bold"/>
          <w:b/>
          <w:bCs/>
        </w:rPr>
      </w:pPr>
    </w:p>
    <w:p w14:paraId="027B3A82" w14:textId="07E0EFAB" w:rsidR="00BC4F9A" w:rsidRPr="00D357FD" w:rsidRDefault="00D357FD" w:rsidP="00D357FD">
      <w:pPr>
        <w:ind w:left="709"/>
        <w:rPr>
          <w:rFonts w:cs="Tahoma"/>
          <w:i/>
        </w:rPr>
      </w:pPr>
      <w:r w:rsidRPr="00D357FD">
        <w:rPr>
          <w:i/>
        </w:rPr>
        <w:t>ACTION BY</w:t>
      </w:r>
      <w:r w:rsidR="00BC4F9A" w:rsidRPr="00D357FD">
        <w:rPr>
          <w:i/>
        </w:rPr>
        <w:t>:  Paul Kelly, Head of Economic Development</w:t>
      </w:r>
    </w:p>
    <w:p w14:paraId="4C803FBA" w14:textId="77777777" w:rsidR="00BC4F9A" w:rsidRPr="00BC4F9A" w:rsidRDefault="00BC4F9A" w:rsidP="00BC4F9A">
      <w:pPr>
        <w:ind w:left="2268" w:hanging="1559"/>
      </w:pPr>
    </w:p>
    <w:p w14:paraId="242984DB" w14:textId="68DCFFB6" w:rsidR="00BC4F9A" w:rsidRDefault="00BC4F9A" w:rsidP="00BC4F9A">
      <w:pPr>
        <w:spacing w:after="160" w:line="259" w:lineRule="auto"/>
        <w:rPr>
          <w:b/>
          <w:u w:val="single"/>
        </w:rPr>
      </w:pPr>
    </w:p>
    <w:p w14:paraId="014AD8B1" w14:textId="77777777" w:rsidR="00CD24E8" w:rsidRDefault="00CD24E8" w:rsidP="00BC4F9A">
      <w:pPr>
        <w:spacing w:after="160" w:line="259" w:lineRule="auto"/>
        <w:rPr>
          <w:b/>
          <w:u w:val="single"/>
        </w:rPr>
      </w:pPr>
    </w:p>
    <w:p w14:paraId="67DA7A28" w14:textId="77777777" w:rsidR="00BC4F9A" w:rsidRPr="00BC4F9A" w:rsidRDefault="00BC4F9A" w:rsidP="00BC4F9A">
      <w:pPr>
        <w:ind w:left="709" w:hanging="709"/>
        <w:rPr>
          <w:rFonts w:cs="Tahoma"/>
          <w:b/>
          <w:caps/>
          <w:color w:val="auto"/>
        </w:rPr>
      </w:pPr>
      <w:r w:rsidRPr="00BC4F9A">
        <w:rPr>
          <w:b/>
        </w:rPr>
        <w:lastRenderedPageBreak/>
        <w:t>6.14</w:t>
      </w:r>
      <w:r w:rsidRPr="00BC4F9A">
        <w:rPr>
          <w:b/>
        </w:rPr>
        <w:tab/>
      </w:r>
      <w:r w:rsidRPr="00BC4F9A">
        <w:rPr>
          <w:b/>
          <w:caps/>
        </w:rPr>
        <w:t xml:space="preserve">CD/PM/49 </w:t>
      </w:r>
      <w:r w:rsidRPr="00BC4F9A">
        <w:rPr>
          <w:b/>
          <w:caps/>
        </w:rPr>
        <w:tab/>
        <w:t xml:space="preserve">DISPOSAL OF LAND AT KNOCKANE WAY/KNOCKENAGH AVENUE, RATHFERN </w:t>
      </w:r>
    </w:p>
    <w:p w14:paraId="438D3E00" w14:textId="77777777" w:rsidR="00BC4F9A" w:rsidRPr="00BC4F9A" w:rsidRDefault="00BC4F9A" w:rsidP="00BC4F9A">
      <w:pPr>
        <w:ind w:left="709" w:hanging="709"/>
        <w:rPr>
          <w:b/>
          <w:caps/>
        </w:rPr>
      </w:pPr>
    </w:p>
    <w:p w14:paraId="1C906E4D" w14:textId="3F6E9584" w:rsidR="00BC4F9A" w:rsidRPr="00BC4F9A" w:rsidRDefault="00BC4F9A" w:rsidP="00BC4F9A">
      <w:pPr>
        <w:ind w:left="709"/>
      </w:pPr>
      <w:r w:rsidRPr="00BC4F9A">
        <w:t xml:space="preserve">Correspondence </w:t>
      </w:r>
      <w:r w:rsidR="00D357FD">
        <w:t>was circulated</w:t>
      </w:r>
      <w:r w:rsidRPr="00BC4F9A">
        <w:t xml:space="preserve"> from Land &amp; Property Services, regarding the disposal of land at Knockane Way/Knockenagh Avenue currently owned by Northern Ireland Housing Executive surplus to its requirements.  </w:t>
      </w:r>
    </w:p>
    <w:p w14:paraId="6BE453D1" w14:textId="77777777" w:rsidR="00BC4F9A" w:rsidRPr="00BC4F9A" w:rsidRDefault="00BC4F9A" w:rsidP="00BC4F9A">
      <w:pPr>
        <w:ind w:left="709"/>
      </w:pPr>
    </w:p>
    <w:p w14:paraId="31705C95" w14:textId="17B836F3" w:rsidR="00BC4F9A" w:rsidRDefault="00BC4F9A" w:rsidP="00BC4F9A">
      <w:pPr>
        <w:ind w:left="709"/>
      </w:pPr>
      <w:r w:rsidRPr="00BC4F9A">
        <w:t xml:space="preserve">As previously reported this land </w:t>
      </w:r>
      <w:r w:rsidR="00D357FD">
        <w:t xml:space="preserve">was </w:t>
      </w:r>
      <w:r w:rsidRPr="00BC4F9A">
        <w:t>required to provide access to a new car park servicing the environmental scheme at Knockenagh Avenue which include</w:t>
      </w:r>
      <w:r w:rsidR="00D357FD">
        <w:t>d</w:t>
      </w:r>
      <w:r w:rsidRPr="00BC4F9A">
        <w:t xml:space="preserve"> community allotments.</w:t>
      </w:r>
      <w:r w:rsidR="009F09A4">
        <w:t xml:space="preserve"> </w:t>
      </w:r>
      <w:r w:rsidRPr="00BC4F9A">
        <w:t xml:space="preserve"> It </w:t>
      </w:r>
      <w:r w:rsidR="00D357FD">
        <w:t>was</w:t>
      </w:r>
      <w:r w:rsidRPr="00BC4F9A">
        <w:t xml:space="preserve"> understood that the value of the land </w:t>
      </w:r>
      <w:r w:rsidR="00D357FD">
        <w:t>was</w:t>
      </w:r>
      <w:r w:rsidRPr="00BC4F9A">
        <w:t xml:space="preserve"> not significant and Officers would propose that an expression of interest be submitted.  </w:t>
      </w:r>
    </w:p>
    <w:p w14:paraId="0B0CFE27" w14:textId="3958AE92" w:rsidR="00D357FD" w:rsidRDefault="00D357FD" w:rsidP="00BC4F9A">
      <w:pPr>
        <w:ind w:left="709"/>
      </w:pPr>
    </w:p>
    <w:p w14:paraId="4AFE01F0" w14:textId="265F203A" w:rsidR="00D357FD" w:rsidRPr="005B2BFD" w:rsidRDefault="00D357FD" w:rsidP="00D357FD">
      <w:pPr>
        <w:ind w:left="709"/>
        <w:rPr>
          <w:rFonts w:cs="Calibri"/>
        </w:rPr>
      </w:pPr>
      <w:r>
        <w:rPr>
          <w:rFonts w:cs="Calibri"/>
        </w:rPr>
        <w:t xml:space="preserve">Moved by </w:t>
      </w:r>
      <w:r w:rsidR="00904C8C">
        <w:rPr>
          <w:rFonts w:cs="Calibri"/>
        </w:rPr>
        <w:t>Councillor</w:t>
      </w:r>
      <w:r w:rsidR="004F2F51">
        <w:rPr>
          <w:rFonts w:cs="Calibri"/>
        </w:rPr>
        <w:t xml:space="preserve"> Webb</w:t>
      </w:r>
      <w:r>
        <w:rPr>
          <w:rFonts w:cs="Calibri"/>
        </w:rPr>
        <w:br/>
        <w:t xml:space="preserve">Seconded </w:t>
      </w:r>
      <w:r w:rsidR="00904C8C">
        <w:rPr>
          <w:rFonts w:cs="Calibri"/>
        </w:rPr>
        <w:t xml:space="preserve">by Councillor </w:t>
      </w:r>
      <w:r w:rsidR="004F2F51">
        <w:rPr>
          <w:rFonts w:cs="Calibri"/>
        </w:rPr>
        <w:t xml:space="preserve"> Duffin </w:t>
      </w:r>
      <w:r>
        <w:rPr>
          <w:rFonts w:cs="Calibri"/>
        </w:rPr>
        <w:t xml:space="preserve">and </w:t>
      </w:r>
    </w:p>
    <w:p w14:paraId="3E9C8A15" w14:textId="77777777" w:rsidR="00BC4F9A" w:rsidRPr="00BC4F9A" w:rsidRDefault="00BC4F9A" w:rsidP="00BC4F9A">
      <w:pPr>
        <w:ind w:left="709"/>
        <w:rPr>
          <w:b/>
          <w:bCs/>
          <w:caps/>
        </w:rPr>
      </w:pPr>
    </w:p>
    <w:p w14:paraId="166A2C2F" w14:textId="4A27860A" w:rsidR="00BC4F9A" w:rsidRPr="00BC4F9A" w:rsidRDefault="00D357FD" w:rsidP="00BC4F9A">
      <w:pPr>
        <w:ind w:left="709"/>
        <w:rPr>
          <w:b/>
        </w:rPr>
      </w:pPr>
      <w:r>
        <w:rPr>
          <w:b/>
          <w:bCs/>
          <w:caps/>
        </w:rPr>
        <w:t>RESOLVED -</w:t>
      </w:r>
      <w:r w:rsidR="00BC4F9A" w:rsidRPr="00BC4F9A">
        <w:rPr>
          <w:b/>
          <w:bCs/>
          <w:caps/>
        </w:rPr>
        <w:t xml:space="preserve"> </w:t>
      </w:r>
      <w:r w:rsidR="00BC4F9A" w:rsidRPr="00BC4F9A">
        <w:rPr>
          <w:b/>
        </w:rPr>
        <w:t xml:space="preserve">that an expression of interest be submitted. </w:t>
      </w:r>
    </w:p>
    <w:p w14:paraId="022DD7C7" w14:textId="77777777" w:rsidR="00BC4F9A" w:rsidRPr="00BC4F9A" w:rsidRDefault="00BC4F9A" w:rsidP="00BC4F9A">
      <w:pPr>
        <w:ind w:left="709"/>
        <w:rPr>
          <w:b/>
        </w:rPr>
      </w:pPr>
    </w:p>
    <w:p w14:paraId="473EBA81" w14:textId="77B2C682" w:rsidR="00BC4F9A" w:rsidRPr="00D357FD" w:rsidRDefault="00D357FD" w:rsidP="00D357FD">
      <w:pPr>
        <w:ind w:left="709"/>
        <w:rPr>
          <w:b/>
          <w:u w:val="single"/>
        </w:rPr>
      </w:pPr>
      <w:r w:rsidRPr="00D357FD">
        <w:rPr>
          <w:i/>
        </w:rPr>
        <w:t>ACTION BY</w:t>
      </w:r>
      <w:r w:rsidR="00BC4F9A" w:rsidRPr="00D357FD">
        <w:rPr>
          <w:i/>
        </w:rPr>
        <w:t>:  Majella McAlister, D</w:t>
      </w:r>
      <w:r w:rsidRPr="00D357FD">
        <w:rPr>
          <w:i/>
        </w:rPr>
        <w:t>irector of Community Planning &amp;</w:t>
      </w:r>
      <w:r>
        <w:rPr>
          <w:b/>
          <w:u w:val="single"/>
        </w:rPr>
        <w:t xml:space="preserve"> </w:t>
      </w:r>
      <w:r w:rsidRPr="00D357FD">
        <w:rPr>
          <w:i/>
        </w:rPr>
        <w:t>Regeneration</w:t>
      </w:r>
      <w:r w:rsidRPr="00D357FD">
        <w:rPr>
          <w:b/>
          <w:i/>
          <w:u w:val="single"/>
        </w:rPr>
        <w:t xml:space="preserve"> </w:t>
      </w:r>
    </w:p>
    <w:p w14:paraId="68876035" w14:textId="0D380C43" w:rsidR="00D357FD" w:rsidRDefault="00D357FD" w:rsidP="00D357FD">
      <w:pPr>
        <w:ind w:left="3544" w:hanging="2835"/>
        <w:rPr>
          <w:b/>
          <w:u w:val="single"/>
        </w:rPr>
      </w:pPr>
    </w:p>
    <w:p w14:paraId="3A3B1552" w14:textId="77777777" w:rsidR="00D357FD" w:rsidRPr="00BC4F9A" w:rsidRDefault="00D357FD" w:rsidP="00D357FD">
      <w:pPr>
        <w:ind w:left="3544" w:hanging="2835"/>
        <w:rPr>
          <w:b/>
          <w:u w:val="single"/>
        </w:rPr>
      </w:pPr>
    </w:p>
    <w:p w14:paraId="4C85B444" w14:textId="77777777" w:rsidR="00BC4F9A" w:rsidRPr="00BC4F9A" w:rsidRDefault="00BC4F9A" w:rsidP="00BC4F9A">
      <w:pPr>
        <w:ind w:left="709" w:hanging="709"/>
        <w:rPr>
          <w:b/>
          <w:caps/>
        </w:rPr>
      </w:pPr>
      <w:r w:rsidRPr="00BC4F9A">
        <w:rPr>
          <w:b/>
          <w:caps/>
        </w:rPr>
        <w:t>6.15</w:t>
      </w:r>
      <w:r w:rsidRPr="00BC4F9A">
        <w:rPr>
          <w:b/>
          <w:caps/>
        </w:rPr>
        <w:tab/>
        <w:t>ED/ED/92</w:t>
      </w:r>
      <w:r w:rsidRPr="00BC4F9A">
        <w:rPr>
          <w:b/>
          <w:caps/>
        </w:rPr>
        <w:tab/>
        <w:t>twitter - #Antrimhour</w:t>
      </w:r>
    </w:p>
    <w:p w14:paraId="40616088" w14:textId="77777777" w:rsidR="00BC4F9A" w:rsidRPr="00BC4F9A" w:rsidRDefault="00BC4F9A" w:rsidP="00BC4F9A">
      <w:pPr>
        <w:ind w:left="709" w:hanging="709"/>
      </w:pPr>
    </w:p>
    <w:p w14:paraId="72C11459" w14:textId="72DCDF20" w:rsidR="00BC4F9A" w:rsidRPr="00BC4F9A" w:rsidRDefault="00BC4F9A" w:rsidP="00BC4F9A">
      <w:pPr>
        <w:ind w:left="709" w:hanging="709"/>
      </w:pPr>
      <w:r w:rsidRPr="00BC4F9A">
        <w:tab/>
        <w:t xml:space="preserve">Members </w:t>
      </w:r>
      <w:r w:rsidR="00D357FD">
        <w:t>were made aware</w:t>
      </w:r>
      <w:r w:rsidRPr="00BC4F9A">
        <w:t xml:space="preserve"> that an online business network #Antrimhour runs on Twitter on Monday evenings from 8-9pm providing access to free advice and networking to business owners.</w:t>
      </w:r>
      <w:r w:rsidR="003E66EA">
        <w:t xml:space="preserve"> </w:t>
      </w:r>
      <w:r w:rsidRPr="00BC4F9A">
        <w:t xml:space="preserve"> The service is operated by a local business, Social Bee NI, and has 2,579 ‘followers’ and 12,600 ‘likes’.  Mallusk Enterprise Park currently supports the Twitter Hour by assisting with promotion and contributing to its content.</w:t>
      </w:r>
    </w:p>
    <w:p w14:paraId="74369D74" w14:textId="77777777" w:rsidR="00BC4F9A" w:rsidRPr="00BC4F9A" w:rsidRDefault="00BC4F9A" w:rsidP="00BC4F9A">
      <w:pPr>
        <w:ind w:left="709" w:hanging="709"/>
      </w:pPr>
    </w:p>
    <w:p w14:paraId="6E43668C" w14:textId="0F788373" w:rsidR="00BC4F9A" w:rsidRPr="00BC4F9A" w:rsidRDefault="00BC4F9A" w:rsidP="00BC4F9A">
      <w:pPr>
        <w:ind w:left="709" w:hanging="709"/>
      </w:pPr>
      <w:r w:rsidRPr="00BC4F9A">
        <w:tab/>
        <w:t>With its increasing popularity, Social Bee NI intends to expand the service and ha</w:t>
      </w:r>
      <w:r w:rsidR="00D357FD">
        <w:t>d</w:t>
      </w:r>
      <w:r w:rsidRPr="00BC4F9A">
        <w:t xml:space="preserve"> approached the Council, Mallusk Enterprise Park and Antrim Enterprise Agency with a request to provide sponsorship.  Social Bee is offering an opportunity for the Council and both Enterprise Agencies to use the Antrim Hour to promote relevant business support programmes and other initiatives that may be of interest to local firms.  In return for the sponsorship, Social Bee NI w</w:t>
      </w:r>
      <w:r w:rsidR="00D357FD">
        <w:t>ould</w:t>
      </w:r>
      <w:r w:rsidRPr="00BC4F9A">
        <w:t xml:space="preserve"> promote and manage the Twitter account, generate weekly ‘tweets’, themes and images and manage the networking hour, including responses and ‘retweets’.  Social Bee expects to grow the network by increasing business interactions and attracting new ‘followers’.  Social Bee </w:t>
      </w:r>
      <w:r w:rsidR="00D357FD">
        <w:t xml:space="preserve">was </w:t>
      </w:r>
      <w:r w:rsidRPr="00BC4F9A">
        <w:t xml:space="preserve">seeking a total of </w:t>
      </w:r>
      <w:r w:rsidRPr="00BC4F9A">
        <w:lastRenderedPageBreak/>
        <w:t xml:space="preserve">£2,400 in sponsorship from the Council and from both Enterprise Agencies for 6 months initially. </w:t>
      </w:r>
    </w:p>
    <w:p w14:paraId="2AC1E8FE" w14:textId="77777777" w:rsidR="00BC4F9A" w:rsidRPr="00BC4F9A" w:rsidRDefault="00BC4F9A" w:rsidP="00BC4F9A">
      <w:pPr>
        <w:ind w:left="709" w:hanging="709"/>
      </w:pPr>
    </w:p>
    <w:p w14:paraId="6C1433E9" w14:textId="57F1E367" w:rsidR="00BC4F9A" w:rsidRDefault="00BC4F9A" w:rsidP="00BC4F9A">
      <w:pPr>
        <w:ind w:left="709" w:hanging="709"/>
      </w:pPr>
      <w:r w:rsidRPr="00BC4F9A">
        <w:tab/>
        <w:t xml:space="preserve">It </w:t>
      </w:r>
      <w:r w:rsidR="00D357FD">
        <w:t>was</w:t>
      </w:r>
      <w:r w:rsidR="003E66EA">
        <w:t xml:space="preserve"> proposed to run a 6 </w:t>
      </w:r>
      <w:r w:rsidRPr="00BC4F9A">
        <w:t>month pilot sponsorship of the #Antrimhour service commencing in September 2017 through to 31March 2018, in partnership with Antrim Enterprise Agency and Mallusk Enterprise Park.</w:t>
      </w:r>
      <w:r w:rsidR="003E66EA">
        <w:t xml:space="preserve"> </w:t>
      </w:r>
      <w:r w:rsidRPr="00BC4F9A">
        <w:t xml:space="preserve"> The pilot w</w:t>
      </w:r>
      <w:r w:rsidR="00D357FD">
        <w:t xml:space="preserve">ould </w:t>
      </w:r>
      <w:r w:rsidRPr="00BC4F9A">
        <w:t>be evaluated and a further report w</w:t>
      </w:r>
      <w:r w:rsidR="00D357FD">
        <w:t xml:space="preserve">ould </w:t>
      </w:r>
      <w:r w:rsidRPr="00BC4F9A">
        <w:t>be brought back to Committee for consideration. The total cost to the Council for the pilot w</w:t>
      </w:r>
      <w:r w:rsidR="00D357FD">
        <w:t>ould</w:t>
      </w:r>
      <w:r w:rsidRPr="00BC4F9A">
        <w:t xml:space="preserve"> be £800, provision for which exists in the Economic Development budget, with the two Enterprise Agencies each contributing £800.  If the pilot </w:t>
      </w:r>
      <w:r w:rsidR="00D357FD">
        <w:t>was</w:t>
      </w:r>
      <w:r w:rsidRPr="00BC4F9A">
        <w:t xml:space="preserve"> successful it </w:t>
      </w:r>
      <w:r w:rsidR="00D357FD">
        <w:t>was</w:t>
      </w:r>
      <w:r w:rsidRPr="00BC4F9A">
        <w:t xml:space="preserve"> proposed that the Council considers entering into a longer term arrangement with the two Enterprise Agencies to provide the Antrim Hour service as part of a wider package of support by both agencies to local businesses supported by the Council.</w:t>
      </w:r>
    </w:p>
    <w:p w14:paraId="0A588745" w14:textId="636BC2C7" w:rsidR="00D357FD" w:rsidRDefault="00D357FD" w:rsidP="00BC4F9A">
      <w:pPr>
        <w:ind w:left="709" w:hanging="709"/>
      </w:pPr>
    </w:p>
    <w:p w14:paraId="142EDAA0" w14:textId="24FAAC25" w:rsidR="00D357FD" w:rsidRPr="005B2BFD" w:rsidRDefault="00D357FD" w:rsidP="00D357FD">
      <w:pPr>
        <w:ind w:left="709"/>
        <w:rPr>
          <w:rFonts w:cs="Calibri"/>
        </w:rPr>
      </w:pPr>
      <w:r>
        <w:tab/>
      </w:r>
      <w:r>
        <w:rPr>
          <w:rFonts w:cs="Calibri"/>
        </w:rPr>
        <w:t xml:space="preserve">Moved by </w:t>
      </w:r>
      <w:r w:rsidR="004F2F51">
        <w:rPr>
          <w:rFonts w:cs="Calibri"/>
        </w:rPr>
        <w:t>Ald</w:t>
      </w:r>
      <w:r w:rsidR="00904C8C">
        <w:rPr>
          <w:rFonts w:cs="Calibri"/>
        </w:rPr>
        <w:t>erman</w:t>
      </w:r>
      <w:r w:rsidR="004F2F51">
        <w:rPr>
          <w:rFonts w:cs="Calibri"/>
        </w:rPr>
        <w:t xml:space="preserve"> Smyth</w:t>
      </w:r>
      <w:r>
        <w:rPr>
          <w:rFonts w:cs="Calibri"/>
        </w:rPr>
        <w:br/>
        <w:t>Seconded by</w:t>
      </w:r>
      <w:r w:rsidR="00904C8C">
        <w:rPr>
          <w:rFonts w:cs="Calibri"/>
        </w:rPr>
        <w:t xml:space="preserve"> Councillor</w:t>
      </w:r>
      <w:r w:rsidR="004F2F51">
        <w:rPr>
          <w:rFonts w:cs="Calibri"/>
        </w:rPr>
        <w:t xml:space="preserve"> Duffin</w:t>
      </w:r>
      <w:r w:rsidR="003E66EA">
        <w:rPr>
          <w:rFonts w:cs="Calibri"/>
        </w:rPr>
        <w:t xml:space="preserve"> </w:t>
      </w:r>
      <w:r>
        <w:rPr>
          <w:rFonts w:cs="Calibri"/>
        </w:rPr>
        <w:t xml:space="preserve">and </w:t>
      </w:r>
    </w:p>
    <w:p w14:paraId="5E18511A" w14:textId="77777777" w:rsidR="00BC4F9A" w:rsidRPr="00BC4F9A" w:rsidRDefault="00BC4F9A" w:rsidP="00BC4F9A">
      <w:pPr>
        <w:autoSpaceDE w:val="0"/>
        <w:autoSpaceDN w:val="0"/>
        <w:adjustRightInd w:val="0"/>
        <w:ind w:left="709" w:hanging="709"/>
        <w:rPr>
          <w:rFonts w:cs="CenturyGothic,Bold"/>
          <w:b/>
          <w:bCs/>
        </w:rPr>
      </w:pPr>
    </w:p>
    <w:p w14:paraId="65EC3C2B" w14:textId="319B14B3" w:rsidR="00BC4F9A" w:rsidRPr="00BC4F9A" w:rsidRDefault="00BC4F9A" w:rsidP="00BC4F9A">
      <w:pPr>
        <w:autoSpaceDE w:val="0"/>
        <w:autoSpaceDN w:val="0"/>
        <w:adjustRightInd w:val="0"/>
        <w:ind w:left="709" w:hanging="709"/>
        <w:rPr>
          <w:rFonts w:cs="CenturyGothic,Bold"/>
          <w:b/>
          <w:bCs/>
        </w:rPr>
      </w:pPr>
      <w:r w:rsidRPr="00BC4F9A">
        <w:rPr>
          <w:rFonts w:cs="CenturyGothic,Bold"/>
          <w:b/>
          <w:bCs/>
        </w:rPr>
        <w:tab/>
      </w:r>
      <w:r w:rsidR="00D357FD">
        <w:rPr>
          <w:rFonts w:cs="CenturyGothic,Bold"/>
          <w:b/>
          <w:bCs/>
        </w:rPr>
        <w:t>RESOLVED -</w:t>
      </w:r>
      <w:r w:rsidRPr="00BC4F9A">
        <w:rPr>
          <w:rFonts w:cs="CenturyGothic,Bold"/>
          <w:b/>
          <w:bCs/>
        </w:rPr>
        <w:t xml:space="preserve">  that the Council agrees to sponsor #An</w:t>
      </w:r>
      <w:r w:rsidR="009D7DA0">
        <w:rPr>
          <w:rFonts w:cs="CenturyGothic,Bold"/>
          <w:b/>
          <w:bCs/>
        </w:rPr>
        <w:t>trimhour on Twitter for a 6 month</w:t>
      </w:r>
      <w:r w:rsidRPr="00BC4F9A">
        <w:rPr>
          <w:rFonts w:cs="CenturyGothic,Bold"/>
          <w:b/>
          <w:bCs/>
        </w:rPr>
        <w:t xml:space="preserve"> period in partnership with Antrim Enterprise Agency and Mallusk Enterprise Park at a cost of £800.  Officers will report back to the Committee with an evaluation of the pilot.</w:t>
      </w:r>
    </w:p>
    <w:p w14:paraId="32CD22C7" w14:textId="77777777" w:rsidR="00BC4F9A" w:rsidRPr="00BC4F9A" w:rsidRDefault="00BC4F9A" w:rsidP="00BC4F9A">
      <w:pPr>
        <w:ind w:left="709" w:hanging="709"/>
        <w:rPr>
          <w:rFonts w:cs="CenturyGothic,Bold"/>
          <w:b/>
          <w:bCs/>
        </w:rPr>
      </w:pPr>
    </w:p>
    <w:p w14:paraId="40D40FC1" w14:textId="1AE6C8D2" w:rsidR="00BC4F9A" w:rsidRPr="00D357FD" w:rsidRDefault="00BC4F9A" w:rsidP="00BC4F9A">
      <w:pPr>
        <w:ind w:left="709" w:hanging="709"/>
        <w:rPr>
          <w:i/>
        </w:rPr>
      </w:pPr>
      <w:r w:rsidRPr="00D357FD">
        <w:rPr>
          <w:i/>
        </w:rPr>
        <w:tab/>
      </w:r>
      <w:r w:rsidR="00D357FD" w:rsidRPr="00D357FD">
        <w:rPr>
          <w:i/>
        </w:rPr>
        <w:t>ACTION BY</w:t>
      </w:r>
      <w:r w:rsidRPr="00D357FD">
        <w:rPr>
          <w:i/>
        </w:rPr>
        <w:t>: Emma Stubbs, Economic &amp; Rural Development Manager</w:t>
      </w:r>
    </w:p>
    <w:p w14:paraId="51D77A30" w14:textId="77777777" w:rsidR="00D357FD" w:rsidRDefault="00BC4F9A" w:rsidP="00D357FD">
      <w:pPr>
        <w:ind w:left="709" w:hanging="709"/>
      </w:pPr>
      <w:r w:rsidRPr="00BC4F9A">
        <w:tab/>
      </w:r>
    </w:p>
    <w:p w14:paraId="5CDE0D62" w14:textId="5252528E" w:rsidR="00D357FD" w:rsidRDefault="00D357FD" w:rsidP="00D357FD">
      <w:pPr>
        <w:ind w:left="709" w:hanging="709"/>
      </w:pPr>
    </w:p>
    <w:p w14:paraId="3B35FD09" w14:textId="77777777" w:rsidR="00CD24E8" w:rsidRDefault="00CD24E8" w:rsidP="00D357FD">
      <w:pPr>
        <w:ind w:left="709" w:hanging="709"/>
      </w:pPr>
    </w:p>
    <w:p w14:paraId="57A4B8BE" w14:textId="77777777" w:rsidR="00CD24E8" w:rsidRDefault="00CD24E8">
      <w:pPr>
        <w:spacing w:after="160" w:line="259" w:lineRule="auto"/>
        <w:rPr>
          <w:b/>
        </w:rPr>
      </w:pPr>
      <w:r>
        <w:rPr>
          <w:b/>
        </w:rPr>
        <w:br w:type="page"/>
      </w:r>
    </w:p>
    <w:p w14:paraId="1C0AB15C" w14:textId="5472EAC0" w:rsidR="00BC4F9A" w:rsidRPr="00BC4F9A" w:rsidRDefault="00D357FD" w:rsidP="00D357FD">
      <w:pPr>
        <w:ind w:left="709" w:hanging="709"/>
        <w:rPr>
          <w:rFonts w:cs="Tahoma"/>
          <w:b/>
          <w:caps/>
          <w:color w:val="auto"/>
        </w:rPr>
      </w:pPr>
      <w:r>
        <w:rPr>
          <w:b/>
        </w:rPr>
        <w:lastRenderedPageBreak/>
        <w:t>6</w:t>
      </w:r>
      <w:r w:rsidR="00BC4F9A" w:rsidRPr="00BC4F9A">
        <w:rPr>
          <w:b/>
        </w:rPr>
        <w:t>.16</w:t>
      </w:r>
      <w:r w:rsidR="00BC4F9A" w:rsidRPr="00BC4F9A">
        <w:rPr>
          <w:b/>
        </w:rPr>
        <w:tab/>
      </w:r>
      <w:r w:rsidR="00BC4F9A" w:rsidRPr="00BC4F9A">
        <w:rPr>
          <w:b/>
          <w:caps/>
        </w:rPr>
        <w:t>CP/CD/53 &amp; CP/CD/178</w:t>
      </w:r>
    </w:p>
    <w:p w14:paraId="6142DB94" w14:textId="77777777" w:rsidR="00BC4F9A" w:rsidRPr="00BC4F9A" w:rsidRDefault="00BC4F9A" w:rsidP="00BC4F9A">
      <w:pPr>
        <w:rPr>
          <w:b/>
          <w:caps/>
        </w:rPr>
      </w:pPr>
      <w:r w:rsidRPr="00BC4F9A">
        <w:rPr>
          <w:b/>
          <w:caps/>
        </w:rPr>
        <w:t xml:space="preserve"> </w:t>
      </w:r>
      <w:r w:rsidRPr="00BC4F9A">
        <w:rPr>
          <w:b/>
          <w:caps/>
        </w:rPr>
        <w:tab/>
        <w:t>CP/CD/22</w:t>
      </w:r>
      <w:r w:rsidRPr="00BC4F9A">
        <w:rPr>
          <w:b/>
          <w:caps/>
        </w:rPr>
        <w:tab/>
        <w:t xml:space="preserve">Neighbourhood Renewal and Areas at Risk 2017/18 </w:t>
      </w:r>
    </w:p>
    <w:p w14:paraId="5CEEAFB4" w14:textId="77777777" w:rsidR="00BC4F9A" w:rsidRPr="00BC4F9A" w:rsidRDefault="00BC4F9A" w:rsidP="00BC4F9A">
      <w:pPr>
        <w:rPr>
          <w:b/>
          <w:caps/>
        </w:rPr>
      </w:pPr>
    </w:p>
    <w:p w14:paraId="4BD77EA8" w14:textId="7FD6B7BC" w:rsidR="00BC4F9A" w:rsidRPr="00BC4F9A" w:rsidRDefault="00BC4F9A" w:rsidP="00BC4F9A">
      <w:pPr>
        <w:spacing w:after="200"/>
        <w:ind w:left="709"/>
      </w:pPr>
      <w:r w:rsidRPr="00BC4F9A">
        <w:t xml:space="preserve">Members </w:t>
      </w:r>
      <w:r w:rsidR="00D357FD">
        <w:t>were</w:t>
      </w:r>
      <w:r w:rsidRPr="00BC4F9A">
        <w:t xml:space="preserve"> advised that correspondence ha</w:t>
      </w:r>
      <w:r w:rsidR="00D357FD">
        <w:t xml:space="preserve">d </w:t>
      </w:r>
      <w:r w:rsidRPr="00BC4F9A">
        <w:t xml:space="preserve">been received from the Department for Communities (DfC) regarding the 2017/18 budgets for the continuation of the Neighbourhood Renewal Programmes in Rathcoole and Grange and Areas at Risk in Mossley, Monkstown and Carnmoney.  </w:t>
      </w:r>
    </w:p>
    <w:p w14:paraId="2522CCF2" w14:textId="489C891E" w:rsidR="00BC4F9A" w:rsidRPr="00BC4F9A" w:rsidRDefault="00BC4F9A" w:rsidP="00BC4F9A">
      <w:pPr>
        <w:ind w:left="709"/>
        <w:rPr>
          <w:rFonts w:eastAsia="Times New Roman"/>
        </w:rPr>
      </w:pPr>
      <w:r w:rsidRPr="00BC4F9A">
        <w:t xml:space="preserve">The total amount awarded for the Rathcoole Neighbourhood Renewal Programme for the period 1 April 2017 to 31 March 2018 is £80,651.62 </w:t>
      </w:r>
      <w:r w:rsidRPr="00BC4F9A">
        <w:rPr>
          <w:rFonts w:eastAsia="Times New Roman"/>
        </w:rPr>
        <w:t xml:space="preserve">(to include support for 1 full time and 2 part time posts and programme costs), this equates to an increase of approximately 63% on the amount awarded in 2016/17. </w:t>
      </w:r>
      <w:r w:rsidR="003E66EA">
        <w:rPr>
          <w:rFonts w:eastAsia="Times New Roman"/>
        </w:rPr>
        <w:t xml:space="preserve"> </w:t>
      </w:r>
      <w:r w:rsidRPr="00BC4F9A">
        <w:rPr>
          <w:rFonts w:eastAsia="Times New Roman"/>
        </w:rPr>
        <w:t xml:space="preserve">This increase </w:t>
      </w:r>
      <w:r w:rsidR="00D357FD">
        <w:rPr>
          <w:rFonts w:eastAsia="Times New Roman"/>
        </w:rPr>
        <w:t>was</w:t>
      </w:r>
      <w:r w:rsidRPr="00BC4F9A">
        <w:rPr>
          <w:rFonts w:eastAsia="Times New Roman"/>
        </w:rPr>
        <w:t xml:space="preserve"> a result of the addition of the salaries for Synergy and Newtownabbey Women’s Group, now administered by the Council and programme costs towards the delivery of the Neighbourhood Renewal Action Plan.   </w:t>
      </w:r>
    </w:p>
    <w:p w14:paraId="431D388E" w14:textId="77777777" w:rsidR="00BC4F9A" w:rsidRPr="00BC4F9A" w:rsidRDefault="00BC4F9A" w:rsidP="00BC4F9A">
      <w:pPr>
        <w:ind w:left="709"/>
      </w:pPr>
    </w:p>
    <w:p w14:paraId="530F74DA" w14:textId="5A0F9828" w:rsidR="00BC4F9A" w:rsidRPr="00BC4F9A" w:rsidRDefault="00BC4F9A" w:rsidP="00BC4F9A">
      <w:pPr>
        <w:ind w:left="709"/>
      </w:pPr>
      <w:r w:rsidRPr="00BC4F9A">
        <w:t xml:space="preserve">The amount awarded by DfC for the continuation of the Grange Neighbourhood Renewal Programme during 2017/18 </w:t>
      </w:r>
      <w:r w:rsidR="00D357FD">
        <w:t>was</w:t>
      </w:r>
      <w:r w:rsidRPr="00BC4F9A">
        <w:t xml:space="preserve"> £44,461.68 to support salary costs for the Community Development Worker and running costs for the Community House. </w:t>
      </w:r>
      <w:r w:rsidR="003E66EA">
        <w:t xml:space="preserve"> </w:t>
      </w:r>
      <w:r w:rsidRPr="00BC4F9A">
        <w:t xml:space="preserve">This amount remains at the same level as the previous year. </w:t>
      </w:r>
    </w:p>
    <w:p w14:paraId="1302C429" w14:textId="77777777" w:rsidR="00BC4F9A" w:rsidRPr="00BC4F9A" w:rsidRDefault="00BC4F9A" w:rsidP="00BC4F9A">
      <w:pPr>
        <w:ind w:left="709"/>
      </w:pPr>
    </w:p>
    <w:p w14:paraId="6C2C211F" w14:textId="10FE5DE1" w:rsidR="00BC4F9A" w:rsidRDefault="00BC4F9A" w:rsidP="00BC4F9A">
      <w:pPr>
        <w:ind w:left="709"/>
      </w:pPr>
      <w:r w:rsidRPr="00BC4F9A">
        <w:t>The Department ha</w:t>
      </w:r>
      <w:r w:rsidR="00BC784C">
        <w:t>d</w:t>
      </w:r>
      <w:r w:rsidRPr="00BC4F9A">
        <w:t xml:space="preserve"> also agreed funding of £75,000 for the continuation of Areas at Risk in Newtownabbey, which equates to a 16% reduction on the amount allocated in 2016/17 and </w:t>
      </w:r>
      <w:r w:rsidR="00BC784C">
        <w:t xml:space="preserve">was </w:t>
      </w:r>
      <w:r w:rsidRPr="00BC4F9A">
        <w:t xml:space="preserve">the result of the amount previously allocated to New Mossley Community Group towards the costs of creating a community facility being withdrawn.   </w:t>
      </w:r>
    </w:p>
    <w:p w14:paraId="09644454" w14:textId="0A8E8607" w:rsidR="00BC784C" w:rsidRDefault="00BC784C" w:rsidP="00BC4F9A">
      <w:pPr>
        <w:ind w:left="709"/>
      </w:pPr>
    </w:p>
    <w:p w14:paraId="05D7F487" w14:textId="47D996DE" w:rsidR="00BC784C" w:rsidRPr="005B2BFD" w:rsidRDefault="00BC784C" w:rsidP="00BC784C">
      <w:pPr>
        <w:ind w:left="709"/>
        <w:rPr>
          <w:rFonts w:cs="Calibri"/>
        </w:rPr>
      </w:pPr>
      <w:r>
        <w:rPr>
          <w:rFonts w:cs="Calibri"/>
        </w:rPr>
        <w:t xml:space="preserve">Moved by </w:t>
      </w:r>
      <w:r w:rsidR="00904C8C">
        <w:rPr>
          <w:rFonts w:cs="Calibri"/>
        </w:rPr>
        <w:t>Councillor</w:t>
      </w:r>
      <w:r w:rsidR="004F2F51">
        <w:rPr>
          <w:rFonts w:cs="Calibri"/>
        </w:rPr>
        <w:t xml:space="preserve"> Bingham</w:t>
      </w:r>
      <w:r>
        <w:rPr>
          <w:rFonts w:cs="Calibri"/>
        </w:rPr>
        <w:br/>
        <w:t xml:space="preserve">Seconded </w:t>
      </w:r>
      <w:r w:rsidR="00904C8C">
        <w:rPr>
          <w:rFonts w:cs="Calibri"/>
        </w:rPr>
        <w:t>by Alderman Cosgrove</w:t>
      </w:r>
      <w:r>
        <w:rPr>
          <w:rFonts w:cs="Calibri"/>
        </w:rPr>
        <w:t xml:space="preserve"> </w:t>
      </w:r>
    </w:p>
    <w:p w14:paraId="73FFA65C" w14:textId="77777777" w:rsidR="00BC4F9A" w:rsidRPr="00BC4F9A" w:rsidRDefault="00BC4F9A" w:rsidP="00BC4F9A">
      <w:pPr>
        <w:rPr>
          <w:b/>
          <w:bCs/>
          <w:caps/>
        </w:rPr>
      </w:pPr>
      <w:r w:rsidRPr="00BC4F9A">
        <w:rPr>
          <w:b/>
          <w:bCs/>
          <w:caps/>
        </w:rPr>
        <w:tab/>
      </w:r>
    </w:p>
    <w:p w14:paraId="319DFA41" w14:textId="63F5EBD4" w:rsidR="00BC4F9A" w:rsidRPr="00BC4F9A" w:rsidRDefault="00BC4F9A" w:rsidP="00BC4F9A">
      <w:pPr>
        <w:rPr>
          <w:b/>
        </w:rPr>
      </w:pPr>
      <w:r w:rsidRPr="00BC4F9A">
        <w:rPr>
          <w:b/>
          <w:bCs/>
          <w:caps/>
        </w:rPr>
        <w:tab/>
      </w:r>
      <w:r w:rsidR="00BC784C">
        <w:rPr>
          <w:b/>
          <w:bCs/>
          <w:caps/>
        </w:rPr>
        <w:t>RESOLVED -</w:t>
      </w:r>
      <w:r w:rsidRPr="00BC4F9A">
        <w:rPr>
          <w:b/>
          <w:bCs/>
          <w:caps/>
        </w:rPr>
        <w:t xml:space="preserve">  </w:t>
      </w:r>
      <w:r w:rsidRPr="00BC4F9A">
        <w:rPr>
          <w:b/>
          <w:bCs/>
        </w:rPr>
        <w:t>that</w:t>
      </w:r>
      <w:r w:rsidRPr="00BC4F9A">
        <w:rPr>
          <w:b/>
        </w:rPr>
        <w:t xml:space="preserve"> </w:t>
      </w:r>
    </w:p>
    <w:p w14:paraId="14965992" w14:textId="77777777" w:rsidR="00BC4F9A" w:rsidRPr="00BC4F9A" w:rsidRDefault="00BC4F9A" w:rsidP="00BC4F9A">
      <w:pPr>
        <w:rPr>
          <w:b/>
        </w:rPr>
      </w:pPr>
    </w:p>
    <w:p w14:paraId="66F6F43A" w14:textId="108BD3BC" w:rsidR="00BC4F9A" w:rsidRPr="00BC4F9A" w:rsidRDefault="003E66EA" w:rsidP="00CD24E8">
      <w:pPr>
        <w:numPr>
          <w:ilvl w:val="0"/>
          <w:numId w:val="5"/>
        </w:numPr>
        <w:tabs>
          <w:tab w:val="left" w:pos="2302"/>
        </w:tabs>
        <w:spacing w:after="160"/>
        <w:ind w:left="1276" w:hanging="425"/>
        <w:contextualSpacing/>
        <w:rPr>
          <w:rFonts w:eastAsia="Calibri" w:cs="Times New Roman"/>
          <w:b/>
        </w:rPr>
      </w:pPr>
      <w:r>
        <w:rPr>
          <w:rFonts w:eastAsia="Calibri" w:cs="Times New Roman"/>
          <w:b/>
        </w:rPr>
        <w:t>t</w:t>
      </w:r>
      <w:r w:rsidR="00BC4F9A" w:rsidRPr="00BC4F9A">
        <w:rPr>
          <w:rFonts w:eastAsia="Calibri" w:cs="Times New Roman"/>
          <w:b/>
        </w:rPr>
        <w:t>he funding awards from DfC for the Rathcoole Neighbourhood Renewal Programme (£80,651.62) and the Grange Neighbourhood Renewal Programme (£44,461.68) be accepted.</w:t>
      </w:r>
    </w:p>
    <w:p w14:paraId="2B044C22" w14:textId="77777777" w:rsidR="00BC4F9A" w:rsidRPr="00BC4F9A" w:rsidRDefault="00BC4F9A" w:rsidP="00CD24E8">
      <w:pPr>
        <w:tabs>
          <w:tab w:val="left" w:pos="2302"/>
        </w:tabs>
        <w:spacing w:after="160"/>
        <w:ind w:left="1276" w:hanging="425"/>
        <w:contextualSpacing/>
        <w:rPr>
          <w:rFonts w:eastAsia="Calibri" w:cs="Times New Roman"/>
          <w:b/>
        </w:rPr>
      </w:pPr>
    </w:p>
    <w:p w14:paraId="5EE97FE1" w14:textId="2D1A7A92" w:rsidR="00BC4F9A" w:rsidRPr="003E66EA" w:rsidRDefault="003E66EA" w:rsidP="00CD24E8">
      <w:pPr>
        <w:numPr>
          <w:ilvl w:val="0"/>
          <w:numId w:val="5"/>
        </w:numPr>
        <w:tabs>
          <w:tab w:val="left" w:pos="2302"/>
        </w:tabs>
        <w:spacing w:after="160"/>
        <w:ind w:left="1276" w:hanging="425"/>
        <w:contextualSpacing/>
        <w:rPr>
          <w:rFonts w:eastAsia="Calibri" w:cs="Times New Roman"/>
          <w:b/>
        </w:rPr>
      </w:pPr>
      <w:r>
        <w:rPr>
          <w:rFonts w:eastAsia="Calibri" w:cs="Times New Roman"/>
          <w:b/>
        </w:rPr>
        <w:t>t</w:t>
      </w:r>
      <w:r w:rsidR="00BC4F9A" w:rsidRPr="003E66EA">
        <w:rPr>
          <w:rFonts w:eastAsia="Calibri" w:cs="Times New Roman"/>
          <w:b/>
        </w:rPr>
        <w:t>he funding award of £75,000 from DfC for the continuation of Areas at Risk in Newtownabbey be accepted.</w:t>
      </w:r>
    </w:p>
    <w:p w14:paraId="19D66C3A" w14:textId="77777777" w:rsidR="00BC4F9A" w:rsidRPr="00BC4F9A" w:rsidRDefault="00BC4F9A" w:rsidP="00BC4F9A">
      <w:pPr>
        <w:tabs>
          <w:tab w:val="left" w:pos="2302"/>
        </w:tabs>
        <w:ind w:left="2302" w:hanging="2302"/>
        <w:rPr>
          <w:rFonts w:eastAsia="Calibri" w:cs="Times New Roman"/>
          <w:b/>
        </w:rPr>
      </w:pPr>
    </w:p>
    <w:p w14:paraId="5202A93D" w14:textId="58A2E693" w:rsidR="00BC4F9A" w:rsidRPr="00BC784C" w:rsidRDefault="00BC784C" w:rsidP="00BC4F9A">
      <w:pPr>
        <w:ind w:left="2268" w:hanging="1559"/>
        <w:rPr>
          <w:i/>
        </w:rPr>
      </w:pPr>
      <w:r w:rsidRPr="00BC784C">
        <w:rPr>
          <w:i/>
        </w:rPr>
        <w:lastRenderedPageBreak/>
        <w:t>ACTION BY</w:t>
      </w:r>
      <w:r w:rsidR="00BC4F9A" w:rsidRPr="00BC784C">
        <w:rPr>
          <w:i/>
        </w:rPr>
        <w:t xml:space="preserve">: </w:t>
      </w:r>
      <w:r w:rsidR="00BC4F9A" w:rsidRPr="00BC784C">
        <w:rPr>
          <w:i/>
        </w:rPr>
        <w:tab/>
        <w:t>Elaine Manson Community Services &amp; Tackling Deprivation Manager</w:t>
      </w:r>
    </w:p>
    <w:p w14:paraId="4B235D87" w14:textId="263DAB6D" w:rsidR="00BC4F9A" w:rsidRDefault="00BC4F9A" w:rsidP="00BC4F9A">
      <w:pPr>
        <w:spacing w:after="160" w:line="259" w:lineRule="auto"/>
        <w:ind w:left="2410" w:hanging="1701"/>
      </w:pPr>
    </w:p>
    <w:p w14:paraId="26E62CDF" w14:textId="77777777" w:rsidR="00CD24E8" w:rsidRPr="00BC4F9A" w:rsidRDefault="00CD24E8" w:rsidP="00BC4F9A">
      <w:pPr>
        <w:spacing w:after="160" w:line="259" w:lineRule="auto"/>
        <w:ind w:left="2410" w:hanging="1701"/>
      </w:pPr>
    </w:p>
    <w:p w14:paraId="5FA015DB" w14:textId="7B8320F9" w:rsidR="00BC4F9A" w:rsidRPr="00BC4F9A" w:rsidRDefault="00BC784C" w:rsidP="00BC4F9A">
      <w:pPr>
        <w:ind w:left="709" w:hanging="709"/>
        <w:rPr>
          <w:rFonts w:cstheme="minorBidi"/>
          <w:color w:val="auto"/>
          <w:lang w:eastAsia="en-GB"/>
        </w:rPr>
      </w:pPr>
      <w:r>
        <w:rPr>
          <w:rFonts w:cs="Arial"/>
          <w:b/>
        </w:rPr>
        <w:t>6</w:t>
      </w:r>
      <w:r w:rsidR="00BC4F9A" w:rsidRPr="00BC4F9A">
        <w:rPr>
          <w:rFonts w:cs="Arial"/>
          <w:b/>
        </w:rPr>
        <w:t>.17</w:t>
      </w:r>
      <w:r w:rsidR="00BC4F9A" w:rsidRPr="00BC4F9A">
        <w:rPr>
          <w:rFonts w:cs="Arial"/>
          <w:b/>
        </w:rPr>
        <w:tab/>
        <w:t>CP/GR/66</w:t>
      </w:r>
      <w:r w:rsidR="00BC4F9A" w:rsidRPr="00BC4F9A">
        <w:rPr>
          <w:b/>
          <w:caps/>
        </w:rPr>
        <w:tab/>
      </w:r>
      <w:r w:rsidR="00BC4F9A" w:rsidRPr="00BC4F9A">
        <w:rPr>
          <w:rFonts w:cs="Arial"/>
          <w:b/>
        </w:rPr>
        <w:t>GOOD RELATIONS GRANT AID PROGRAMME 2017</w:t>
      </w:r>
      <w:r w:rsidR="00BC4F9A" w:rsidRPr="00BC4F9A">
        <w:rPr>
          <w:rFonts w:cstheme="minorBidi"/>
          <w:lang w:eastAsia="en-GB"/>
        </w:rPr>
        <w:t> </w:t>
      </w:r>
    </w:p>
    <w:p w14:paraId="1B734BCD" w14:textId="77777777" w:rsidR="00BC4F9A" w:rsidRPr="00BC4F9A" w:rsidRDefault="00BC4F9A" w:rsidP="00BC4F9A">
      <w:pPr>
        <w:ind w:left="709" w:hanging="709"/>
        <w:rPr>
          <w:rFonts w:cstheme="minorBidi"/>
          <w:lang w:eastAsia="en-GB"/>
        </w:rPr>
      </w:pPr>
    </w:p>
    <w:p w14:paraId="312FB7C3" w14:textId="6DEE28C6" w:rsidR="00BC4F9A" w:rsidRPr="00BC4F9A" w:rsidRDefault="00BC4F9A" w:rsidP="00BC4F9A">
      <w:pPr>
        <w:ind w:left="709" w:hanging="709"/>
        <w:outlineLvl w:val="0"/>
        <w:rPr>
          <w:rFonts w:eastAsia="Times New Roman" w:cs="Tahoma"/>
          <w:lang w:val="en-US"/>
        </w:rPr>
      </w:pPr>
      <w:r w:rsidRPr="00BC4F9A">
        <w:rPr>
          <w:rFonts w:eastAsia="Times New Roman"/>
          <w:lang w:val="en-US"/>
        </w:rPr>
        <w:tab/>
        <w:t xml:space="preserve">Members </w:t>
      </w:r>
      <w:r w:rsidR="00BC784C">
        <w:rPr>
          <w:rFonts w:eastAsia="Times New Roman"/>
          <w:lang w:val="en-US"/>
        </w:rPr>
        <w:t>were</w:t>
      </w:r>
      <w:r w:rsidRPr="00BC4F9A">
        <w:rPr>
          <w:rFonts w:eastAsia="Times New Roman"/>
          <w:lang w:val="en-US"/>
        </w:rPr>
        <w:t xml:space="preserve"> reminded that the annual Good Relations Action Plan submitted to The Executive Office include</w:t>
      </w:r>
      <w:r w:rsidR="00BC784C">
        <w:rPr>
          <w:rFonts w:eastAsia="Times New Roman"/>
          <w:lang w:val="en-US"/>
        </w:rPr>
        <w:t>d</w:t>
      </w:r>
      <w:r w:rsidRPr="00BC4F9A">
        <w:rPr>
          <w:rFonts w:eastAsia="Times New Roman"/>
          <w:lang w:val="en-US"/>
        </w:rPr>
        <w:t xml:space="preserve"> a budget of £25,000 for the implementation of a Good Relations Grant Aid Programme to support community and race relations locally.  This </w:t>
      </w:r>
      <w:r w:rsidR="00BC784C">
        <w:rPr>
          <w:rFonts w:eastAsia="Times New Roman"/>
          <w:lang w:val="en-US"/>
        </w:rPr>
        <w:t>w</w:t>
      </w:r>
      <w:r w:rsidR="003E66EA">
        <w:rPr>
          <w:rFonts w:eastAsia="Times New Roman"/>
          <w:lang w:val="en-US"/>
        </w:rPr>
        <w:t>a</w:t>
      </w:r>
      <w:r w:rsidR="00BC784C">
        <w:rPr>
          <w:rFonts w:eastAsia="Times New Roman"/>
          <w:lang w:val="en-US"/>
        </w:rPr>
        <w:t>s</w:t>
      </w:r>
      <w:r w:rsidRPr="00BC4F9A">
        <w:rPr>
          <w:rFonts w:eastAsia="Times New Roman"/>
          <w:lang w:val="en-US"/>
        </w:rPr>
        <w:t xml:space="preserve"> a rolling programme open until November 2017 subject to budget availability. </w:t>
      </w:r>
    </w:p>
    <w:p w14:paraId="0EA987D6" w14:textId="77777777" w:rsidR="00BC4F9A" w:rsidRPr="00BC4F9A" w:rsidRDefault="00BC4F9A" w:rsidP="00BC4F9A">
      <w:pPr>
        <w:ind w:left="709" w:hanging="709"/>
        <w:outlineLvl w:val="0"/>
        <w:rPr>
          <w:rFonts w:eastAsia="Times New Roman"/>
          <w:lang w:val="en-US"/>
        </w:rPr>
      </w:pPr>
    </w:p>
    <w:p w14:paraId="18CCE7F9" w14:textId="10BBC1AE" w:rsidR="00BC4F9A" w:rsidRPr="00BC4F9A" w:rsidRDefault="00BC4F9A" w:rsidP="00BC4F9A">
      <w:pPr>
        <w:ind w:left="709" w:hanging="709"/>
        <w:rPr>
          <w:rFonts w:eastAsia="Times New Roman" w:cs="Times New Roman"/>
          <w:lang w:val="en-US"/>
        </w:rPr>
      </w:pPr>
      <w:r w:rsidRPr="00BC4F9A">
        <w:rPr>
          <w:rFonts w:eastAsia="Calibri"/>
          <w:bCs/>
          <w:kern w:val="32"/>
          <w:lang w:val="en-US" w:eastAsia="en-GB"/>
        </w:rPr>
        <w:tab/>
        <w:t xml:space="preserve">A summary of </w:t>
      </w:r>
      <w:r w:rsidRPr="00BC4F9A">
        <w:rPr>
          <w:rFonts w:eastAsia="Times New Roman"/>
          <w:lang w:val="en-US"/>
        </w:rPr>
        <w:t xml:space="preserve">the Good Relations application received for July </w:t>
      </w:r>
      <w:r w:rsidRPr="00BC4F9A">
        <w:rPr>
          <w:rFonts w:eastAsia="Calibri"/>
          <w:bCs/>
          <w:kern w:val="32"/>
          <w:lang w:val="en-US" w:eastAsia="en-GB"/>
        </w:rPr>
        <w:t xml:space="preserve">and an overview of the assessment and funding details </w:t>
      </w:r>
      <w:r w:rsidR="00BC784C">
        <w:rPr>
          <w:rFonts w:eastAsia="Calibri"/>
          <w:bCs/>
          <w:kern w:val="32"/>
          <w:lang w:val="en-US" w:eastAsia="en-GB"/>
        </w:rPr>
        <w:t>was</w:t>
      </w:r>
      <w:r w:rsidRPr="00BC4F9A">
        <w:rPr>
          <w:rFonts w:eastAsia="Calibri"/>
          <w:bCs/>
          <w:kern w:val="32"/>
          <w:lang w:val="en-US" w:eastAsia="en-GB"/>
        </w:rPr>
        <w:t xml:space="preserve"> provided below for information.  </w:t>
      </w:r>
      <w:r w:rsidRPr="00BC4F9A">
        <w:rPr>
          <w:rFonts w:eastAsia="Calibri"/>
        </w:rPr>
        <w:t>Members w</w:t>
      </w:r>
      <w:r w:rsidR="00BC784C">
        <w:rPr>
          <w:rFonts w:eastAsia="Calibri"/>
        </w:rPr>
        <w:t>ould</w:t>
      </w:r>
      <w:r w:rsidRPr="00BC4F9A">
        <w:rPr>
          <w:rFonts w:eastAsia="Calibri"/>
        </w:rPr>
        <w:t xml:space="preserve"> be aware that a pass threshold of 50% for Good Relations Grant Aid applications was agreed at the Community Planning and Regeneration Committee in November 2014.   One</w:t>
      </w:r>
      <w:r w:rsidRPr="00BC4F9A">
        <w:rPr>
          <w:rFonts w:eastAsia="Calibri"/>
          <w:bCs/>
          <w:kern w:val="32"/>
          <w:lang w:val="en-US" w:eastAsia="en-GB"/>
        </w:rPr>
        <w:t xml:space="preserve"> application ha</w:t>
      </w:r>
      <w:r w:rsidR="00BC784C">
        <w:rPr>
          <w:rFonts w:eastAsia="Calibri"/>
          <w:bCs/>
          <w:kern w:val="32"/>
          <w:lang w:val="en-US" w:eastAsia="en-GB"/>
        </w:rPr>
        <w:t>d</w:t>
      </w:r>
      <w:r w:rsidRPr="00BC4F9A">
        <w:rPr>
          <w:rFonts w:eastAsia="Calibri"/>
          <w:bCs/>
          <w:kern w:val="32"/>
          <w:lang w:val="en-US" w:eastAsia="en-GB"/>
        </w:rPr>
        <w:t xml:space="preserve"> been received in July requesting £2,500.  Should the recommendation to fund be approved, this would leave a remaining grant budget for 2017/18 of £17,500. </w:t>
      </w:r>
    </w:p>
    <w:p w14:paraId="07EBFD06" w14:textId="77777777" w:rsidR="00BC4F9A" w:rsidRPr="00BC4F9A" w:rsidRDefault="00BC4F9A" w:rsidP="00BC4F9A">
      <w:pPr>
        <w:ind w:left="709" w:hanging="709"/>
        <w:rPr>
          <w:rFonts w:cstheme="minorBidi"/>
        </w:rPr>
      </w:pPr>
      <w:r w:rsidRPr="00BC4F9A">
        <w:rPr>
          <w:rFonts w:cstheme="minorBidi"/>
          <w:lang w:val="en-US"/>
        </w:rPr>
        <w:t xml:space="preserve"> </w:t>
      </w:r>
    </w:p>
    <w:tbl>
      <w:tblPr>
        <w:tblW w:w="4638" w:type="pct"/>
        <w:tblInd w:w="704" w:type="dxa"/>
        <w:tblLook w:val="04A0" w:firstRow="1" w:lastRow="0" w:firstColumn="1" w:lastColumn="0" w:noHBand="0" w:noVBand="1"/>
      </w:tblPr>
      <w:tblGrid>
        <w:gridCol w:w="1849"/>
        <w:gridCol w:w="4083"/>
        <w:gridCol w:w="1248"/>
        <w:gridCol w:w="1183"/>
      </w:tblGrid>
      <w:tr w:rsidR="00BC4F9A" w:rsidRPr="00BC4F9A" w14:paraId="36CACEAE" w14:textId="77777777" w:rsidTr="00BC4F9A">
        <w:trPr>
          <w:trHeight w:val="1062"/>
          <w:tblHeader/>
        </w:trPr>
        <w:tc>
          <w:tcPr>
            <w:tcW w:w="1106" w:type="pct"/>
            <w:tcBorders>
              <w:top w:val="single" w:sz="4" w:space="0" w:color="auto"/>
              <w:left w:val="single" w:sz="4" w:space="0" w:color="auto"/>
              <w:bottom w:val="single" w:sz="4" w:space="0" w:color="auto"/>
              <w:right w:val="single" w:sz="4" w:space="0" w:color="auto"/>
            </w:tcBorders>
            <w:vAlign w:val="center"/>
            <w:hideMark/>
          </w:tcPr>
          <w:p w14:paraId="03568030" w14:textId="77777777" w:rsidR="00BC4F9A" w:rsidRPr="00BC4F9A" w:rsidRDefault="00BC4F9A" w:rsidP="00BC4F9A">
            <w:pPr>
              <w:spacing w:line="257" w:lineRule="auto"/>
              <w:ind w:left="35"/>
              <w:rPr>
                <w:rFonts w:eastAsia="Times New Roman" w:cs="Tahoma"/>
                <w:b/>
                <w:bCs/>
                <w:sz w:val="20"/>
                <w:szCs w:val="20"/>
                <w:lang w:eastAsia="en-GB"/>
              </w:rPr>
            </w:pPr>
            <w:r w:rsidRPr="00BC4F9A">
              <w:rPr>
                <w:rFonts w:eastAsia="Times New Roman"/>
                <w:b/>
                <w:bCs/>
                <w:sz w:val="20"/>
                <w:szCs w:val="20"/>
                <w:lang w:eastAsia="en-GB"/>
              </w:rPr>
              <w:t>Group Name/ Project Promoter</w:t>
            </w:r>
          </w:p>
        </w:tc>
        <w:tc>
          <w:tcPr>
            <w:tcW w:w="2441" w:type="pct"/>
            <w:tcBorders>
              <w:top w:val="single" w:sz="4" w:space="0" w:color="auto"/>
              <w:left w:val="single" w:sz="4" w:space="0" w:color="auto"/>
              <w:bottom w:val="single" w:sz="4" w:space="0" w:color="auto"/>
              <w:right w:val="single" w:sz="4" w:space="0" w:color="auto"/>
            </w:tcBorders>
            <w:vAlign w:val="center"/>
            <w:hideMark/>
          </w:tcPr>
          <w:p w14:paraId="28805CF9" w14:textId="77777777" w:rsidR="00BC4F9A" w:rsidRPr="00BC4F9A" w:rsidRDefault="00BC4F9A" w:rsidP="00BC4F9A">
            <w:pPr>
              <w:spacing w:line="256" w:lineRule="auto"/>
              <w:ind w:left="709" w:hanging="709"/>
              <w:rPr>
                <w:rFonts w:eastAsia="Times New Roman"/>
                <w:b/>
                <w:bCs/>
                <w:sz w:val="20"/>
                <w:szCs w:val="20"/>
                <w:lang w:eastAsia="en-GB"/>
              </w:rPr>
            </w:pPr>
            <w:r w:rsidRPr="00BC4F9A">
              <w:rPr>
                <w:rFonts w:eastAsia="Times New Roman"/>
                <w:b/>
                <w:bCs/>
                <w:sz w:val="20"/>
                <w:szCs w:val="20"/>
                <w:lang w:eastAsia="en-GB"/>
              </w:rPr>
              <w:t>Project Description/Title</w:t>
            </w:r>
          </w:p>
        </w:tc>
        <w:tc>
          <w:tcPr>
            <w:tcW w:w="746" w:type="pct"/>
            <w:tcBorders>
              <w:top w:val="single" w:sz="4" w:space="0" w:color="auto"/>
              <w:left w:val="single" w:sz="4" w:space="0" w:color="auto"/>
              <w:bottom w:val="single" w:sz="4" w:space="0" w:color="auto"/>
              <w:right w:val="single" w:sz="4" w:space="0" w:color="auto"/>
            </w:tcBorders>
            <w:vAlign w:val="center"/>
            <w:hideMark/>
          </w:tcPr>
          <w:p w14:paraId="5F7B8463" w14:textId="77777777" w:rsidR="00BC4F9A" w:rsidRPr="00BC4F9A" w:rsidRDefault="00BC4F9A" w:rsidP="00BC4F9A">
            <w:pPr>
              <w:spacing w:line="256" w:lineRule="auto"/>
              <w:ind w:hanging="12"/>
              <w:rPr>
                <w:rFonts w:eastAsia="Times New Roman"/>
                <w:b/>
                <w:bCs/>
                <w:sz w:val="20"/>
                <w:szCs w:val="20"/>
                <w:lang w:eastAsia="en-GB"/>
              </w:rPr>
            </w:pPr>
            <w:r w:rsidRPr="00BC4F9A">
              <w:rPr>
                <w:rFonts w:eastAsia="Times New Roman"/>
                <w:b/>
                <w:bCs/>
                <w:sz w:val="20"/>
                <w:szCs w:val="20"/>
                <w:lang w:eastAsia="en-GB"/>
              </w:rPr>
              <w:t>Scored (%)</w:t>
            </w:r>
          </w:p>
        </w:tc>
        <w:tc>
          <w:tcPr>
            <w:tcW w:w="707" w:type="pct"/>
            <w:tcBorders>
              <w:top w:val="single" w:sz="4" w:space="0" w:color="auto"/>
              <w:left w:val="single" w:sz="4" w:space="0" w:color="auto"/>
              <w:bottom w:val="single" w:sz="4" w:space="0" w:color="auto"/>
              <w:right w:val="single" w:sz="4" w:space="0" w:color="auto"/>
            </w:tcBorders>
            <w:vAlign w:val="center"/>
            <w:hideMark/>
          </w:tcPr>
          <w:p w14:paraId="2092B231" w14:textId="77777777" w:rsidR="00BC4F9A" w:rsidRPr="00BC4F9A" w:rsidRDefault="00BC4F9A" w:rsidP="00BC4F9A">
            <w:pPr>
              <w:spacing w:line="256" w:lineRule="auto"/>
              <w:ind w:left="-20"/>
              <w:rPr>
                <w:rFonts w:eastAsia="Times New Roman"/>
                <w:b/>
                <w:bCs/>
                <w:sz w:val="20"/>
                <w:szCs w:val="20"/>
                <w:lang w:eastAsia="en-GB"/>
              </w:rPr>
            </w:pPr>
            <w:r w:rsidRPr="00BC4F9A">
              <w:rPr>
                <w:rFonts w:eastAsia="Times New Roman"/>
                <w:b/>
                <w:bCs/>
                <w:sz w:val="20"/>
                <w:szCs w:val="20"/>
                <w:lang w:eastAsia="en-GB"/>
              </w:rPr>
              <w:t>Amount Awarded</w:t>
            </w:r>
          </w:p>
        </w:tc>
      </w:tr>
      <w:tr w:rsidR="00BC4F9A" w:rsidRPr="00BC4F9A" w14:paraId="7A4750ED" w14:textId="77777777" w:rsidTr="00BC4F9A">
        <w:trPr>
          <w:trHeight w:val="855"/>
        </w:trPr>
        <w:tc>
          <w:tcPr>
            <w:tcW w:w="1106" w:type="pct"/>
            <w:tcBorders>
              <w:top w:val="single" w:sz="4" w:space="0" w:color="auto"/>
              <w:left w:val="single" w:sz="4" w:space="0" w:color="auto"/>
              <w:bottom w:val="single" w:sz="4" w:space="0" w:color="auto"/>
              <w:right w:val="single" w:sz="4" w:space="0" w:color="auto"/>
            </w:tcBorders>
            <w:noWrap/>
            <w:vAlign w:val="center"/>
            <w:hideMark/>
          </w:tcPr>
          <w:p w14:paraId="1D67AAA0" w14:textId="77777777" w:rsidR="00BC4F9A" w:rsidRPr="00BC4F9A" w:rsidRDefault="00BC4F9A" w:rsidP="00BC4F9A">
            <w:pPr>
              <w:spacing w:line="257" w:lineRule="auto"/>
              <w:ind w:left="35"/>
              <w:rPr>
                <w:rFonts w:eastAsia="Times New Roman"/>
                <w:color w:val="222222"/>
                <w:sz w:val="20"/>
                <w:szCs w:val="20"/>
                <w:lang w:eastAsia="en-GB"/>
              </w:rPr>
            </w:pPr>
            <w:r w:rsidRPr="00BC4F9A">
              <w:rPr>
                <w:rFonts w:eastAsia="Times New Roman"/>
                <w:color w:val="222222"/>
                <w:sz w:val="20"/>
                <w:szCs w:val="20"/>
                <w:lang w:eastAsia="en-GB"/>
              </w:rPr>
              <w:t xml:space="preserve">Terra Nova </w:t>
            </w:r>
          </w:p>
        </w:tc>
        <w:tc>
          <w:tcPr>
            <w:tcW w:w="2441" w:type="pct"/>
            <w:tcBorders>
              <w:top w:val="nil"/>
              <w:left w:val="nil"/>
              <w:bottom w:val="single" w:sz="4" w:space="0" w:color="auto"/>
              <w:right w:val="single" w:sz="4" w:space="0" w:color="auto"/>
            </w:tcBorders>
            <w:vAlign w:val="center"/>
          </w:tcPr>
          <w:p w14:paraId="2D09858E" w14:textId="77777777" w:rsidR="00BC4F9A" w:rsidRPr="00BC4F9A" w:rsidRDefault="00BC4F9A" w:rsidP="00BC4F9A">
            <w:pPr>
              <w:spacing w:line="256" w:lineRule="auto"/>
              <w:ind w:left="135" w:hanging="7"/>
              <w:rPr>
                <w:rFonts w:eastAsia="Times New Roman"/>
                <w:color w:val="222222"/>
                <w:sz w:val="20"/>
                <w:szCs w:val="20"/>
                <w:lang w:eastAsia="en-GB"/>
              </w:rPr>
            </w:pPr>
            <w:r w:rsidRPr="00BC4F9A">
              <w:rPr>
                <w:rFonts w:eastAsia="Times New Roman"/>
                <w:color w:val="222222"/>
                <w:sz w:val="20"/>
                <w:szCs w:val="20"/>
                <w:lang w:eastAsia="en-GB"/>
              </w:rPr>
              <w:t>‘Me You Us Them’ is an interactive Anti-Racism Roadshow addressing issues around immigration, racism and setting up home in a new country by creating shared spaces for all of the cultures within Northern Ireland to mix and fuse together.</w:t>
            </w:r>
          </w:p>
          <w:p w14:paraId="615572B9" w14:textId="77777777" w:rsidR="00BC4F9A" w:rsidRPr="00BC4F9A" w:rsidRDefault="00BC4F9A" w:rsidP="00BC4F9A">
            <w:pPr>
              <w:spacing w:line="256" w:lineRule="auto"/>
              <w:ind w:left="135" w:hanging="7"/>
              <w:rPr>
                <w:rFonts w:eastAsia="Times New Roman"/>
                <w:color w:val="222222"/>
                <w:sz w:val="20"/>
                <w:szCs w:val="20"/>
                <w:lang w:eastAsia="en-GB"/>
              </w:rPr>
            </w:pPr>
          </w:p>
          <w:p w14:paraId="261F10C1" w14:textId="77777777" w:rsidR="00BC4F9A" w:rsidRPr="00BC4F9A" w:rsidRDefault="00BC4F9A" w:rsidP="00BC4F9A">
            <w:pPr>
              <w:spacing w:line="256" w:lineRule="auto"/>
              <w:ind w:left="135" w:hanging="7"/>
              <w:rPr>
                <w:rFonts w:eastAsia="Times New Roman"/>
                <w:color w:val="222222"/>
                <w:sz w:val="20"/>
                <w:szCs w:val="20"/>
                <w:lang w:eastAsia="en-GB"/>
              </w:rPr>
            </w:pPr>
            <w:r w:rsidRPr="00BC4F9A">
              <w:rPr>
                <w:rFonts w:eastAsia="Times New Roman"/>
                <w:color w:val="222222"/>
                <w:sz w:val="20"/>
                <w:szCs w:val="20"/>
                <w:lang w:eastAsia="en-GB"/>
              </w:rPr>
              <w:t>Recruitment of 140 participants through a targeted recruitment process including school and community group engagement; Promotion through Council Theatre and Arts programming; And advertising of opportunity through all project partners.</w:t>
            </w:r>
          </w:p>
          <w:p w14:paraId="10D28506" w14:textId="77777777" w:rsidR="00BC4F9A" w:rsidRPr="00BC4F9A" w:rsidRDefault="00BC4F9A" w:rsidP="00BC4F9A">
            <w:pPr>
              <w:spacing w:line="256" w:lineRule="auto"/>
              <w:ind w:left="135" w:hanging="7"/>
              <w:rPr>
                <w:rFonts w:eastAsia="Times New Roman"/>
                <w:color w:val="222222"/>
                <w:sz w:val="20"/>
                <w:szCs w:val="20"/>
                <w:lang w:eastAsia="en-GB"/>
              </w:rPr>
            </w:pPr>
          </w:p>
          <w:p w14:paraId="7745E089" w14:textId="77777777" w:rsidR="00BC4F9A" w:rsidRPr="00BC4F9A" w:rsidRDefault="00BC4F9A" w:rsidP="00BC4F9A">
            <w:pPr>
              <w:spacing w:line="256" w:lineRule="auto"/>
              <w:ind w:left="135" w:hanging="7"/>
              <w:rPr>
                <w:rFonts w:eastAsia="Times New Roman"/>
                <w:color w:val="222222"/>
                <w:sz w:val="20"/>
                <w:szCs w:val="20"/>
                <w:lang w:eastAsia="en-GB"/>
              </w:rPr>
            </w:pPr>
            <w:r w:rsidRPr="00BC4F9A">
              <w:rPr>
                <w:rFonts w:eastAsia="Times New Roman"/>
                <w:color w:val="222222"/>
                <w:sz w:val="20"/>
                <w:szCs w:val="20"/>
                <w:lang w:eastAsia="en-GB"/>
              </w:rPr>
              <w:t>Project will be delivered in the Ballyearl Theatre on 12 and 13 March 2018.</w:t>
            </w:r>
          </w:p>
          <w:p w14:paraId="4EC3F229" w14:textId="77777777" w:rsidR="00BC4F9A" w:rsidRPr="00BC4F9A" w:rsidRDefault="00BC4F9A" w:rsidP="00BC4F9A">
            <w:pPr>
              <w:spacing w:line="256" w:lineRule="auto"/>
              <w:ind w:left="135" w:hanging="7"/>
              <w:rPr>
                <w:rFonts w:eastAsia="Times New Roman"/>
                <w:color w:val="222222"/>
                <w:sz w:val="20"/>
                <w:szCs w:val="20"/>
                <w:lang w:eastAsia="en-GB"/>
              </w:rPr>
            </w:pPr>
          </w:p>
        </w:tc>
        <w:tc>
          <w:tcPr>
            <w:tcW w:w="746" w:type="pct"/>
            <w:tcBorders>
              <w:top w:val="nil"/>
              <w:left w:val="nil"/>
              <w:bottom w:val="single" w:sz="4" w:space="0" w:color="auto"/>
              <w:right w:val="single" w:sz="4" w:space="0" w:color="auto"/>
            </w:tcBorders>
            <w:noWrap/>
            <w:vAlign w:val="center"/>
            <w:hideMark/>
          </w:tcPr>
          <w:p w14:paraId="4E2DFB9D" w14:textId="77777777" w:rsidR="00BC4F9A" w:rsidRPr="00BC4F9A" w:rsidRDefault="00BC4F9A" w:rsidP="00BC4F9A">
            <w:pPr>
              <w:spacing w:line="256" w:lineRule="auto"/>
              <w:ind w:left="709" w:hanging="709"/>
              <w:rPr>
                <w:rFonts w:eastAsia="Times New Roman"/>
                <w:sz w:val="20"/>
                <w:szCs w:val="20"/>
                <w:lang w:eastAsia="en-GB"/>
              </w:rPr>
            </w:pPr>
            <w:r w:rsidRPr="00BC4F9A">
              <w:rPr>
                <w:rFonts w:eastAsia="Times New Roman"/>
                <w:sz w:val="20"/>
                <w:szCs w:val="20"/>
                <w:lang w:eastAsia="en-GB"/>
              </w:rPr>
              <w:t>80%</w:t>
            </w:r>
          </w:p>
        </w:tc>
        <w:tc>
          <w:tcPr>
            <w:tcW w:w="707" w:type="pct"/>
            <w:tcBorders>
              <w:top w:val="nil"/>
              <w:left w:val="nil"/>
              <w:bottom w:val="single" w:sz="4" w:space="0" w:color="auto"/>
              <w:right w:val="single" w:sz="4" w:space="0" w:color="auto"/>
            </w:tcBorders>
            <w:vAlign w:val="center"/>
            <w:hideMark/>
          </w:tcPr>
          <w:p w14:paraId="551AA561" w14:textId="77777777" w:rsidR="00BC4F9A" w:rsidRPr="00BC4F9A" w:rsidRDefault="00BC4F9A" w:rsidP="00BC4F9A">
            <w:pPr>
              <w:spacing w:line="256" w:lineRule="auto"/>
              <w:ind w:left="122"/>
              <w:rPr>
                <w:rFonts w:eastAsia="Times New Roman"/>
                <w:sz w:val="20"/>
                <w:szCs w:val="20"/>
                <w:lang w:eastAsia="en-GB"/>
              </w:rPr>
            </w:pPr>
            <w:r w:rsidRPr="00BC4F9A">
              <w:rPr>
                <w:rFonts w:eastAsia="Times New Roman"/>
                <w:sz w:val="20"/>
                <w:szCs w:val="20"/>
                <w:lang w:eastAsia="en-GB"/>
              </w:rPr>
              <w:t>£2,500</w:t>
            </w:r>
          </w:p>
        </w:tc>
      </w:tr>
      <w:tr w:rsidR="00BC4F9A" w:rsidRPr="00BC4F9A" w14:paraId="7D80A986" w14:textId="77777777" w:rsidTr="00BC4F9A">
        <w:trPr>
          <w:trHeight w:val="300"/>
        </w:trPr>
        <w:tc>
          <w:tcPr>
            <w:tcW w:w="1106" w:type="pct"/>
            <w:tcBorders>
              <w:top w:val="single" w:sz="4" w:space="0" w:color="auto"/>
              <w:left w:val="single" w:sz="4" w:space="0" w:color="auto"/>
              <w:bottom w:val="single" w:sz="4" w:space="0" w:color="auto"/>
              <w:right w:val="single" w:sz="4" w:space="0" w:color="auto"/>
            </w:tcBorders>
            <w:vAlign w:val="center"/>
          </w:tcPr>
          <w:p w14:paraId="1CF89A5F" w14:textId="77777777" w:rsidR="00BC4F9A" w:rsidRPr="00BC4F9A" w:rsidRDefault="00BC4F9A" w:rsidP="00BC4F9A">
            <w:pPr>
              <w:spacing w:line="256" w:lineRule="auto"/>
              <w:ind w:left="709" w:hanging="709"/>
              <w:rPr>
                <w:rFonts w:eastAsia="Times New Roman"/>
                <w:color w:val="222222"/>
                <w:sz w:val="20"/>
                <w:szCs w:val="20"/>
                <w:lang w:eastAsia="en-GB"/>
              </w:rPr>
            </w:pPr>
          </w:p>
        </w:tc>
        <w:tc>
          <w:tcPr>
            <w:tcW w:w="3187" w:type="pct"/>
            <w:gridSpan w:val="2"/>
            <w:tcBorders>
              <w:top w:val="nil"/>
              <w:left w:val="nil"/>
              <w:bottom w:val="single" w:sz="4" w:space="0" w:color="auto"/>
              <w:right w:val="single" w:sz="4" w:space="0" w:color="auto"/>
            </w:tcBorders>
            <w:vAlign w:val="center"/>
            <w:hideMark/>
          </w:tcPr>
          <w:p w14:paraId="0846F52C" w14:textId="77777777" w:rsidR="00BC4F9A" w:rsidRPr="00BC4F9A" w:rsidRDefault="00BC4F9A" w:rsidP="00BC4F9A">
            <w:pPr>
              <w:spacing w:line="256" w:lineRule="auto"/>
              <w:ind w:left="709" w:hanging="709"/>
              <w:rPr>
                <w:rFonts w:eastAsia="Times New Roman"/>
                <w:b/>
                <w:sz w:val="20"/>
                <w:szCs w:val="20"/>
                <w:lang w:eastAsia="en-GB"/>
              </w:rPr>
            </w:pPr>
            <w:r w:rsidRPr="00BC4F9A">
              <w:rPr>
                <w:rFonts w:eastAsia="Times New Roman"/>
                <w:b/>
                <w:sz w:val="20"/>
                <w:szCs w:val="20"/>
                <w:lang w:eastAsia="en-GB"/>
              </w:rPr>
              <w:t>TOTAL  AMOUNT AWARDED</w:t>
            </w:r>
          </w:p>
        </w:tc>
        <w:tc>
          <w:tcPr>
            <w:tcW w:w="707" w:type="pct"/>
            <w:tcBorders>
              <w:top w:val="nil"/>
              <w:left w:val="nil"/>
              <w:bottom w:val="single" w:sz="4" w:space="0" w:color="auto"/>
              <w:right w:val="single" w:sz="4" w:space="0" w:color="auto"/>
            </w:tcBorders>
            <w:vAlign w:val="center"/>
            <w:hideMark/>
          </w:tcPr>
          <w:p w14:paraId="2538577A" w14:textId="77777777" w:rsidR="00BC4F9A" w:rsidRPr="00BC4F9A" w:rsidRDefault="00BC4F9A" w:rsidP="00BC4F9A">
            <w:pPr>
              <w:spacing w:line="256" w:lineRule="auto"/>
              <w:ind w:left="709" w:hanging="709"/>
              <w:rPr>
                <w:rFonts w:eastAsia="Times New Roman"/>
                <w:b/>
                <w:sz w:val="20"/>
                <w:szCs w:val="20"/>
                <w:lang w:eastAsia="en-GB"/>
              </w:rPr>
            </w:pPr>
            <w:r w:rsidRPr="00BC4F9A">
              <w:rPr>
                <w:rFonts w:eastAsia="Times New Roman"/>
                <w:b/>
                <w:sz w:val="20"/>
                <w:szCs w:val="20"/>
                <w:lang w:eastAsia="en-GB"/>
              </w:rPr>
              <w:t>£2,500</w:t>
            </w:r>
          </w:p>
        </w:tc>
      </w:tr>
    </w:tbl>
    <w:p w14:paraId="4BF48173" w14:textId="425F0CAA" w:rsidR="00BC4F9A" w:rsidRDefault="00BC4F9A" w:rsidP="00BC4F9A">
      <w:pPr>
        <w:ind w:left="709" w:hanging="709"/>
        <w:rPr>
          <w:rFonts w:cstheme="minorBidi"/>
          <w:color w:val="auto"/>
        </w:rPr>
      </w:pPr>
    </w:p>
    <w:p w14:paraId="2AA7687B" w14:textId="120F4D6E" w:rsidR="00BC784C" w:rsidRPr="005B2BFD" w:rsidRDefault="00BC784C" w:rsidP="00BC784C">
      <w:pPr>
        <w:ind w:left="709"/>
        <w:rPr>
          <w:rFonts w:cs="Calibri"/>
        </w:rPr>
      </w:pPr>
      <w:r>
        <w:rPr>
          <w:rFonts w:cstheme="minorBidi"/>
          <w:color w:val="auto"/>
        </w:rPr>
        <w:tab/>
      </w:r>
      <w:r>
        <w:rPr>
          <w:rFonts w:cs="Calibri"/>
        </w:rPr>
        <w:t xml:space="preserve">Moved by </w:t>
      </w:r>
      <w:r w:rsidR="00904C8C">
        <w:rPr>
          <w:rFonts w:cs="Calibri"/>
        </w:rPr>
        <w:t>Councillor</w:t>
      </w:r>
      <w:r w:rsidR="004F2F51">
        <w:rPr>
          <w:rFonts w:cs="Calibri"/>
        </w:rPr>
        <w:t xml:space="preserve"> Brett</w:t>
      </w:r>
      <w:r>
        <w:rPr>
          <w:rFonts w:cs="Calibri"/>
        </w:rPr>
        <w:br/>
        <w:t xml:space="preserve">Seconded </w:t>
      </w:r>
      <w:r w:rsidR="00904C8C">
        <w:rPr>
          <w:rFonts w:cs="Calibri"/>
        </w:rPr>
        <w:t>by Alderman Smyth</w:t>
      </w:r>
      <w:r w:rsidR="003E66EA">
        <w:rPr>
          <w:rFonts w:cs="Calibri"/>
        </w:rPr>
        <w:t xml:space="preserve"> </w:t>
      </w:r>
      <w:r>
        <w:rPr>
          <w:rFonts w:cs="Calibri"/>
        </w:rPr>
        <w:t xml:space="preserve">and </w:t>
      </w:r>
    </w:p>
    <w:p w14:paraId="5375AE8C" w14:textId="21ADDB84" w:rsidR="00BC784C" w:rsidRPr="00BC4F9A" w:rsidRDefault="00BC784C" w:rsidP="00BC4F9A">
      <w:pPr>
        <w:ind w:left="709" w:hanging="709"/>
        <w:rPr>
          <w:rFonts w:cstheme="minorBidi"/>
          <w:color w:val="auto"/>
        </w:rPr>
      </w:pPr>
    </w:p>
    <w:p w14:paraId="7E16F7B5" w14:textId="2EE417F5" w:rsidR="00BC4F9A" w:rsidRPr="00BC4F9A" w:rsidRDefault="00BC4F9A" w:rsidP="00BC4F9A">
      <w:pPr>
        <w:ind w:left="709" w:hanging="709"/>
        <w:rPr>
          <w:rFonts w:eastAsia="Times New Roman"/>
          <w:b/>
          <w:lang w:val="en-US"/>
        </w:rPr>
      </w:pPr>
      <w:r w:rsidRPr="00BC4F9A">
        <w:rPr>
          <w:b/>
          <w:bCs/>
          <w:caps/>
        </w:rPr>
        <w:lastRenderedPageBreak/>
        <w:tab/>
      </w:r>
      <w:r w:rsidRPr="00BC4F9A">
        <w:rPr>
          <w:b/>
          <w:bCs/>
          <w:caps/>
        </w:rPr>
        <w:tab/>
      </w:r>
      <w:r w:rsidR="00BC784C">
        <w:rPr>
          <w:b/>
          <w:bCs/>
          <w:caps/>
        </w:rPr>
        <w:t>RESOLVED-</w:t>
      </w:r>
      <w:r w:rsidRPr="00BC4F9A">
        <w:rPr>
          <w:b/>
          <w:bCs/>
          <w:caps/>
        </w:rPr>
        <w:t xml:space="preserve">  </w:t>
      </w:r>
      <w:r w:rsidRPr="00BC4F9A">
        <w:rPr>
          <w:rFonts w:eastAsia="Times New Roman"/>
          <w:b/>
          <w:lang w:val="en-US"/>
        </w:rPr>
        <w:t>that the proposed funding award of £2,500 be approved.</w:t>
      </w:r>
    </w:p>
    <w:p w14:paraId="5229E046" w14:textId="77777777" w:rsidR="00BC4F9A" w:rsidRPr="00BC4F9A" w:rsidRDefault="00BC4F9A" w:rsidP="00BC4F9A">
      <w:pPr>
        <w:ind w:left="709" w:hanging="709"/>
        <w:rPr>
          <w:rFonts w:eastAsia="Times New Roman"/>
          <w:lang w:val="en-US"/>
        </w:rPr>
      </w:pPr>
    </w:p>
    <w:p w14:paraId="2B8DD1A5" w14:textId="039549FB" w:rsidR="00BC4F9A" w:rsidRPr="00BC784C" w:rsidRDefault="00BC4F9A" w:rsidP="00BC4F9A">
      <w:pPr>
        <w:ind w:left="709" w:hanging="709"/>
        <w:rPr>
          <w:i/>
        </w:rPr>
      </w:pPr>
      <w:r w:rsidRPr="00BC784C">
        <w:rPr>
          <w:i/>
        </w:rPr>
        <w:tab/>
      </w:r>
      <w:r w:rsidR="00BC784C" w:rsidRPr="00BC784C">
        <w:rPr>
          <w:i/>
        </w:rPr>
        <w:t>ACTION BY</w:t>
      </w:r>
      <w:r w:rsidRPr="00BC784C">
        <w:rPr>
          <w:i/>
        </w:rPr>
        <w:t>: Valerie Crozier-Nicholl, Good Relations Officer</w:t>
      </w:r>
    </w:p>
    <w:p w14:paraId="7AB07636" w14:textId="77777777" w:rsidR="00BC4F9A" w:rsidRPr="00BC4F9A" w:rsidRDefault="00BC4F9A" w:rsidP="00BC4F9A">
      <w:pPr>
        <w:ind w:left="709" w:hanging="709"/>
      </w:pPr>
    </w:p>
    <w:p w14:paraId="5C692663" w14:textId="53791466" w:rsidR="00904C8C" w:rsidRDefault="00904C8C" w:rsidP="00BC4F9A">
      <w:pPr>
        <w:ind w:left="709" w:hanging="709"/>
        <w:rPr>
          <w:b/>
          <w:caps/>
        </w:rPr>
      </w:pPr>
    </w:p>
    <w:p w14:paraId="671067F1" w14:textId="77777777" w:rsidR="00CD24E8" w:rsidRDefault="00CD24E8" w:rsidP="00BC4F9A">
      <w:pPr>
        <w:ind w:left="709" w:hanging="709"/>
        <w:rPr>
          <w:b/>
          <w:caps/>
        </w:rPr>
      </w:pPr>
    </w:p>
    <w:p w14:paraId="52EDB4D7" w14:textId="6BF97778" w:rsidR="00BC4F9A" w:rsidRPr="00BC4F9A" w:rsidRDefault="00BC4F9A" w:rsidP="00BC4F9A">
      <w:pPr>
        <w:ind w:left="709" w:hanging="709"/>
        <w:rPr>
          <w:b/>
          <w:caps/>
        </w:rPr>
      </w:pPr>
      <w:r w:rsidRPr="00BC4F9A">
        <w:rPr>
          <w:b/>
          <w:caps/>
        </w:rPr>
        <w:t>6.18</w:t>
      </w:r>
      <w:r w:rsidRPr="00BC4F9A">
        <w:rPr>
          <w:b/>
          <w:caps/>
        </w:rPr>
        <w:tab/>
        <w:t>CP/GR/50</w:t>
      </w:r>
      <w:r w:rsidRPr="00BC4F9A">
        <w:rPr>
          <w:b/>
          <w:caps/>
        </w:rPr>
        <w:tab/>
        <w:t>Good Relations Action Plan 2017 / 2018</w:t>
      </w:r>
    </w:p>
    <w:p w14:paraId="043F848F" w14:textId="77777777" w:rsidR="00BC4F9A" w:rsidRPr="00BC4F9A" w:rsidRDefault="00BC4F9A" w:rsidP="00BC4F9A">
      <w:pPr>
        <w:ind w:left="709" w:hanging="709"/>
        <w:contextualSpacing/>
        <w:outlineLvl w:val="0"/>
        <w:rPr>
          <w:rFonts w:eastAsia="Times New Roman"/>
          <w:b/>
        </w:rPr>
      </w:pPr>
    </w:p>
    <w:p w14:paraId="13CD1D5F" w14:textId="6F121C08" w:rsidR="00BC4F9A" w:rsidRPr="00BC4F9A" w:rsidRDefault="00BC4F9A" w:rsidP="00BC4F9A">
      <w:pPr>
        <w:ind w:left="709" w:hanging="709"/>
        <w:rPr>
          <w:rFonts w:eastAsia="Times New Roman"/>
        </w:rPr>
      </w:pPr>
      <w:r w:rsidRPr="00BC4F9A">
        <w:rPr>
          <w:rFonts w:eastAsia="Times New Roman"/>
        </w:rPr>
        <w:tab/>
        <w:t xml:space="preserve">Members </w:t>
      </w:r>
      <w:r w:rsidR="00BC784C">
        <w:rPr>
          <w:rFonts w:eastAsia="Times New Roman"/>
        </w:rPr>
        <w:t>were</w:t>
      </w:r>
      <w:r w:rsidRPr="00BC4F9A">
        <w:rPr>
          <w:rFonts w:eastAsia="Times New Roman"/>
        </w:rPr>
        <w:t xml:space="preserve"> reminded that following approval at the Council meeting in March 2017, an application was made to The Executive Office (formerly Office of the First Minister and Deputy First Minister) requesting financial support to deliver the 2017/18 Good Relations Action Plan in Antrim and Newtownabbey. </w:t>
      </w:r>
      <w:r w:rsidR="003E66EA">
        <w:rPr>
          <w:rFonts w:eastAsia="Times New Roman"/>
        </w:rPr>
        <w:t xml:space="preserve"> </w:t>
      </w:r>
      <w:r w:rsidRPr="00BC4F9A">
        <w:rPr>
          <w:rFonts w:eastAsia="Times New Roman"/>
        </w:rPr>
        <w:t xml:space="preserve">Members </w:t>
      </w:r>
      <w:r w:rsidR="00BC784C">
        <w:rPr>
          <w:rFonts w:eastAsia="Times New Roman"/>
        </w:rPr>
        <w:t>were</w:t>
      </w:r>
      <w:r w:rsidR="009D7DA0">
        <w:rPr>
          <w:rFonts w:eastAsia="Times New Roman"/>
        </w:rPr>
        <w:t xml:space="preserve"> reminded that T</w:t>
      </w:r>
      <w:r w:rsidRPr="00BC4F9A">
        <w:rPr>
          <w:rFonts w:eastAsia="Times New Roman"/>
        </w:rPr>
        <w:t>he Executive Office requires match funding of 25% from the Council to be provided in line with any offer of funding.</w:t>
      </w:r>
    </w:p>
    <w:p w14:paraId="3EEC7A90" w14:textId="77777777" w:rsidR="00BC4F9A" w:rsidRPr="00BC4F9A" w:rsidRDefault="00BC4F9A" w:rsidP="00BC4F9A">
      <w:pPr>
        <w:ind w:left="709" w:hanging="709"/>
        <w:rPr>
          <w:rFonts w:eastAsia="Times New Roman"/>
        </w:rPr>
      </w:pPr>
    </w:p>
    <w:p w14:paraId="1126B0DF" w14:textId="77777777" w:rsidR="00BC4F9A" w:rsidRPr="00BC4F9A" w:rsidRDefault="00BC4F9A" w:rsidP="00BC4F9A">
      <w:pPr>
        <w:ind w:left="709" w:hanging="709"/>
      </w:pPr>
      <w:r w:rsidRPr="00BC4F9A">
        <w:rPr>
          <w:rFonts w:eastAsia="Times New Roman"/>
        </w:rPr>
        <w:tab/>
        <w:t xml:space="preserve">The application submitted in March 2017 requested </w:t>
      </w:r>
      <w:r w:rsidRPr="00BC4F9A">
        <w:t>£168,634.04 from The Executive Office with £56,211.35 match funding committed by the Council which equates to a total of £224,845.39 for delivery of the 2017/18 Action Plan.</w:t>
      </w:r>
    </w:p>
    <w:p w14:paraId="145C043A" w14:textId="77777777" w:rsidR="00BC4F9A" w:rsidRPr="00BC4F9A" w:rsidRDefault="00BC4F9A" w:rsidP="00BC4F9A">
      <w:pPr>
        <w:ind w:left="709" w:hanging="709"/>
        <w:rPr>
          <w:rFonts w:eastAsia="Times New Roman"/>
        </w:rPr>
      </w:pPr>
    </w:p>
    <w:p w14:paraId="291AD4CD" w14:textId="03C84A22" w:rsidR="00BC4F9A" w:rsidRPr="00BC4F9A" w:rsidRDefault="00BC4F9A" w:rsidP="00BC4F9A">
      <w:pPr>
        <w:ind w:left="709" w:hanging="709"/>
        <w:rPr>
          <w:rFonts w:eastAsia="Times New Roman"/>
        </w:rPr>
      </w:pPr>
      <w:r w:rsidRPr="00BC4F9A">
        <w:rPr>
          <w:rFonts w:eastAsia="Times New Roman"/>
        </w:rPr>
        <w:tab/>
        <w:t>A letter of offer ha</w:t>
      </w:r>
      <w:r w:rsidR="00BC784C">
        <w:rPr>
          <w:rFonts w:eastAsia="Times New Roman"/>
        </w:rPr>
        <w:t>d</w:t>
      </w:r>
      <w:r w:rsidRPr="00BC4F9A">
        <w:rPr>
          <w:rFonts w:eastAsia="Times New Roman"/>
        </w:rPr>
        <w:t xml:space="preserve"> now been received from The Executive Office for an amount of £145,230.30 towards delivery of the Good Relations Acti</w:t>
      </w:r>
      <w:r w:rsidR="009D7DA0">
        <w:rPr>
          <w:rFonts w:eastAsia="Times New Roman"/>
        </w:rPr>
        <w:t>on Plan 2017/18.  This equated</w:t>
      </w:r>
      <w:r w:rsidRPr="00BC4F9A">
        <w:rPr>
          <w:rFonts w:eastAsia="Times New Roman"/>
        </w:rPr>
        <w:t xml:space="preserve"> to approximately 14% less than the amount requested by the Council to deliver the Action Plan as highlighted in the table below. </w:t>
      </w:r>
    </w:p>
    <w:p w14:paraId="05628B00" w14:textId="77777777" w:rsidR="00BC4F9A" w:rsidRPr="00BC4F9A" w:rsidRDefault="00BC4F9A" w:rsidP="00BC4F9A">
      <w:pPr>
        <w:ind w:left="709" w:hanging="709"/>
        <w:rPr>
          <w:rFonts w:eastAsia="Times New Roman"/>
        </w:rPr>
      </w:pPr>
    </w:p>
    <w:tbl>
      <w:tblPr>
        <w:tblStyle w:val="TableGrid"/>
        <w:tblW w:w="8367" w:type="dxa"/>
        <w:tblInd w:w="704" w:type="dxa"/>
        <w:tblLook w:val="04A0" w:firstRow="1" w:lastRow="0" w:firstColumn="1" w:lastColumn="0" w:noHBand="0" w:noVBand="1"/>
      </w:tblPr>
      <w:tblGrid>
        <w:gridCol w:w="1554"/>
        <w:gridCol w:w="1703"/>
        <w:gridCol w:w="1703"/>
        <w:gridCol w:w="1703"/>
        <w:gridCol w:w="1704"/>
      </w:tblGrid>
      <w:tr w:rsidR="00BC4F9A" w:rsidRPr="00BC4F9A" w14:paraId="692A3294" w14:textId="77777777" w:rsidTr="00BC4F9A">
        <w:trPr>
          <w:trHeight w:val="584"/>
        </w:trPr>
        <w:tc>
          <w:tcPr>
            <w:tcW w:w="1554" w:type="dxa"/>
            <w:vAlign w:val="center"/>
          </w:tcPr>
          <w:p w14:paraId="307B4044" w14:textId="77777777" w:rsidR="00BC4F9A" w:rsidRPr="00BC4F9A" w:rsidRDefault="00BC4F9A" w:rsidP="00BC4F9A">
            <w:pPr>
              <w:ind w:left="709" w:hanging="709"/>
            </w:pPr>
          </w:p>
          <w:p w14:paraId="035D2C33" w14:textId="77777777" w:rsidR="00BC4F9A" w:rsidRPr="00BC4F9A" w:rsidRDefault="00BC4F9A" w:rsidP="00BC4F9A">
            <w:pPr>
              <w:ind w:left="709" w:hanging="709"/>
            </w:pPr>
          </w:p>
        </w:tc>
        <w:tc>
          <w:tcPr>
            <w:tcW w:w="1703" w:type="dxa"/>
            <w:vAlign w:val="center"/>
          </w:tcPr>
          <w:p w14:paraId="28755C8C" w14:textId="77777777" w:rsidR="00BC4F9A" w:rsidRPr="00BC4F9A" w:rsidRDefault="00BC4F9A" w:rsidP="00BC4F9A">
            <w:pPr>
              <w:ind w:left="176" w:hanging="108"/>
              <w:rPr>
                <w:b/>
              </w:rPr>
            </w:pPr>
            <w:r w:rsidRPr="00BC4F9A">
              <w:rPr>
                <w:b/>
              </w:rPr>
              <w:t>Total Action Plan Costs</w:t>
            </w:r>
          </w:p>
        </w:tc>
        <w:tc>
          <w:tcPr>
            <w:tcW w:w="1703" w:type="dxa"/>
            <w:vAlign w:val="center"/>
          </w:tcPr>
          <w:p w14:paraId="396C2D4B" w14:textId="77777777" w:rsidR="00BC4F9A" w:rsidRPr="00BC4F9A" w:rsidRDefault="00BC4F9A" w:rsidP="00BC4F9A">
            <w:pPr>
              <w:ind w:left="31"/>
              <w:rPr>
                <w:b/>
              </w:rPr>
            </w:pPr>
            <w:r w:rsidRPr="00BC4F9A">
              <w:rPr>
                <w:b/>
              </w:rPr>
              <w:t>Applied For (75%)</w:t>
            </w:r>
          </w:p>
        </w:tc>
        <w:tc>
          <w:tcPr>
            <w:tcW w:w="1703" w:type="dxa"/>
            <w:vAlign w:val="center"/>
          </w:tcPr>
          <w:p w14:paraId="06126633" w14:textId="77777777" w:rsidR="00BC4F9A" w:rsidRPr="00BC4F9A" w:rsidRDefault="00BC4F9A" w:rsidP="00BC4F9A">
            <w:pPr>
              <w:ind w:left="709" w:hanging="709"/>
              <w:rPr>
                <w:b/>
              </w:rPr>
            </w:pPr>
            <w:r w:rsidRPr="00BC4F9A">
              <w:rPr>
                <w:b/>
              </w:rPr>
              <w:t>Awarded</w:t>
            </w:r>
          </w:p>
        </w:tc>
        <w:tc>
          <w:tcPr>
            <w:tcW w:w="1704" w:type="dxa"/>
            <w:vAlign w:val="center"/>
          </w:tcPr>
          <w:p w14:paraId="0AE75EBD" w14:textId="77777777" w:rsidR="00BC4F9A" w:rsidRPr="00BC4F9A" w:rsidRDefault="00BC4F9A" w:rsidP="00BC4F9A">
            <w:pPr>
              <w:ind w:left="709" w:hanging="709"/>
              <w:rPr>
                <w:b/>
              </w:rPr>
            </w:pPr>
            <w:r w:rsidRPr="00BC4F9A">
              <w:rPr>
                <w:b/>
              </w:rPr>
              <w:t>Shortfall</w:t>
            </w:r>
          </w:p>
        </w:tc>
      </w:tr>
      <w:tr w:rsidR="00BC4F9A" w:rsidRPr="00BC4F9A" w14:paraId="5FF834D1" w14:textId="77777777" w:rsidTr="00BC4F9A">
        <w:tc>
          <w:tcPr>
            <w:tcW w:w="1554" w:type="dxa"/>
            <w:vAlign w:val="center"/>
          </w:tcPr>
          <w:p w14:paraId="12E34145" w14:textId="77777777" w:rsidR="00BC4F9A" w:rsidRPr="00BC4F9A" w:rsidRDefault="00BC4F9A" w:rsidP="00BC4F9A">
            <w:pPr>
              <w:ind w:left="709" w:hanging="709"/>
              <w:rPr>
                <w:b/>
              </w:rPr>
            </w:pPr>
            <w:r w:rsidRPr="00BC4F9A">
              <w:rPr>
                <w:b/>
              </w:rPr>
              <w:t>Salary</w:t>
            </w:r>
          </w:p>
        </w:tc>
        <w:tc>
          <w:tcPr>
            <w:tcW w:w="1703" w:type="dxa"/>
            <w:vAlign w:val="center"/>
          </w:tcPr>
          <w:p w14:paraId="334B9DF4" w14:textId="77777777" w:rsidR="00BC4F9A" w:rsidRPr="00BC4F9A" w:rsidRDefault="00BC4F9A" w:rsidP="00BC4F9A">
            <w:pPr>
              <w:ind w:left="709" w:hanging="709"/>
            </w:pPr>
            <w:r w:rsidRPr="00BC4F9A">
              <w:rPr>
                <w:rFonts w:cs="Arial"/>
                <w:bCs/>
              </w:rPr>
              <w:t>£94,745.39</w:t>
            </w:r>
          </w:p>
        </w:tc>
        <w:tc>
          <w:tcPr>
            <w:tcW w:w="1703" w:type="dxa"/>
            <w:vAlign w:val="center"/>
          </w:tcPr>
          <w:p w14:paraId="76F761B8" w14:textId="77777777" w:rsidR="00BC4F9A" w:rsidRPr="00BC4F9A" w:rsidRDefault="00BC4F9A" w:rsidP="00BC4F9A">
            <w:pPr>
              <w:ind w:left="709" w:hanging="709"/>
            </w:pPr>
            <w:r w:rsidRPr="00BC4F9A">
              <w:t>£71,059.04</w:t>
            </w:r>
          </w:p>
        </w:tc>
        <w:tc>
          <w:tcPr>
            <w:tcW w:w="1703" w:type="dxa"/>
            <w:vAlign w:val="center"/>
          </w:tcPr>
          <w:p w14:paraId="0B6CC602" w14:textId="77777777" w:rsidR="00BC4F9A" w:rsidRPr="00BC4F9A" w:rsidRDefault="00BC4F9A" w:rsidP="00BC4F9A">
            <w:pPr>
              <w:ind w:left="709" w:hanging="709"/>
            </w:pPr>
            <w:r w:rsidRPr="00BC4F9A">
              <w:t>£58,867.40</w:t>
            </w:r>
          </w:p>
        </w:tc>
        <w:tc>
          <w:tcPr>
            <w:tcW w:w="1704" w:type="dxa"/>
            <w:vAlign w:val="center"/>
          </w:tcPr>
          <w:p w14:paraId="66F4FF6F" w14:textId="77777777" w:rsidR="00BC4F9A" w:rsidRPr="00BC4F9A" w:rsidRDefault="00BC4F9A" w:rsidP="00BC4F9A">
            <w:pPr>
              <w:ind w:left="709" w:hanging="709"/>
            </w:pPr>
            <w:r w:rsidRPr="00BC4F9A">
              <w:t>£12,191.64</w:t>
            </w:r>
          </w:p>
        </w:tc>
      </w:tr>
      <w:tr w:rsidR="00BC4F9A" w:rsidRPr="00BC4F9A" w14:paraId="2DE869BF" w14:textId="77777777" w:rsidTr="00BC4F9A">
        <w:trPr>
          <w:trHeight w:val="70"/>
        </w:trPr>
        <w:tc>
          <w:tcPr>
            <w:tcW w:w="1554" w:type="dxa"/>
            <w:vAlign w:val="center"/>
          </w:tcPr>
          <w:p w14:paraId="500F1A8E" w14:textId="77777777" w:rsidR="00BC4F9A" w:rsidRPr="00BC4F9A" w:rsidRDefault="00BC4F9A" w:rsidP="00BC4F9A">
            <w:pPr>
              <w:ind w:left="709" w:hanging="709"/>
              <w:rPr>
                <w:b/>
              </w:rPr>
            </w:pPr>
            <w:r w:rsidRPr="00BC4F9A">
              <w:rPr>
                <w:b/>
              </w:rPr>
              <w:t>Programme</w:t>
            </w:r>
          </w:p>
        </w:tc>
        <w:tc>
          <w:tcPr>
            <w:tcW w:w="1703" w:type="dxa"/>
            <w:vAlign w:val="center"/>
          </w:tcPr>
          <w:p w14:paraId="6E7A9140" w14:textId="77777777" w:rsidR="00BC4F9A" w:rsidRPr="00BC4F9A" w:rsidRDefault="00BC4F9A" w:rsidP="00BC4F9A">
            <w:pPr>
              <w:ind w:left="709" w:hanging="709"/>
            </w:pPr>
            <w:r w:rsidRPr="00BC4F9A">
              <w:rPr>
                <w:rFonts w:cs="Arial"/>
              </w:rPr>
              <w:t>£130,100.00</w:t>
            </w:r>
          </w:p>
        </w:tc>
        <w:tc>
          <w:tcPr>
            <w:tcW w:w="1703" w:type="dxa"/>
            <w:vAlign w:val="center"/>
          </w:tcPr>
          <w:p w14:paraId="6F233204" w14:textId="77777777" w:rsidR="00BC4F9A" w:rsidRPr="00BC4F9A" w:rsidRDefault="00BC4F9A" w:rsidP="00BC4F9A">
            <w:pPr>
              <w:ind w:left="709" w:hanging="709"/>
            </w:pPr>
            <w:r w:rsidRPr="00BC4F9A">
              <w:t>£97,575</w:t>
            </w:r>
          </w:p>
        </w:tc>
        <w:tc>
          <w:tcPr>
            <w:tcW w:w="1703" w:type="dxa"/>
            <w:vAlign w:val="center"/>
          </w:tcPr>
          <w:p w14:paraId="3442C7B4" w14:textId="77777777" w:rsidR="00BC4F9A" w:rsidRPr="00BC4F9A" w:rsidRDefault="00BC4F9A" w:rsidP="00BC4F9A">
            <w:pPr>
              <w:ind w:left="709" w:hanging="709"/>
            </w:pPr>
            <w:r w:rsidRPr="00BC4F9A">
              <w:t>£86,362.90</w:t>
            </w:r>
          </w:p>
        </w:tc>
        <w:tc>
          <w:tcPr>
            <w:tcW w:w="1704" w:type="dxa"/>
            <w:vAlign w:val="center"/>
          </w:tcPr>
          <w:p w14:paraId="00F40ECC" w14:textId="77777777" w:rsidR="00BC4F9A" w:rsidRPr="00BC4F9A" w:rsidRDefault="00BC4F9A" w:rsidP="00BC4F9A">
            <w:pPr>
              <w:ind w:left="709" w:hanging="709"/>
            </w:pPr>
            <w:r w:rsidRPr="00BC4F9A">
              <w:t>£11,212.10</w:t>
            </w:r>
          </w:p>
        </w:tc>
      </w:tr>
      <w:tr w:rsidR="00BC4F9A" w:rsidRPr="00BC4F9A" w14:paraId="24F8B221" w14:textId="77777777" w:rsidTr="00BC4F9A">
        <w:trPr>
          <w:trHeight w:val="289"/>
        </w:trPr>
        <w:tc>
          <w:tcPr>
            <w:tcW w:w="1554" w:type="dxa"/>
            <w:vAlign w:val="center"/>
          </w:tcPr>
          <w:p w14:paraId="482DA2B9" w14:textId="77777777" w:rsidR="00BC4F9A" w:rsidRPr="00BC4F9A" w:rsidRDefault="00BC4F9A" w:rsidP="00BC4F9A">
            <w:pPr>
              <w:ind w:left="709" w:hanging="709"/>
              <w:rPr>
                <w:b/>
              </w:rPr>
            </w:pPr>
            <w:r w:rsidRPr="00BC4F9A">
              <w:rPr>
                <w:b/>
              </w:rPr>
              <w:t>Total</w:t>
            </w:r>
          </w:p>
        </w:tc>
        <w:tc>
          <w:tcPr>
            <w:tcW w:w="1703" w:type="dxa"/>
            <w:vAlign w:val="center"/>
          </w:tcPr>
          <w:p w14:paraId="19C86C7D" w14:textId="77777777" w:rsidR="00BC4F9A" w:rsidRPr="00BC4F9A" w:rsidRDefault="00BC4F9A" w:rsidP="00BC4F9A">
            <w:pPr>
              <w:ind w:left="709" w:hanging="709"/>
              <w:rPr>
                <w:rFonts w:cs="Arial"/>
                <w:b/>
              </w:rPr>
            </w:pPr>
            <w:r w:rsidRPr="00BC4F9A">
              <w:rPr>
                <w:rFonts w:cs="Arial"/>
                <w:b/>
              </w:rPr>
              <w:t>£224,845.39</w:t>
            </w:r>
          </w:p>
        </w:tc>
        <w:tc>
          <w:tcPr>
            <w:tcW w:w="1703" w:type="dxa"/>
            <w:vAlign w:val="center"/>
          </w:tcPr>
          <w:p w14:paraId="38F6A7F7" w14:textId="77777777" w:rsidR="00BC4F9A" w:rsidRPr="00BC4F9A" w:rsidRDefault="00BC4F9A" w:rsidP="00BC4F9A">
            <w:pPr>
              <w:ind w:left="709" w:hanging="709"/>
              <w:rPr>
                <w:b/>
              </w:rPr>
            </w:pPr>
            <w:r w:rsidRPr="00BC4F9A">
              <w:rPr>
                <w:b/>
              </w:rPr>
              <w:t>£168,634.04</w:t>
            </w:r>
          </w:p>
        </w:tc>
        <w:tc>
          <w:tcPr>
            <w:tcW w:w="1703" w:type="dxa"/>
            <w:vAlign w:val="center"/>
          </w:tcPr>
          <w:p w14:paraId="69967D2E" w14:textId="77777777" w:rsidR="00BC4F9A" w:rsidRPr="00BC4F9A" w:rsidRDefault="00BC4F9A" w:rsidP="00BC4F9A">
            <w:pPr>
              <w:ind w:left="709" w:hanging="709"/>
              <w:rPr>
                <w:b/>
              </w:rPr>
            </w:pPr>
            <w:r w:rsidRPr="00BC4F9A">
              <w:rPr>
                <w:b/>
              </w:rPr>
              <w:t>£145,230.30</w:t>
            </w:r>
          </w:p>
        </w:tc>
        <w:tc>
          <w:tcPr>
            <w:tcW w:w="1704" w:type="dxa"/>
            <w:vAlign w:val="center"/>
          </w:tcPr>
          <w:p w14:paraId="4D4D2E5E" w14:textId="77777777" w:rsidR="00BC4F9A" w:rsidRPr="00BC4F9A" w:rsidRDefault="00BC4F9A" w:rsidP="00BC4F9A">
            <w:pPr>
              <w:ind w:left="709" w:hanging="709"/>
              <w:rPr>
                <w:b/>
              </w:rPr>
            </w:pPr>
            <w:r w:rsidRPr="00BC4F9A">
              <w:rPr>
                <w:b/>
              </w:rPr>
              <w:t>£23,403.74</w:t>
            </w:r>
          </w:p>
        </w:tc>
      </w:tr>
    </w:tbl>
    <w:p w14:paraId="73D657A1" w14:textId="77777777" w:rsidR="00BC4F9A" w:rsidRPr="00BC4F9A" w:rsidRDefault="00BC4F9A" w:rsidP="00BC4F9A">
      <w:pPr>
        <w:ind w:left="709" w:hanging="709"/>
        <w:rPr>
          <w:rFonts w:eastAsia="Times New Roman"/>
        </w:rPr>
      </w:pPr>
    </w:p>
    <w:p w14:paraId="00ECABCF" w14:textId="7D474283" w:rsidR="00BC4F9A" w:rsidRPr="00BC4F9A" w:rsidRDefault="00BC4F9A" w:rsidP="00BC4F9A">
      <w:pPr>
        <w:ind w:left="709" w:hanging="709"/>
        <w:rPr>
          <w:rFonts w:eastAsia="Times New Roman"/>
        </w:rPr>
      </w:pPr>
      <w:r w:rsidRPr="00BC4F9A">
        <w:rPr>
          <w:rFonts w:eastAsia="Times New Roman"/>
        </w:rPr>
        <w:tab/>
        <w:t>In order to continue delivery of the Good Relations Action Plan Members consider</w:t>
      </w:r>
      <w:r w:rsidR="009D7DA0">
        <w:rPr>
          <w:rFonts w:eastAsia="Times New Roman"/>
        </w:rPr>
        <w:t>ed</w:t>
      </w:r>
      <w:r w:rsidRPr="00BC4F9A">
        <w:rPr>
          <w:rFonts w:eastAsia="Times New Roman"/>
        </w:rPr>
        <w:t xml:space="preserve"> the following options:</w:t>
      </w:r>
    </w:p>
    <w:p w14:paraId="1287E278" w14:textId="77777777" w:rsidR="00BC4F9A" w:rsidRPr="00BC4F9A" w:rsidRDefault="00BC4F9A" w:rsidP="00BC4F9A">
      <w:pPr>
        <w:ind w:left="709" w:hanging="709"/>
        <w:rPr>
          <w:rFonts w:eastAsia="Times New Roman"/>
        </w:rPr>
      </w:pPr>
    </w:p>
    <w:p w14:paraId="0207C6E7" w14:textId="77777777" w:rsidR="00BC4F9A" w:rsidRPr="00BC4F9A" w:rsidRDefault="00BC4F9A" w:rsidP="00BC4F9A">
      <w:pPr>
        <w:ind w:left="709" w:hanging="709"/>
        <w:rPr>
          <w:rFonts w:eastAsia="Times New Roman"/>
        </w:rPr>
      </w:pPr>
      <w:r w:rsidRPr="00BC4F9A">
        <w:rPr>
          <w:rFonts w:eastAsia="Times New Roman"/>
          <w:b/>
        </w:rPr>
        <w:tab/>
        <w:t>Option 1:</w:t>
      </w:r>
      <w:r w:rsidRPr="00BC4F9A">
        <w:rPr>
          <w:rFonts w:eastAsia="Times New Roman"/>
        </w:rPr>
        <w:t xml:space="preserve"> The Good Relations Action Plan be delivered within a reduced budget of £193,640.40 which includes the reduced amount from TEO of £145,230.30 matched by 25% from the Council of £48,410.10.</w:t>
      </w:r>
    </w:p>
    <w:p w14:paraId="7F663876" w14:textId="77777777" w:rsidR="00BC4F9A" w:rsidRPr="00BC4F9A" w:rsidRDefault="00BC4F9A" w:rsidP="00BC4F9A">
      <w:pPr>
        <w:ind w:left="709" w:hanging="709"/>
        <w:contextualSpacing/>
        <w:rPr>
          <w:rFonts w:eastAsia="Times New Roman" w:cs="Tahoma"/>
          <w:color w:val="auto"/>
          <w:lang w:eastAsia="zh-CN"/>
        </w:rPr>
      </w:pPr>
    </w:p>
    <w:p w14:paraId="0F90F355" w14:textId="77777777" w:rsidR="00BC4F9A" w:rsidRPr="00BC4F9A" w:rsidRDefault="00BC4F9A" w:rsidP="00BC4F9A">
      <w:pPr>
        <w:ind w:left="709" w:hanging="709"/>
        <w:rPr>
          <w:rFonts w:eastAsia="Times New Roman"/>
        </w:rPr>
      </w:pPr>
      <w:r w:rsidRPr="00BC4F9A">
        <w:rPr>
          <w:rFonts w:eastAsia="Times New Roman"/>
          <w:b/>
        </w:rPr>
        <w:tab/>
        <w:t xml:space="preserve">Option 2: </w:t>
      </w:r>
      <w:r w:rsidRPr="00BC4F9A">
        <w:rPr>
          <w:rFonts w:eastAsia="Times New Roman"/>
        </w:rPr>
        <w:t>The Action Plan be delivered within a budget of</w:t>
      </w:r>
      <w:r w:rsidRPr="00BC4F9A">
        <w:rPr>
          <w:rFonts w:eastAsia="Times New Roman"/>
          <w:b/>
        </w:rPr>
        <w:t xml:space="preserve"> </w:t>
      </w:r>
      <w:r w:rsidRPr="00BC4F9A">
        <w:rPr>
          <w:rFonts w:eastAsia="Times New Roman"/>
        </w:rPr>
        <w:t>£201,441.65</w:t>
      </w:r>
      <w:r w:rsidRPr="00BC4F9A">
        <w:rPr>
          <w:rFonts w:eastAsia="Times New Roman"/>
          <w:b/>
        </w:rPr>
        <w:t xml:space="preserve"> </w:t>
      </w:r>
      <w:r w:rsidRPr="00BC4F9A">
        <w:rPr>
          <w:rFonts w:eastAsia="Times New Roman"/>
        </w:rPr>
        <w:t xml:space="preserve">which includes the reduced budget from TEO and the amount of £56,211.35 previously agreed by the Council. </w:t>
      </w:r>
    </w:p>
    <w:p w14:paraId="46D3B867" w14:textId="77777777" w:rsidR="00BC4F9A" w:rsidRPr="00BC4F9A" w:rsidRDefault="00BC4F9A" w:rsidP="00BC4F9A">
      <w:pPr>
        <w:ind w:left="709" w:hanging="709"/>
        <w:contextualSpacing/>
        <w:rPr>
          <w:rFonts w:eastAsia="Times New Roman" w:cs="Times New Roman"/>
          <w:color w:val="auto"/>
          <w:lang w:eastAsia="zh-CN"/>
        </w:rPr>
      </w:pPr>
    </w:p>
    <w:p w14:paraId="43562DEC" w14:textId="77777777" w:rsidR="00BC4F9A" w:rsidRPr="00BC4F9A" w:rsidRDefault="00BC4F9A" w:rsidP="00BC4F9A">
      <w:pPr>
        <w:ind w:left="709" w:hanging="709"/>
        <w:rPr>
          <w:rFonts w:eastAsia="Times New Roman"/>
        </w:rPr>
      </w:pPr>
      <w:r w:rsidRPr="00BC4F9A">
        <w:rPr>
          <w:rFonts w:eastAsia="Times New Roman"/>
          <w:b/>
        </w:rPr>
        <w:lastRenderedPageBreak/>
        <w:tab/>
        <w:t xml:space="preserve">Option 3: </w:t>
      </w:r>
      <w:r w:rsidRPr="00BC4F9A">
        <w:rPr>
          <w:rFonts w:eastAsia="Times New Roman"/>
        </w:rPr>
        <w:t xml:space="preserve">The Action Plan be delivered at the same level as was reflected in the original Action Plan which equates to a total budget of £224,845.39.  This option would require the Council to increase its contribution from £56,211.35 to £79,615.06, provision for which would be found within the departmental budget.  </w:t>
      </w:r>
    </w:p>
    <w:p w14:paraId="5C2C7CCA" w14:textId="77777777" w:rsidR="00BC4F9A" w:rsidRPr="00BC4F9A" w:rsidRDefault="00BC4F9A" w:rsidP="00BC4F9A">
      <w:pPr>
        <w:ind w:left="709" w:hanging="709"/>
        <w:rPr>
          <w:rFonts w:eastAsia="Times New Roman"/>
        </w:rPr>
      </w:pPr>
    </w:p>
    <w:p w14:paraId="31BC4B38" w14:textId="79B6C4AB" w:rsidR="00BC4F9A" w:rsidRDefault="009D7DA0" w:rsidP="00BC4F9A">
      <w:pPr>
        <w:ind w:left="709" w:hanging="709"/>
        <w:rPr>
          <w:rFonts w:eastAsia="Times New Roman"/>
        </w:rPr>
      </w:pPr>
      <w:r>
        <w:rPr>
          <w:rFonts w:eastAsia="Times New Roman"/>
        </w:rPr>
        <w:tab/>
      </w:r>
      <w:r w:rsidR="00BC4F9A" w:rsidRPr="00BC4F9A">
        <w:rPr>
          <w:rFonts w:eastAsia="Times New Roman"/>
        </w:rPr>
        <w:t xml:space="preserve">Members </w:t>
      </w:r>
      <w:r>
        <w:rPr>
          <w:rFonts w:eastAsia="Times New Roman"/>
        </w:rPr>
        <w:t xml:space="preserve">were advised that if </w:t>
      </w:r>
      <w:r w:rsidR="00BC4F9A" w:rsidRPr="00BC4F9A">
        <w:rPr>
          <w:rFonts w:eastAsia="Times New Roman"/>
        </w:rPr>
        <w:t>either Option 1 or 2 above</w:t>
      </w:r>
      <w:r>
        <w:rPr>
          <w:rFonts w:eastAsia="Times New Roman"/>
        </w:rPr>
        <w:t xml:space="preserve"> were approved</w:t>
      </w:r>
      <w:r w:rsidR="00BC4F9A" w:rsidRPr="00BC4F9A">
        <w:rPr>
          <w:rFonts w:eastAsia="Times New Roman"/>
        </w:rPr>
        <w:t>, Officers w</w:t>
      </w:r>
      <w:r w:rsidR="00BC784C">
        <w:rPr>
          <w:rFonts w:eastAsia="Times New Roman"/>
        </w:rPr>
        <w:t>ould</w:t>
      </w:r>
      <w:r w:rsidR="00BC4F9A" w:rsidRPr="00BC4F9A">
        <w:rPr>
          <w:rFonts w:eastAsia="Times New Roman"/>
        </w:rPr>
        <w:t xml:space="preserve"> review the proposed Action Plan and make efficiencies in areas that w</w:t>
      </w:r>
      <w:r w:rsidR="00BC784C">
        <w:rPr>
          <w:rFonts w:eastAsia="Times New Roman"/>
        </w:rPr>
        <w:t>ould</w:t>
      </w:r>
      <w:r w:rsidR="00BC4F9A" w:rsidRPr="00BC4F9A">
        <w:rPr>
          <w:rFonts w:eastAsia="Times New Roman"/>
        </w:rPr>
        <w:t xml:space="preserve"> have the least impact on programme delivery.</w:t>
      </w:r>
    </w:p>
    <w:p w14:paraId="2F8486B0" w14:textId="456E34FE" w:rsidR="00BC784C" w:rsidRDefault="00BC784C" w:rsidP="00BC4F9A">
      <w:pPr>
        <w:ind w:left="709" w:hanging="709"/>
        <w:rPr>
          <w:rFonts w:eastAsia="Times New Roman"/>
        </w:rPr>
      </w:pPr>
    </w:p>
    <w:p w14:paraId="1F8224EB" w14:textId="3B1781F2" w:rsidR="00BC784C" w:rsidRPr="005B2BFD" w:rsidRDefault="00BC784C" w:rsidP="00BC784C">
      <w:pPr>
        <w:ind w:left="709"/>
        <w:rPr>
          <w:rFonts w:cs="Calibri"/>
        </w:rPr>
      </w:pPr>
      <w:r>
        <w:rPr>
          <w:rFonts w:cs="Calibri"/>
        </w:rPr>
        <w:t xml:space="preserve">Moved by </w:t>
      </w:r>
      <w:r w:rsidR="00904C8C">
        <w:rPr>
          <w:rFonts w:cs="Calibri"/>
        </w:rPr>
        <w:t>Councillor</w:t>
      </w:r>
      <w:r w:rsidR="004F2F51">
        <w:rPr>
          <w:rFonts w:cs="Calibri"/>
        </w:rPr>
        <w:t xml:space="preserve"> Brett </w:t>
      </w:r>
      <w:r w:rsidR="00002CAF">
        <w:rPr>
          <w:rFonts w:cs="Calibri"/>
        </w:rPr>
        <w:br/>
        <w:t>Seconded by Councillor</w:t>
      </w:r>
      <w:r w:rsidR="004F2F51">
        <w:rPr>
          <w:rFonts w:cs="Calibri"/>
        </w:rPr>
        <w:t xml:space="preserve"> Blair </w:t>
      </w:r>
      <w:r w:rsidR="00002CAF">
        <w:rPr>
          <w:rFonts w:cs="Calibri"/>
        </w:rPr>
        <w:t>and</w:t>
      </w:r>
      <w:r>
        <w:rPr>
          <w:rFonts w:cs="Calibri"/>
        </w:rPr>
        <w:t xml:space="preserve"> </w:t>
      </w:r>
    </w:p>
    <w:p w14:paraId="1F9E6429" w14:textId="77777777" w:rsidR="00BC4F9A" w:rsidRPr="00BC4F9A" w:rsidRDefault="00BC4F9A" w:rsidP="00BC4F9A">
      <w:pPr>
        <w:ind w:left="709" w:hanging="709"/>
        <w:rPr>
          <w:rFonts w:eastAsia="Times New Roman"/>
          <w:b/>
        </w:rPr>
      </w:pPr>
    </w:p>
    <w:p w14:paraId="1A7530F2" w14:textId="718C527E" w:rsidR="00BC4F9A" w:rsidRPr="00BC4F9A" w:rsidRDefault="00BC4F9A" w:rsidP="00BC4F9A">
      <w:pPr>
        <w:ind w:left="709" w:hanging="709"/>
        <w:rPr>
          <w:rFonts w:eastAsia="Times New Roman"/>
          <w:b/>
        </w:rPr>
      </w:pPr>
      <w:r w:rsidRPr="00BC4F9A">
        <w:rPr>
          <w:rFonts w:eastAsia="Times New Roman"/>
          <w:b/>
        </w:rPr>
        <w:tab/>
      </w:r>
      <w:r w:rsidRPr="00BC4F9A">
        <w:rPr>
          <w:rFonts w:eastAsia="Times New Roman"/>
          <w:b/>
        </w:rPr>
        <w:tab/>
      </w:r>
      <w:r w:rsidR="00BC784C">
        <w:rPr>
          <w:rFonts w:eastAsia="Times New Roman"/>
          <w:b/>
        </w:rPr>
        <w:t>RESOLVED -</w:t>
      </w:r>
      <w:r w:rsidRPr="00BC4F9A">
        <w:rPr>
          <w:rFonts w:eastAsia="Times New Roman"/>
          <w:b/>
        </w:rPr>
        <w:t xml:space="preserve"> that Option </w:t>
      </w:r>
      <w:r w:rsidR="00002CAF">
        <w:rPr>
          <w:rFonts w:eastAsia="Times New Roman"/>
          <w:b/>
        </w:rPr>
        <w:t>1</w:t>
      </w:r>
      <w:r w:rsidRPr="00BC4F9A">
        <w:rPr>
          <w:rFonts w:eastAsia="Times New Roman"/>
          <w:b/>
        </w:rPr>
        <w:t xml:space="preserve"> be approved. </w:t>
      </w:r>
    </w:p>
    <w:p w14:paraId="1CE3624C" w14:textId="77777777" w:rsidR="00BC4F9A" w:rsidRPr="00BC4F9A" w:rsidRDefault="00BC4F9A" w:rsidP="00BC4F9A">
      <w:pPr>
        <w:ind w:left="709" w:hanging="709"/>
        <w:rPr>
          <w:rFonts w:eastAsia="Times New Roman"/>
          <w:b/>
        </w:rPr>
      </w:pPr>
    </w:p>
    <w:p w14:paraId="5A3EC1CB" w14:textId="2AAA81E1" w:rsidR="00BC4F9A" w:rsidRPr="00BC784C" w:rsidRDefault="00BC784C" w:rsidP="00BC4F9A">
      <w:pPr>
        <w:ind w:left="2268" w:hanging="1559"/>
        <w:outlineLvl w:val="0"/>
        <w:rPr>
          <w:rFonts w:eastAsia="Times New Roman"/>
          <w:i/>
          <w:lang w:val="en-US"/>
        </w:rPr>
      </w:pPr>
      <w:r w:rsidRPr="00BC784C">
        <w:rPr>
          <w:rFonts w:eastAsia="Times New Roman"/>
          <w:i/>
          <w:lang w:val="en-US"/>
        </w:rPr>
        <w:t>ACTION BY</w:t>
      </w:r>
      <w:r w:rsidR="00BC4F9A" w:rsidRPr="00BC784C">
        <w:rPr>
          <w:rFonts w:eastAsia="Times New Roman"/>
          <w:i/>
          <w:lang w:val="en-US"/>
        </w:rPr>
        <w:t xml:space="preserve">:   </w:t>
      </w:r>
      <w:r w:rsidRPr="00BC784C">
        <w:rPr>
          <w:rFonts w:eastAsia="Times New Roman"/>
          <w:i/>
          <w:lang w:val="en-US"/>
        </w:rPr>
        <w:t xml:space="preserve">  </w:t>
      </w:r>
      <w:r w:rsidR="00BC4F9A" w:rsidRPr="00BC784C">
        <w:rPr>
          <w:rFonts w:eastAsia="Times New Roman"/>
          <w:i/>
          <w:lang w:val="en-US"/>
        </w:rPr>
        <w:t>Connor O’Dornan Acting</w:t>
      </w:r>
      <w:r w:rsidR="003E66EA">
        <w:rPr>
          <w:rFonts w:eastAsia="Times New Roman"/>
          <w:i/>
          <w:lang w:val="en-US"/>
        </w:rPr>
        <w:t xml:space="preserve"> PCSP, Good Relations, Peace IV </w:t>
      </w:r>
      <w:r w:rsidR="00BC4F9A" w:rsidRPr="00BC784C">
        <w:rPr>
          <w:rFonts w:eastAsia="Times New Roman"/>
          <w:i/>
          <w:lang w:val="en-US"/>
        </w:rPr>
        <w:t xml:space="preserve">Manager </w:t>
      </w:r>
    </w:p>
    <w:p w14:paraId="349D6DD3" w14:textId="77777777" w:rsidR="00BC4F9A" w:rsidRPr="00BC4F9A" w:rsidRDefault="00BC4F9A" w:rsidP="00BC4F9A">
      <w:pPr>
        <w:ind w:left="709" w:hanging="709"/>
        <w:outlineLvl w:val="0"/>
        <w:rPr>
          <w:rFonts w:eastAsia="Times New Roman"/>
          <w:lang w:val="en-US"/>
        </w:rPr>
      </w:pPr>
      <w:r w:rsidRPr="00BC4F9A">
        <w:rPr>
          <w:rFonts w:eastAsia="Times New Roman"/>
          <w:lang w:val="en-US"/>
        </w:rPr>
        <w:tab/>
      </w:r>
    </w:p>
    <w:p w14:paraId="2B5B5595" w14:textId="77777777" w:rsidR="00BC4F9A" w:rsidRPr="00BC4F9A" w:rsidRDefault="00BC4F9A" w:rsidP="00BC4F9A">
      <w:pPr>
        <w:ind w:left="2268" w:hanging="1559"/>
      </w:pPr>
    </w:p>
    <w:p w14:paraId="69EEF3FE" w14:textId="77777777" w:rsidR="00BC4F9A" w:rsidRPr="00BC4F9A" w:rsidRDefault="00BC4F9A" w:rsidP="00BC4F9A">
      <w:pPr>
        <w:ind w:left="709" w:hanging="709"/>
        <w:rPr>
          <w:b/>
          <w:caps/>
        </w:rPr>
      </w:pPr>
      <w:r w:rsidRPr="00BC4F9A">
        <w:rPr>
          <w:b/>
          <w:caps/>
        </w:rPr>
        <w:t>6.19</w:t>
      </w:r>
      <w:r w:rsidRPr="00BC4F9A">
        <w:rPr>
          <w:b/>
          <w:caps/>
        </w:rPr>
        <w:tab/>
        <w:t>ED/TOU/18</w:t>
      </w:r>
      <w:r w:rsidRPr="00BC4F9A">
        <w:rPr>
          <w:b/>
          <w:caps/>
        </w:rPr>
        <w:tab/>
      </w:r>
      <w:r w:rsidRPr="00BC4F9A">
        <w:rPr>
          <w:b/>
          <w:bCs/>
          <w:caps/>
        </w:rPr>
        <w:t>ANTRIM AND NEWTOWNABBEY TOURISM STRATEGY AND ACTION PLAN</w:t>
      </w:r>
    </w:p>
    <w:p w14:paraId="0F134054" w14:textId="77777777" w:rsidR="00BC4F9A" w:rsidRPr="00BC4F9A" w:rsidRDefault="00BC4F9A" w:rsidP="00BC4F9A">
      <w:pPr>
        <w:rPr>
          <w:b/>
          <w:caps/>
        </w:rPr>
      </w:pPr>
    </w:p>
    <w:p w14:paraId="70977CF4" w14:textId="0102B0E7" w:rsidR="00BC4F9A" w:rsidRPr="00BC4F9A" w:rsidRDefault="00BC4F9A" w:rsidP="00BC4F9A">
      <w:pPr>
        <w:ind w:left="709"/>
      </w:pPr>
      <w:r w:rsidRPr="00BC4F9A">
        <w:t>Members recal</w:t>
      </w:r>
      <w:r w:rsidR="00BC784C">
        <w:t>led</w:t>
      </w:r>
      <w:r w:rsidRPr="00BC4F9A">
        <w:t xml:space="preserve"> that the Council agreed to produce a 5 year Tourism Strategy for the new Borough. </w:t>
      </w:r>
      <w:r w:rsidR="009D7DA0">
        <w:t xml:space="preserve"> </w:t>
      </w:r>
      <w:r w:rsidRPr="00BC4F9A">
        <w:t>Tourism NI provided funding of £5,000 towards the cost of the tourism strategy.  Consultants were appointed in January 2017 and, following a process of consultation with Elected Members, local tourism providers and other stakeholders, a draft strategy and action plan ha</w:t>
      </w:r>
      <w:r w:rsidR="00BC784C">
        <w:t xml:space="preserve">d </w:t>
      </w:r>
      <w:r w:rsidRPr="00BC4F9A">
        <w:t xml:space="preserve">been produced a copy of which </w:t>
      </w:r>
      <w:r w:rsidR="00BC784C">
        <w:t>was circulated</w:t>
      </w:r>
      <w:r w:rsidRPr="00BC4F9A">
        <w:t>.  The strategy project</w:t>
      </w:r>
      <w:r w:rsidR="009D7DA0">
        <w:t>ed</w:t>
      </w:r>
      <w:r w:rsidRPr="00BC4F9A">
        <w:t xml:space="preserve"> an increase in visitor numbers, overnight stays, the value of tourist spend and the number of people employed in the sector over 10 years as set out in Table1 below.</w:t>
      </w:r>
    </w:p>
    <w:p w14:paraId="7EA17D72" w14:textId="77777777" w:rsidR="00BC4F9A" w:rsidRPr="00BC4F9A" w:rsidRDefault="00BC4F9A" w:rsidP="00BC4F9A">
      <w:pPr>
        <w:rPr>
          <w:rFonts w:cs="Calibri"/>
        </w:rPr>
      </w:pPr>
    </w:p>
    <w:tbl>
      <w:tblPr>
        <w:tblW w:w="8612" w:type="dxa"/>
        <w:tblInd w:w="699" w:type="dxa"/>
        <w:tblCellMar>
          <w:left w:w="0" w:type="dxa"/>
          <w:right w:w="0" w:type="dxa"/>
        </w:tblCellMar>
        <w:tblLook w:val="04A0" w:firstRow="1" w:lastRow="0" w:firstColumn="1" w:lastColumn="0" w:noHBand="0" w:noVBand="1"/>
      </w:tblPr>
      <w:tblGrid>
        <w:gridCol w:w="1701"/>
        <w:gridCol w:w="788"/>
        <w:gridCol w:w="1009"/>
        <w:gridCol w:w="788"/>
        <w:gridCol w:w="1192"/>
        <w:gridCol w:w="788"/>
        <w:gridCol w:w="971"/>
        <w:gridCol w:w="1375"/>
      </w:tblGrid>
      <w:tr w:rsidR="00BC4F9A" w:rsidRPr="00BC4F9A" w14:paraId="08ED2FFF" w14:textId="77777777" w:rsidTr="00BC4F9A">
        <w:tc>
          <w:tcPr>
            <w:tcW w:w="1701" w:type="dxa"/>
            <w:tcBorders>
              <w:top w:val="single" w:sz="8" w:space="0" w:color="auto"/>
              <w:left w:val="single" w:sz="8" w:space="0" w:color="auto"/>
              <w:bottom w:val="single" w:sz="8" w:space="0" w:color="auto"/>
              <w:right w:val="single" w:sz="8" w:space="0" w:color="auto"/>
            </w:tcBorders>
            <w:shd w:val="clear" w:color="auto" w:fill="5B9BD5"/>
            <w:tcMar>
              <w:top w:w="0" w:type="dxa"/>
              <w:left w:w="108" w:type="dxa"/>
              <w:bottom w:w="0" w:type="dxa"/>
              <w:right w:w="108" w:type="dxa"/>
            </w:tcMar>
            <w:vAlign w:val="center"/>
            <w:hideMark/>
          </w:tcPr>
          <w:p w14:paraId="14567255" w14:textId="77777777" w:rsidR="00BC4F9A" w:rsidRPr="00BC4F9A" w:rsidRDefault="00BC4F9A" w:rsidP="00BC4F9A">
            <w:pPr>
              <w:rPr>
                <w:rFonts w:cs="Calibri"/>
                <w:b/>
                <w:bCs/>
                <w:lang w:val="en-US"/>
              </w:rPr>
            </w:pPr>
            <w:r w:rsidRPr="00BC4F9A">
              <w:rPr>
                <w:rFonts w:cs="Calibri"/>
                <w:b/>
                <w:bCs/>
                <w:lang w:val="en-US"/>
              </w:rPr>
              <w:t xml:space="preserve">Period </w:t>
            </w:r>
          </w:p>
        </w:tc>
        <w:tc>
          <w:tcPr>
            <w:tcW w:w="1797" w:type="dxa"/>
            <w:gridSpan w:val="2"/>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536CDA5B" w14:textId="77777777" w:rsidR="00BC4F9A" w:rsidRPr="00BC4F9A" w:rsidRDefault="00BC4F9A" w:rsidP="00BC4F9A">
            <w:pPr>
              <w:rPr>
                <w:rFonts w:cs="Calibri"/>
                <w:b/>
                <w:bCs/>
                <w:lang w:val="en-US"/>
              </w:rPr>
            </w:pPr>
            <w:r w:rsidRPr="00BC4F9A">
              <w:rPr>
                <w:rFonts w:cs="Calibri"/>
                <w:b/>
                <w:bCs/>
                <w:lang w:val="en-US"/>
              </w:rPr>
              <w:t xml:space="preserve">Visits </w:t>
            </w:r>
          </w:p>
        </w:tc>
        <w:tc>
          <w:tcPr>
            <w:tcW w:w="1980" w:type="dxa"/>
            <w:gridSpan w:val="2"/>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1201A6BC" w14:textId="77777777" w:rsidR="00BC4F9A" w:rsidRPr="00BC4F9A" w:rsidRDefault="00BC4F9A" w:rsidP="00BC4F9A">
            <w:pPr>
              <w:rPr>
                <w:rFonts w:cs="Calibri"/>
                <w:b/>
                <w:bCs/>
                <w:lang w:val="en-US"/>
              </w:rPr>
            </w:pPr>
            <w:r w:rsidRPr="00BC4F9A">
              <w:rPr>
                <w:rFonts w:cs="Calibri"/>
                <w:b/>
                <w:bCs/>
                <w:lang w:val="en-US"/>
              </w:rPr>
              <w:t>Nights</w:t>
            </w:r>
          </w:p>
        </w:tc>
        <w:tc>
          <w:tcPr>
            <w:tcW w:w="1759" w:type="dxa"/>
            <w:gridSpan w:val="2"/>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64662D52" w14:textId="77777777" w:rsidR="00BC4F9A" w:rsidRPr="00BC4F9A" w:rsidRDefault="00BC4F9A" w:rsidP="00BC4F9A">
            <w:pPr>
              <w:rPr>
                <w:rFonts w:cs="Calibri"/>
                <w:b/>
                <w:bCs/>
                <w:lang w:val="en-US"/>
              </w:rPr>
            </w:pPr>
            <w:r w:rsidRPr="00BC4F9A">
              <w:rPr>
                <w:rFonts w:cs="Calibri"/>
                <w:b/>
                <w:bCs/>
                <w:lang w:val="en-US"/>
              </w:rPr>
              <w:t xml:space="preserve">Spend </w:t>
            </w:r>
          </w:p>
        </w:tc>
        <w:tc>
          <w:tcPr>
            <w:tcW w:w="1375"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3EE59761" w14:textId="77777777" w:rsidR="00BC4F9A" w:rsidRPr="00BC4F9A" w:rsidRDefault="00BC4F9A" w:rsidP="00BC4F9A">
            <w:pPr>
              <w:rPr>
                <w:rFonts w:cs="Calibri"/>
                <w:b/>
                <w:bCs/>
                <w:lang w:val="en-US"/>
              </w:rPr>
            </w:pPr>
            <w:r w:rsidRPr="00BC4F9A">
              <w:rPr>
                <w:rFonts w:cs="Calibri"/>
                <w:b/>
                <w:bCs/>
                <w:lang w:val="en-US"/>
              </w:rPr>
              <w:t xml:space="preserve">Additional Jobs </w:t>
            </w:r>
          </w:p>
        </w:tc>
      </w:tr>
      <w:tr w:rsidR="00BC4F9A" w:rsidRPr="00BC4F9A" w14:paraId="1A953B2A" w14:textId="77777777" w:rsidTr="00BC4F9A">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6EF41" w14:textId="77777777" w:rsidR="00BC4F9A" w:rsidRPr="00BC4F9A" w:rsidRDefault="00BC4F9A" w:rsidP="00BC4F9A">
            <w:pPr>
              <w:rPr>
                <w:rFonts w:cs="Calibri"/>
                <w:lang w:val="en-US"/>
              </w:rPr>
            </w:pPr>
            <w:r w:rsidRPr="00BC4F9A">
              <w:rPr>
                <w:rFonts w:cs="Calibri"/>
                <w:lang w:val="en-US"/>
              </w:rPr>
              <w:t xml:space="preserve">Current 2016 Figures </w:t>
            </w:r>
            <w:r w:rsidRPr="00BC4F9A">
              <w:rPr>
                <w:rFonts w:cs="Calibri"/>
                <w:vertAlign w:val="superscript"/>
                <w:lang w:val="en-US"/>
              </w:rPr>
              <w:t>(1)</w:t>
            </w:r>
          </w:p>
        </w:tc>
        <w:tc>
          <w:tcPr>
            <w:tcW w:w="179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254B22" w14:textId="77777777" w:rsidR="00BC4F9A" w:rsidRPr="00BC4F9A" w:rsidRDefault="00BC4F9A" w:rsidP="00BC4F9A">
            <w:pPr>
              <w:rPr>
                <w:rFonts w:cs="Calibri"/>
                <w:lang w:val="en-US"/>
              </w:rPr>
            </w:pPr>
            <w:r w:rsidRPr="00BC4F9A">
              <w:rPr>
                <w:rFonts w:cs="Calibri"/>
                <w:lang w:val="en-US"/>
              </w:rPr>
              <w:t>217,829</w:t>
            </w:r>
          </w:p>
        </w:tc>
        <w:tc>
          <w:tcPr>
            <w:tcW w:w="198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C02BE0" w14:textId="77777777" w:rsidR="00BC4F9A" w:rsidRPr="00BC4F9A" w:rsidRDefault="00BC4F9A" w:rsidP="00BC4F9A">
            <w:pPr>
              <w:rPr>
                <w:rFonts w:cs="Calibri"/>
                <w:lang w:val="en-US"/>
              </w:rPr>
            </w:pPr>
            <w:r w:rsidRPr="00BC4F9A">
              <w:rPr>
                <w:rFonts w:cs="Calibri"/>
                <w:lang w:val="en-US"/>
              </w:rPr>
              <w:t>672,929</w:t>
            </w:r>
          </w:p>
        </w:tc>
        <w:tc>
          <w:tcPr>
            <w:tcW w:w="175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5FDFA8" w14:textId="77777777" w:rsidR="00BC4F9A" w:rsidRPr="00BC4F9A" w:rsidRDefault="00BC4F9A" w:rsidP="00BC4F9A">
            <w:pPr>
              <w:rPr>
                <w:rFonts w:cs="Calibri"/>
                <w:lang w:val="en-US"/>
              </w:rPr>
            </w:pPr>
            <w:r w:rsidRPr="00BC4F9A">
              <w:rPr>
                <w:rFonts w:cs="Calibri"/>
                <w:lang w:val="en-US"/>
              </w:rPr>
              <w:t>£38.4m</w:t>
            </w: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7513FB1B" w14:textId="77777777" w:rsidR="00BC4F9A" w:rsidRPr="00BC4F9A" w:rsidRDefault="00BC4F9A" w:rsidP="00BC4F9A">
            <w:pPr>
              <w:rPr>
                <w:rFonts w:cs="Calibri"/>
                <w:lang w:val="en-US"/>
              </w:rPr>
            </w:pPr>
            <w:r w:rsidRPr="00BC4F9A">
              <w:rPr>
                <w:rFonts w:cs="Calibri"/>
                <w:lang w:val="en-US"/>
              </w:rPr>
              <w:t>4,197 (2015 baseline)</w:t>
            </w:r>
          </w:p>
        </w:tc>
      </w:tr>
      <w:tr w:rsidR="00BC4F9A" w:rsidRPr="00BC4F9A" w14:paraId="1A7B6BE4" w14:textId="77777777" w:rsidTr="00BC4F9A">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0B7393" w14:textId="77777777" w:rsidR="00BC4F9A" w:rsidRPr="00BC4F9A" w:rsidRDefault="00BC4F9A" w:rsidP="00BC4F9A">
            <w:pPr>
              <w:rPr>
                <w:rFonts w:cs="Calibri"/>
                <w:lang w:val="en-US"/>
              </w:rPr>
            </w:pPr>
          </w:p>
        </w:tc>
        <w:tc>
          <w:tcPr>
            <w:tcW w:w="788" w:type="dxa"/>
            <w:tcBorders>
              <w:top w:val="nil"/>
              <w:left w:val="nil"/>
              <w:bottom w:val="single" w:sz="8" w:space="0" w:color="auto"/>
              <w:right w:val="single" w:sz="8" w:space="0" w:color="auto"/>
            </w:tcBorders>
            <w:tcMar>
              <w:top w:w="0" w:type="dxa"/>
              <w:left w:w="108" w:type="dxa"/>
              <w:bottom w:w="0" w:type="dxa"/>
              <w:right w:w="108" w:type="dxa"/>
            </w:tcMar>
            <w:hideMark/>
          </w:tcPr>
          <w:p w14:paraId="545DCCE1" w14:textId="77777777" w:rsidR="00BC4F9A" w:rsidRPr="00BC4F9A" w:rsidRDefault="00BC4F9A" w:rsidP="00BC4F9A">
            <w:pPr>
              <w:rPr>
                <w:rFonts w:cs="Calibri"/>
                <w:b/>
                <w:bCs/>
                <w:lang w:val="en-US"/>
              </w:rPr>
            </w:pPr>
            <w:r w:rsidRPr="00BC4F9A">
              <w:rPr>
                <w:rFonts w:cs="Calibri"/>
                <w:b/>
                <w:bCs/>
                <w:lang w:val="en-US"/>
              </w:rPr>
              <w:t>+ % PA</w:t>
            </w:r>
          </w:p>
        </w:tc>
        <w:tc>
          <w:tcPr>
            <w:tcW w:w="1009" w:type="dxa"/>
            <w:tcBorders>
              <w:top w:val="nil"/>
              <w:left w:val="nil"/>
              <w:bottom w:val="single" w:sz="8" w:space="0" w:color="auto"/>
              <w:right w:val="single" w:sz="8" w:space="0" w:color="auto"/>
            </w:tcBorders>
            <w:tcMar>
              <w:top w:w="0" w:type="dxa"/>
              <w:left w:w="108" w:type="dxa"/>
              <w:bottom w:w="0" w:type="dxa"/>
              <w:right w:w="108" w:type="dxa"/>
            </w:tcMar>
            <w:hideMark/>
          </w:tcPr>
          <w:p w14:paraId="2D89C4F5" w14:textId="77777777" w:rsidR="00BC4F9A" w:rsidRPr="00BC4F9A" w:rsidRDefault="00BC4F9A" w:rsidP="00BC4F9A">
            <w:pPr>
              <w:rPr>
                <w:rFonts w:cs="Calibri"/>
                <w:b/>
                <w:bCs/>
                <w:lang w:val="en-US"/>
              </w:rPr>
            </w:pPr>
            <w:r w:rsidRPr="00BC4F9A">
              <w:rPr>
                <w:rFonts w:cs="Calibri"/>
                <w:b/>
                <w:bCs/>
                <w:lang w:val="en-US"/>
              </w:rPr>
              <w:t>Value 000</w:t>
            </w:r>
          </w:p>
        </w:tc>
        <w:tc>
          <w:tcPr>
            <w:tcW w:w="788" w:type="dxa"/>
            <w:tcBorders>
              <w:top w:val="nil"/>
              <w:left w:val="nil"/>
              <w:bottom w:val="single" w:sz="8" w:space="0" w:color="auto"/>
              <w:right w:val="single" w:sz="8" w:space="0" w:color="auto"/>
            </w:tcBorders>
            <w:tcMar>
              <w:top w:w="0" w:type="dxa"/>
              <w:left w:w="108" w:type="dxa"/>
              <w:bottom w:w="0" w:type="dxa"/>
              <w:right w:w="108" w:type="dxa"/>
            </w:tcMar>
            <w:hideMark/>
          </w:tcPr>
          <w:p w14:paraId="1955B017" w14:textId="77777777" w:rsidR="00BC4F9A" w:rsidRPr="00BC4F9A" w:rsidRDefault="00BC4F9A" w:rsidP="00BC4F9A">
            <w:pPr>
              <w:rPr>
                <w:rFonts w:cs="Calibri"/>
                <w:b/>
                <w:bCs/>
                <w:lang w:val="en-US"/>
              </w:rPr>
            </w:pPr>
            <w:r w:rsidRPr="00BC4F9A">
              <w:rPr>
                <w:rFonts w:cs="Calibri"/>
                <w:b/>
                <w:bCs/>
                <w:lang w:val="en-US"/>
              </w:rPr>
              <w:t>+ % PA</w:t>
            </w:r>
          </w:p>
        </w:tc>
        <w:tc>
          <w:tcPr>
            <w:tcW w:w="1192" w:type="dxa"/>
            <w:tcBorders>
              <w:top w:val="nil"/>
              <w:left w:val="nil"/>
              <w:bottom w:val="single" w:sz="8" w:space="0" w:color="auto"/>
              <w:right w:val="single" w:sz="8" w:space="0" w:color="auto"/>
            </w:tcBorders>
            <w:tcMar>
              <w:top w:w="0" w:type="dxa"/>
              <w:left w:w="108" w:type="dxa"/>
              <w:bottom w:w="0" w:type="dxa"/>
              <w:right w:w="108" w:type="dxa"/>
            </w:tcMar>
            <w:hideMark/>
          </w:tcPr>
          <w:p w14:paraId="075127F8" w14:textId="77777777" w:rsidR="00BC4F9A" w:rsidRPr="00BC4F9A" w:rsidRDefault="00BC4F9A" w:rsidP="00BC4F9A">
            <w:pPr>
              <w:rPr>
                <w:rFonts w:cs="Calibri"/>
                <w:b/>
                <w:bCs/>
                <w:lang w:val="en-US"/>
              </w:rPr>
            </w:pPr>
            <w:r w:rsidRPr="00BC4F9A">
              <w:rPr>
                <w:rFonts w:cs="Calibri"/>
                <w:b/>
                <w:bCs/>
                <w:lang w:val="en-US"/>
              </w:rPr>
              <w:t>Nights 000</w:t>
            </w:r>
          </w:p>
        </w:tc>
        <w:tc>
          <w:tcPr>
            <w:tcW w:w="788" w:type="dxa"/>
            <w:tcBorders>
              <w:top w:val="nil"/>
              <w:left w:val="nil"/>
              <w:bottom w:val="single" w:sz="8" w:space="0" w:color="auto"/>
              <w:right w:val="single" w:sz="8" w:space="0" w:color="auto"/>
            </w:tcBorders>
            <w:tcMar>
              <w:top w:w="0" w:type="dxa"/>
              <w:left w:w="108" w:type="dxa"/>
              <w:bottom w:w="0" w:type="dxa"/>
              <w:right w:w="108" w:type="dxa"/>
            </w:tcMar>
            <w:hideMark/>
          </w:tcPr>
          <w:p w14:paraId="4F76FEC1" w14:textId="77777777" w:rsidR="00BC4F9A" w:rsidRPr="00BC4F9A" w:rsidRDefault="00BC4F9A" w:rsidP="00BC4F9A">
            <w:pPr>
              <w:rPr>
                <w:rFonts w:cs="Calibri"/>
                <w:b/>
                <w:bCs/>
                <w:lang w:val="en-US"/>
              </w:rPr>
            </w:pPr>
            <w:r w:rsidRPr="00BC4F9A">
              <w:rPr>
                <w:rFonts w:cs="Calibri"/>
                <w:b/>
                <w:bCs/>
                <w:lang w:val="en-US"/>
              </w:rPr>
              <w:t>+ % PA</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14:paraId="23180BA8" w14:textId="77777777" w:rsidR="00BC4F9A" w:rsidRPr="00BC4F9A" w:rsidRDefault="00BC4F9A" w:rsidP="00BC4F9A">
            <w:pPr>
              <w:rPr>
                <w:rFonts w:cs="Calibri"/>
                <w:b/>
                <w:bCs/>
                <w:lang w:val="en-US"/>
              </w:rPr>
            </w:pPr>
            <w:r w:rsidRPr="00BC4F9A">
              <w:rPr>
                <w:rFonts w:cs="Calibri"/>
                <w:b/>
                <w:bCs/>
                <w:lang w:val="en-US"/>
              </w:rPr>
              <w:t xml:space="preserve">£m </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14:paraId="6C83E1D4" w14:textId="77777777" w:rsidR="00BC4F9A" w:rsidRPr="00BC4F9A" w:rsidRDefault="00BC4F9A" w:rsidP="00BC4F9A">
            <w:pPr>
              <w:rPr>
                <w:rFonts w:cs="Calibri"/>
                <w:b/>
                <w:bCs/>
                <w:lang w:val="en-US"/>
              </w:rPr>
            </w:pPr>
          </w:p>
        </w:tc>
      </w:tr>
      <w:tr w:rsidR="00BC4F9A" w:rsidRPr="00BC4F9A" w14:paraId="06A70A26" w14:textId="77777777" w:rsidTr="00BC4F9A">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6D6A2" w14:textId="77777777" w:rsidR="00BC4F9A" w:rsidRPr="00BC4F9A" w:rsidRDefault="00BC4F9A" w:rsidP="00BC4F9A">
            <w:pPr>
              <w:rPr>
                <w:rFonts w:cs="Calibri"/>
                <w:lang w:val="en-US"/>
              </w:rPr>
            </w:pPr>
            <w:r w:rsidRPr="00BC4F9A">
              <w:rPr>
                <w:rFonts w:cs="Calibri"/>
                <w:lang w:val="en-US"/>
              </w:rPr>
              <w:t>Initial Phase (Years 1 to 3)</w:t>
            </w:r>
          </w:p>
        </w:tc>
        <w:tc>
          <w:tcPr>
            <w:tcW w:w="788" w:type="dxa"/>
            <w:tcBorders>
              <w:top w:val="nil"/>
              <w:left w:val="nil"/>
              <w:bottom w:val="single" w:sz="8" w:space="0" w:color="auto"/>
              <w:right w:val="single" w:sz="8" w:space="0" w:color="auto"/>
            </w:tcBorders>
            <w:tcMar>
              <w:top w:w="0" w:type="dxa"/>
              <w:left w:w="108" w:type="dxa"/>
              <w:bottom w:w="0" w:type="dxa"/>
              <w:right w:w="108" w:type="dxa"/>
            </w:tcMar>
            <w:hideMark/>
          </w:tcPr>
          <w:p w14:paraId="31C4BF4C" w14:textId="77777777" w:rsidR="00BC4F9A" w:rsidRPr="00BC4F9A" w:rsidRDefault="00BC4F9A" w:rsidP="00BC4F9A">
            <w:pPr>
              <w:rPr>
                <w:rFonts w:cs="Calibri"/>
                <w:lang w:val="en-US"/>
              </w:rPr>
            </w:pPr>
            <w:r w:rsidRPr="00BC4F9A">
              <w:rPr>
                <w:rFonts w:cs="Calibri"/>
                <w:lang w:val="en-US"/>
              </w:rPr>
              <w:t>5</w:t>
            </w:r>
          </w:p>
        </w:tc>
        <w:tc>
          <w:tcPr>
            <w:tcW w:w="1009" w:type="dxa"/>
            <w:tcBorders>
              <w:top w:val="nil"/>
              <w:left w:val="nil"/>
              <w:bottom w:val="single" w:sz="8" w:space="0" w:color="auto"/>
              <w:right w:val="single" w:sz="8" w:space="0" w:color="auto"/>
            </w:tcBorders>
            <w:tcMar>
              <w:top w:w="0" w:type="dxa"/>
              <w:left w:w="108" w:type="dxa"/>
              <w:bottom w:w="0" w:type="dxa"/>
              <w:right w:w="108" w:type="dxa"/>
            </w:tcMar>
            <w:hideMark/>
          </w:tcPr>
          <w:p w14:paraId="63EB9429" w14:textId="77777777" w:rsidR="00BC4F9A" w:rsidRPr="00BC4F9A" w:rsidRDefault="00BC4F9A" w:rsidP="00BC4F9A">
            <w:pPr>
              <w:rPr>
                <w:rFonts w:cs="Calibri"/>
                <w:lang w:val="en-US"/>
              </w:rPr>
            </w:pPr>
            <w:r w:rsidRPr="00BC4F9A">
              <w:rPr>
                <w:rFonts w:cs="Calibri"/>
                <w:lang w:val="en-US"/>
              </w:rPr>
              <w:t>252,164</w:t>
            </w:r>
          </w:p>
        </w:tc>
        <w:tc>
          <w:tcPr>
            <w:tcW w:w="788" w:type="dxa"/>
            <w:tcBorders>
              <w:top w:val="nil"/>
              <w:left w:val="nil"/>
              <w:bottom w:val="single" w:sz="8" w:space="0" w:color="auto"/>
              <w:right w:val="single" w:sz="8" w:space="0" w:color="auto"/>
            </w:tcBorders>
            <w:tcMar>
              <w:top w:w="0" w:type="dxa"/>
              <w:left w:w="108" w:type="dxa"/>
              <w:bottom w:w="0" w:type="dxa"/>
              <w:right w:w="108" w:type="dxa"/>
            </w:tcMar>
            <w:hideMark/>
          </w:tcPr>
          <w:p w14:paraId="5F9FC2A8" w14:textId="77777777" w:rsidR="00BC4F9A" w:rsidRPr="00BC4F9A" w:rsidRDefault="00BC4F9A" w:rsidP="00BC4F9A">
            <w:pPr>
              <w:rPr>
                <w:rFonts w:cs="Calibri"/>
                <w:lang w:val="en-US"/>
              </w:rPr>
            </w:pPr>
            <w:r w:rsidRPr="00BC4F9A">
              <w:rPr>
                <w:rFonts w:cs="Calibri"/>
                <w:lang w:val="en-US"/>
              </w:rPr>
              <w:t>5</w:t>
            </w:r>
          </w:p>
        </w:tc>
        <w:tc>
          <w:tcPr>
            <w:tcW w:w="1192" w:type="dxa"/>
            <w:tcBorders>
              <w:top w:val="nil"/>
              <w:left w:val="nil"/>
              <w:bottom w:val="single" w:sz="8" w:space="0" w:color="auto"/>
              <w:right w:val="single" w:sz="8" w:space="0" w:color="auto"/>
            </w:tcBorders>
            <w:tcMar>
              <w:top w:w="0" w:type="dxa"/>
              <w:left w:w="108" w:type="dxa"/>
              <w:bottom w:w="0" w:type="dxa"/>
              <w:right w:w="108" w:type="dxa"/>
            </w:tcMar>
            <w:hideMark/>
          </w:tcPr>
          <w:p w14:paraId="0EFB981A" w14:textId="77777777" w:rsidR="00BC4F9A" w:rsidRPr="00BC4F9A" w:rsidRDefault="00BC4F9A" w:rsidP="00BC4F9A">
            <w:pPr>
              <w:rPr>
                <w:rFonts w:cs="Calibri"/>
                <w:lang w:val="en-US"/>
              </w:rPr>
            </w:pPr>
            <w:r w:rsidRPr="00BC4F9A">
              <w:rPr>
                <w:rFonts w:cs="Calibri"/>
                <w:lang w:val="en-US"/>
              </w:rPr>
              <w:t>779</w:t>
            </w:r>
          </w:p>
        </w:tc>
        <w:tc>
          <w:tcPr>
            <w:tcW w:w="788" w:type="dxa"/>
            <w:tcBorders>
              <w:top w:val="nil"/>
              <w:left w:val="nil"/>
              <w:bottom w:val="single" w:sz="8" w:space="0" w:color="auto"/>
              <w:right w:val="single" w:sz="8" w:space="0" w:color="auto"/>
            </w:tcBorders>
            <w:tcMar>
              <w:top w:w="0" w:type="dxa"/>
              <w:left w:w="108" w:type="dxa"/>
              <w:bottom w:w="0" w:type="dxa"/>
              <w:right w:w="108" w:type="dxa"/>
            </w:tcMar>
            <w:hideMark/>
          </w:tcPr>
          <w:p w14:paraId="6506D497" w14:textId="77777777" w:rsidR="00BC4F9A" w:rsidRPr="00BC4F9A" w:rsidRDefault="00BC4F9A" w:rsidP="00BC4F9A">
            <w:pPr>
              <w:rPr>
                <w:rFonts w:cs="Calibri"/>
                <w:lang w:val="en-US"/>
              </w:rPr>
            </w:pPr>
            <w:r w:rsidRPr="00BC4F9A">
              <w:rPr>
                <w:rFonts w:cs="Calibri"/>
                <w:lang w:val="en-US"/>
              </w:rPr>
              <w:t>5</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14:paraId="52169912" w14:textId="77777777" w:rsidR="00BC4F9A" w:rsidRPr="00BC4F9A" w:rsidRDefault="00BC4F9A" w:rsidP="00BC4F9A">
            <w:pPr>
              <w:rPr>
                <w:rFonts w:cs="Calibri"/>
                <w:lang w:val="en-US"/>
              </w:rPr>
            </w:pPr>
            <w:r w:rsidRPr="00BC4F9A">
              <w:rPr>
                <w:rFonts w:cs="Calibri"/>
                <w:lang w:val="en-US"/>
              </w:rPr>
              <w:t>£44.4m</w:t>
            </w: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47FB16D0" w14:textId="77777777" w:rsidR="00BC4F9A" w:rsidRPr="00BC4F9A" w:rsidRDefault="00BC4F9A" w:rsidP="00BC4F9A">
            <w:pPr>
              <w:rPr>
                <w:rFonts w:cs="Calibri"/>
                <w:lang w:val="en-US"/>
              </w:rPr>
            </w:pPr>
            <w:r w:rsidRPr="00BC4F9A">
              <w:rPr>
                <w:rFonts w:cs="Calibri"/>
                <w:lang w:val="en-US"/>
              </w:rPr>
              <w:t>799</w:t>
            </w:r>
          </w:p>
        </w:tc>
      </w:tr>
      <w:tr w:rsidR="00BC4F9A" w:rsidRPr="00BC4F9A" w14:paraId="54A308C1" w14:textId="77777777" w:rsidTr="00BC4F9A">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D0C73" w14:textId="77777777" w:rsidR="00BC4F9A" w:rsidRPr="00BC4F9A" w:rsidRDefault="00BC4F9A" w:rsidP="00BC4F9A">
            <w:pPr>
              <w:rPr>
                <w:rFonts w:cs="Calibri"/>
                <w:lang w:val="en-US"/>
              </w:rPr>
            </w:pPr>
            <w:r w:rsidRPr="00BC4F9A">
              <w:rPr>
                <w:rFonts w:cs="Calibri"/>
                <w:lang w:val="en-US"/>
              </w:rPr>
              <w:t>Rapid Growth Phase (years 4 to 7)</w:t>
            </w:r>
          </w:p>
        </w:tc>
        <w:tc>
          <w:tcPr>
            <w:tcW w:w="788" w:type="dxa"/>
            <w:tcBorders>
              <w:top w:val="nil"/>
              <w:left w:val="nil"/>
              <w:bottom w:val="single" w:sz="8" w:space="0" w:color="auto"/>
              <w:right w:val="single" w:sz="8" w:space="0" w:color="auto"/>
            </w:tcBorders>
            <w:tcMar>
              <w:top w:w="0" w:type="dxa"/>
              <w:left w:w="108" w:type="dxa"/>
              <w:bottom w:w="0" w:type="dxa"/>
              <w:right w:w="108" w:type="dxa"/>
            </w:tcMar>
            <w:hideMark/>
          </w:tcPr>
          <w:p w14:paraId="2E137DE8" w14:textId="77777777" w:rsidR="00BC4F9A" w:rsidRPr="00BC4F9A" w:rsidRDefault="00BC4F9A" w:rsidP="00BC4F9A">
            <w:pPr>
              <w:rPr>
                <w:rFonts w:cs="Calibri"/>
                <w:lang w:val="en-US"/>
              </w:rPr>
            </w:pPr>
            <w:r w:rsidRPr="00BC4F9A">
              <w:rPr>
                <w:rFonts w:cs="Calibri"/>
                <w:lang w:val="en-US"/>
              </w:rPr>
              <w:t>8</w:t>
            </w:r>
          </w:p>
        </w:tc>
        <w:tc>
          <w:tcPr>
            <w:tcW w:w="1009" w:type="dxa"/>
            <w:tcBorders>
              <w:top w:val="nil"/>
              <w:left w:val="nil"/>
              <w:bottom w:val="single" w:sz="8" w:space="0" w:color="auto"/>
              <w:right w:val="single" w:sz="8" w:space="0" w:color="auto"/>
            </w:tcBorders>
            <w:tcMar>
              <w:top w:w="0" w:type="dxa"/>
              <w:left w:w="108" w:type="dxa"/>
              <w:bottom w:w="0" w:type="dxa"/>
              <w:right w:w="108" w:type="dxa"/>
            </w:tcMar>
            <w:hideMark/>
          </w:tcPr>
          <w:p w14:paraId="3CD1F6DD" w14:textId="77777777" w:rsidR="00BC4F9A" w:rsidRPr="00BC4F9A" w:rsidRDefault="00BC4F9A" w:rsidP="00BC4F9A">
            <w:pPr>
              <w:rPr>
                <w:rFonts w:cs="Calibri"/>
                <w:lang w:val="en-US"/>
              </w:rPr>
            </w:pPr>
            <w:r w:rsidRPr="00BC4F9A">
              <w:rPr>
                <w:rFonts w:cs="Calibri"/>
                <w:lang w:val="en-US"/>
              </w:rPr>
              <w:t>343,067</w:t>
            </w:r>
          </w:p>
        </w:tc>
        <w:tc>
          <w:tcPr>
            <w:tcW w:w="788" w:type="dxa"/>
            <w:tcBorders>
              <w:top w:val="nil"/>
              <w:left w:val="nil"/>
              <w:bottom w:val="single" w:sz="8" w:space="0" w:color="auto"/>
              <w:right w:val="single" w:sz="8" w:space="0" w:color="auto"/>
            </w:tcBorders>
            <w:tcMar>
              <w:top w:w="0" w:type="dxa"/>
              <w:left w:w="108" w:type="dxa"/>
              <w:bottom w:w="0" w:type="dxa"/>
              <w:right w:w="108" w:type="dxa"/>
            </w:tcMar>
            <w:hideMark/>
          </w:tcPr>
          <w:p w14:paraId="5DF83DFF" w14:textId="77777777" w:rsidR="00BC4F9A" w:rsidRPr="00BC4F9A" w:rsidRDefault="00BC4F9A" w:rsidP="00BC4F9A">
            <w:pPr>
              <w:rPr>
                <w:rFonts w:cs="Calibri"/>
                <w:lang w:val="en-US"/>
              </w:rPr>
            </w:pPr>
            <w:r w:rsidRPr="00BC4F9A">
              <w:rPr>
                <w:rFonts w:cs="Calibri"/>
                <w:lang w:val="en-US"/>
              </w:rPr>
              <w:t>8</w:t>
            </w:r>
          </w:p>
        </w:tc>
        <w:tc>
          <w:tcPr>
            <w:tcW w:w="1192" w:type="dxa"/>
            <w:tcBorders>
              <w:top w:val="nil"/>
              <w:left w:val="nil"/>
              <w:bottom w:val="single" w:sz="8" w:space="0" w:color="auto"/>
              <w:right w:val="single" w:sz="8" w:space="0" w:color="auto"/>
            </w:tcBorders>
            <w:tcMar>
              <w:top w:w="0" w:type="dxa"/>
              <w:left w:w="108" w:type="dxa"/>
              <w:bottom w:w="0" w:type="dxa"/>
              <w:right w:w="108" w:type="dxa"/>
            </w:tcMar>
            <w:hideMark/>
          </w:tcPr>
          <w:p w14:paraId="176F44F1" w14:textId="77777777" w:rsidR="00BC4F9A" w:rsidRPr="00BC4F9A" w:rsidRDefault="00BC4F9A" w:rsidP="00BC4F9A">
            <w:pPr>
              <w:rPr>
                <w:rFonts w:cs="Calibri"/>
                <w:lang w:val="en-US"/>
              </w:rPr>
            </w:pPr>
            <w:r w:rsidRPr="00BC4F9A">
              <w:rPr>
                <w:rFonts w:cs="Calibri"/>
                <w:lang w:val="en-US"/>
              </w:rPr>
              <w:t>1,059,820</w:t>
            </w:r>
          </w:p>
        </w:tc>
        <w:tc>
          <w:tcPr>
            <w:tcW w:w="788" w:type="dxa"/>
            <w:tcBorders>
              <w:top w:val="nil"/>
              <w:left w:val="nil"/>
              <w:bottom w:val="single" w:sz="8" w:space="0" w:color="auto"/>
              <w:right w:val="single" w:sz="8" w:space="0" w:color="auto"/>
            </w:tcBorders>
            <w:tcMar>
              <w:top w:w="0" w:type="dxa"/>
              <w:left w:w="108" w:type="dxa"/>
              <w:bottom w:w="0" w:type="dxa"/>
              <w:right w:w="108" w:type="dxa"/>
            </w:tcMar>
            <w:hideMark/>
          </w:tcPr>
          <w:p w14:paraId="22B49B35" w14:textId="77777777" w:rsidR="00BC4F9A" w:rsidRPr="00BC4F9A" w:rsidRDefault="00BC4F9A" w:rsidP="00BC4F9A">
            <w:pPr>
              <w:rPr>
                <w:rFonts w:cs="Calibri"/>
                <w:lang w:val="en-US"/>
              </w:rPr>
            </w:pPr>
            <w:r w:rsidRPr="00BC4F9A">
              <w:rPr>
                <w:rFonts w:cs="Calibri"/>
                <w:lang w:val="en-US"/>
              </w:rPr>
              <w:t>8</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14:paraId="05B308F0" w14:textId="77777777" w:rsidR="00BC4F9A" w:rsidRPr="00BC4F9A" w:rsidRDefault="00BC4F9A" w:rsidP="00BC4F9A">
            <w:pPr>
              <w:rPr>
                <w:rFonts w:cs="Calibri"/>
                <w:lang w:val="en-US"/>
              </w:rPr>
            </w:pPr>
            <w:r w:rsidRPr="00BC4F9A">
              <w:rPr>
                <w:rFonts w:cs="Calibri"/>
                <w:lang w:val="en-US"/>
              </w:rPr>
              <w:t>£61m</w:t>
            </w: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406A9A02" w14:textId="77777777" w:rsidR="00BC4F9A" w:rsidRPr="00BC4F9A" w:rsidRDefault="00BC4F9A" w:rsidP="00BC4F9A">
            <w:pPr>
              <w:rPr>
                <w:rFonts w:cs="Calibri"/>
                <w:lang w:val="en-US"/>
              </w:rPr>
            </w:pPr>
            <w:r w:rsidRPr="00BC4F9A">
              <w:rPr>
                <w:rFonts w:cs="Calibri"/>
                <w:lang w:val="en-US"/>
              </w:rPr>
              <w:t>1,098</w:t>
            </w:r>
          </w:p>
        </w:tc>
      </w:tr>
      <w:tr w:rsidR="00BC4F9A" w:rsidRPr="00BC4F9A" w14:paraId="568F2612" w14:textId="77777777" w:rsidTr="00BC4F9A">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3BFA4" w14:textId="77777777" w:rsidR="00BC4F9A" w:rsidRPr="00BC4F9A" w:rsidRDefault="00BC4F9A" w:rsidP="00BC4F9A">
            <w:pPr>
              <w:rPr>
                <w:rFonts w:cs="Calibri"/>
                <w:lang w:val="en-US"/>
              </w:rPr>
            </w:pPr>
            <w:r w:rsidRPr="00BC4F9A">
              <w:rPr>
                <w:rFonts w:cs="Calibri"/>
                <w:lang w:val="en-US"/>
              </w:rPr>
              <w:t>Consolidated Phase – Years (years 8 to 10)</w:t>
            </w:r>
          </w:p>
        </w:tc>
        <w:tc>
          <w:tcPr>
            <w:tcW w:w="788" w:type="dxa"/>
            <w:tcBorders>
              <w:top w:val="nil"/>
              <w:left w:val="nil"/>
              <w:bottom w:val="single" w:sz="8" w:space="0" w:color="auto"/>
              <w:right w:val="single" w:sz="8" w:space="0" w:color="auto"/>
            </w:tcBorders>
            <w:tcMar>
              <w:top w:w="0" w:type="dxa"/>
              <w:left w:w="108" w:type="dxa"/>
              <w:bottom w:w="0" w:type="dxa"/>
              <w:right w:w="108" w:type="dxa"/>
            </w:tcMar>
            <w:hideMark/>
          </w:tcPr>
          <w:p w14:paraId="782B9CCA" w14:textId="77777777" w:rsidR="00BC4F9A" w:rsidRPr="00BC4F9A" w:rsidRDefault="00BC4F9A" w:rsidP="00BC4F9A">
            <w:pPr>
              <w:rPr>
                <w:rFonts w:cs="Calibri"/>
                <w:lang w:val="en-US"/>
              </w:rPr>
            </w:pPr>
            <w:r w:rsidRPr="00BC4F9A">
              <w:rPr>
                <w:rFonts w:cs="Calibri"/>
                <w:lang w:val="en-US"/>
              </w:rPr>
              <w:t>7</w:t>
            </w:r>
          </w:p>
        </w:tc>
        <w:tc>
          <w:tcPr>
            <w:tcW w:w="1009" w:type="dxa"/>
            <w:tcBorders>
              <w:top w:val="nil"/>
              <w:left w:val="nil"/>
              <w:bottom w:val="single" w:sz="8" w:space="0" w:color="auto"/>
              <w:right w:val="single" w:sz="8" w:space="0" w:color="auto"/>
            </w:tcBorders>
            <w:tcMar>
              <w:top w:w="0" w:type="dxa"/>
              <w:left w:w="108" w:type="dxa"/>
              <w:bottom w:w="0" w:type="dxa"/>
              <w:right w:w="108" w:type="dxa"/>
            </w:tcMar>
            <w:hideMark/>
          </w:tcPr>
          <w:p w14:paraId="3C2AE3A6" w14:textId="77777777" w:rsidR="00BC4F9A" w:rsidRPr="00BC4F9A" w:rsidRDefault="00BC4F9A" w:rsidP="00BC4F9A">
            <w:pPr>
              <w:rPr>
                <w:rFonts w:cs="Calibri"/>
                <w:lang w:val="en-US"/>
              </w:rPr>
            </w:pPr>
            <w:r w:rsidRPr="00BC4F9A">
              <w:rPr>
                <w:rFonts w:cs="Calibri"/>
                <w:lang w:val="en-US"/>
              </w:rPr>
              <w:t>420,272</w:t>
            </w:r>
          </w:p>
        </w:tc>
        <w:tc>
          <w:tcPr>
            <w:tcW w:w="788" w:type="dxa"/>
            <w:tcBorders>
              <w:top w:val="nil"/>
              <w:left w:val="nil"/>
              <w:bottom w:val="single" w:sz="8" w:space="0" w:color="auto"/>
              <w:right w:val="single" w:sz="8" w:space="0" w:color="auto"/>
            </w:tcBorders>
            <w:tcMar>
              <w:top w:w="0" w:type="dxa"/>
              <w:left w:w="108" w:type="dxa"/>
              <w:bottom w:w="0" w:type="dxa"/>
              <w:right w:w="108" w:type="dxa"/>
            </w:tcMar>
            <w:hideMark/>
          </w:tcPr>
          <w:p w14:paraId="546C314B" w14:textId="77777777" w:rsidR="00BC4F9A" w:rsidRPr="00BC4F9A" w:rsidRDefault="00BC4F9A" w:rsidP="00BC4F9A">
            <w:pPr>
              <w:rPr>
                <w:rFonts w:cs="Calibri"/>
                <w:lang w:val="en-US"/>
              </w:rPr>
            </w:pPr>
            <w:r w:rsidRPr="00BC4F9A">
              <w:rPr>
                <w:rFonts w:cs="Calibri"/>
                <w:lang w:val="en-US"/>
              </w:rPr>
              <w:t>7</w:t>
            </w:r>
          </w:p>
        </w:tc>
        <w:tc>
          <w:tcPr>
            <w:tcW w:w="1192" w:type="dxa"/>
            <w:tcBorders>
              <w:top w:val="nil"/>
              <w:left w:val="nil"/>
              <w:bottom w:val="single" w:sz="8" w:space="0" w:color="auto"/>
              <w:right w:val="single" w:sz="8" w:space="0" w:color="auto"/>
            </w:tcBorders>
            <w:tcMar>
              <w:top w:w="0" w:type="dxa"/>
              <w:left w:w="108" w:type="dxa"/>
              <w:bottom w:w="0" w:type="dxa"/>
              <w:right w:w="108" w:type="dxa"/>
            </w:tcMar>
            <w:hideMark/>
          </w:tcPr>
          <w:p w14:paraId="55ABE9DB" w14:textId="77777777" w:rsidR="00BC4F9A" w:rsidRPr="00BC4F9A" w:rsidRDefault="00BC4F9A" w:rsidP="00BC4F9A">
            <w:pPr>
              <w:rPr>
                <w:rFonts w:cs="Calibri"/>
                <w:lang w:val="en-US"/>
              </w:rPr>
            </w:pPr>
            <w:r w:rsidRPr="00BC4F9A">
              <w:rPr>
                <w:rFonts w:cs="Calibri"/>
                <w:lang w:val="en-US"/>
              </w:rPr>
              <w:t>1,298,325</w:t>
            </w:r>
          </w:p>
        </w:tc>
        <w:tc>
          <w:tcPr>
            <w:tcW w:w="788" w:type="dxa"/>
            <w:tcBorders>
              <w:top w:val="nil"/>
              <w:left w:val="nil"/>
              <w:bottom w:val="single" w:sz="8" w:space="0" w:color="auto"/>
              <w:right w:val="single" w:sz="8" w:space="0" w:color="auto"/>
            </w:tcBorders>
            <w:tcMar>
              <w:top w:w="0" w:type="dxa"/>
              <w:left w:w="108" w:type="dxa"/>
              <w:bottom w:w="0" w:type="dxa"/>
              <w:right w:w="108" w:type="dxa"/>
            </w:tcMar>
            <w:hideMark/>
          </w:tcPr>
          <w:p w14:paraId="3F3747B5" w14:textId="77777777" w:rsidR="00BC4F9A" w:rsidRPr="00BC4F9A" w:rsidRDefault="00BC4F9A" w:rsidP="00BC4F9A">
            <w:pPr>
              <w:rPr>
                <w:rFonts w:cs="Calibri"/>
                <w:lang w:val="en-US"/>
              </w:rPr>
            </w:pPr>
            <w:r w:rsidRPr="00BC4F9A">
              <w:rPr>
                <w:rFonts w:cs="Calibri"/>
                <w:lang w:val="en-US"/>
              </w:rPr>
              <w:t>7</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14:paraId="46C6B9BA" w14:textId="77777777" w:rsidR="00BC4F9A" w:rsidRPr="00BC4F9A" w:rsidRDefault="00BC4F9A" w:rsidP="00BC4F9A">
            <w:pPr>
              <w:rPr>
                <w:rFonts w:cs="Calibri"/>
                <w:lang w:val="en-US"/>
              </w:rPr>
            </w:pPr>
            <w:r w:rsidRPr="00BC4F9A">
              <w:rPr>
                <w:rFonts w:cs="Calibri"/>
                <w:lang w:val="en-US"/>
              </w:rPr>
              <w:t>£74m</w:t>
            </w: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50CFFFA4" w14:textId="77777777" w:rsidR="00BC4F9A" w:rsidRPr="00BC4F9A" w:rsidRDefault="00BC4F9A" w:rsidP="00BC4F9A">
            <w:pPr>
              <w:rPr>
                <w:rFonts w:cs="Calibri"/>
                <w:lang w:val="en-US"/>
              </w:rPr>
            </w:pPr>
            <w:r w:rsidRPr="00BC4F9A">
              <w:rPr>
                <w:rFonts w:cs="Calibri"/>
                <w:lang w:val="en-US"/>
              </w:rPr>
              <w:t>1,332</w:t>
            </w:r>
          </w:p>
        </w:tc>
      </w:tr>
    </w:tbl>
    <w:p w14:paraId="4CB4652B" w14:textId="77777777" w:rsidR="00BC4F9A" w:rsidRPr="00BC4F9A" w:rsidRDefault="00BC4F9A" w:rsidP="00BC4F9A">
      <w:pPr>
        <w:rPr>
          <w:rFonts w:cs="Calibri"/>
        </w:rPr>
      </w:pPr>
    </w:p>
    <w:p w14:paraId="3F99FA4A" w14:textId="77777777" w:rsidR="00BC4F9A" w:rsidRPr="00BC4F9A" w:rsidRDefault="00BC4F9A" w:rsidP="00BC4F9A">
      <w:pPr>
        <w:ind w:firstLine="720"/>
      </w:pPr>
      <w:r w:rsidRPr="00BC4F9A">
        <w:t>Table 1: Tourism Strategy: Projected Outcomes (10 years)</w:t>
      </w:r>
    </w:p>
    <w:p w14:paraId="1123B04B" w14:textId="77777777" w:rsidR="00BC4F9A" w:rsidRPr="00BC4F9A" w:rsidRDefault="00BC4F9A" w:rsidP="00BC4F9A">
      <w:pPr>
        <w:ind w:firstLine="720"/>
      </w:pPr>
    </w:p>
    <w:p w14:paraId="212EE4B2" w14:textId="77777777" w:rsidR="00BC4F9A" w:rsidRPr="00BC4F9A" w:rsidRDefault="00BC4F9A" w:rsidP="00BC4F9A">
      <w:pPr>
        <w:ind w:left="720"/>
        <w:rPr>
          <w:rFonts w:ascii="Times New Roman" w:hAnsi="Times New Roman" w:cs="Times New Roman"/>
          <w:i/>
          <w:color w:val="auto"/>
          <w:sz w:val="20"/>
          <w:szCs w:val="20"/>
          <w:lang w:eastAsia="en-GB"/>
        </w:rPr>
      </w:pPr>
      <w:r w:rsidRPr="00BC4F9A">
        <w:rPr>
          <w:rFonts w:asciiTheme="minorHAnsi" w:hAnsiTheme="minorHAnsi" w:cstheme="minorBidi"/>
          <w:i/>
          <w:color w:val="auto"/>
          <w:vertAlign w:val="superscript"/>
        </w:rPr>
        <w:t>(1)</w:t>
      </w:r>
      <w:r w:rsidRPr="00BC4F9A">
        <w:rPr>
          <w:rFonts w:asciiTheme="minorHAnsi" w:hAnsiTheme="minorHAnsi" w:cstheme="minorBidi"/>
          <w:i/>
          <w:color w:val="auto"/>
        </w:rPr>
        <w:t xml:space="preserve"> The most up-to-date figures available for visits, nights and spend. The trend has illustrated a decrease since 2013 across all 3 areas. The percentage of overnight visitors to the area has decreased from 6% in 2013, to 5% in 2016. The average number of nights spent decreased from 3.9 in 2013, to 3.3 in 2015. Visitor spend has decreased from £43m (6% of NI) in 2013, to £38.4m (5% of NI in 2016).</w:t>
      </w:r>
    </w:p>
    <w:p w14:paraId="1F084407" w14:textId="77777777" w:rsidR="00BC4F9A" w:rsidRPr="00BC4F9A" w:rsidRDefault="00BC4F9A" w:rsidP="00BC4F9A"/>
    <w:p w14:paraId="1B267F56" w14:textId="6F02AD09" w:rsidR="00BC4F9A" w:rsidRPr="00BC4F9A" w:rsidRDefault="00BC4F9A" w:rsidP="00BC4F9A">
      <w:pPr>
        <w:ind w:left="720"/>
      </w:pPr>
      <w:r w:rsidRPr="00BC4F9A">
        <w:t>The Council’s Tourism Team, which include</w:t>
      </w:r>
      <w:r w:rsidR="009D7DA0">
        <w:t>d</w:t>
      </w:r>
      <w:r w:rsidRPr="00BC4F9A">
        <w:t xml:space="preserve"> representatives from major local hotels and tourist attractions, ha</w:t>
      </w:r>
      <w:r w:rsidR="00BC784C">
        <w:t>d</w:t>
      </w:r>
      <w:r w:rsidRPr="00BC4F9A">
        <w:t xml:space="preserve"> considered the strategy in some detail and ha</w:t>
      </w:r>
      <w:r w:rsidR="00BC784C">
        <w:t>d</w:t>
      </w:r>
      <w:r w:rsidRPr="00BC4F9A">
        <w:t xml:space="preserve"> given its support to the key findings and recommendations suggesting some amendments to the draft action plan. </w:t>
      </w:r>
      <w:r w:rsidR="009D7DA0">
        <w:t xml:space="preserve"> </w:t>
      </w:r>
      <w:r w:rsidRPr="00BC4F9A">
        <w:t>Members were initially invited to a consultation workshop on 15 February and then a follow up workshop on 28 June to consider the draft action plan and to feedback their comments.</w:t>
      </w:r>
    </w:p>
    <w:p w14:paraId="2EEFC1F6" w14:textId="77777777" w:rsidR="00BC4F9A" w:rsidRPr="00BC4F9A" w:rsidRDefault="00BC4F9A" w:rsidP="00BC4F9A"/>
    <w:p w14:paraId="3EF0CB4A" w14:textId="4389774A" w:rsidR="00BC4F9A" w:rsidRDefault="00BC4F9A" w:rsidP="00BC4F9A">
      <w:pPr>
        <w:ind w:left="720"/>
      </w:pPr>
      <w:r w:rsidRPr="00BC4F9A">
        <w:t>Performance against the strategy and action plan w</w:t>
      </w:r>
      <w:r w:rsidR="00BC784C">
        <w:t xml:space="preserve">ould </w:t>
      </w:r>
      <w:r w:rsidRPr="00BC4F9A">
        <w:t xml:space="preserve">be reviewed annually.  It </w:t>
      </w:r>
      <w:r w:rsidR="00BC784C">
        <w:t>was</w:t>
      </w:r>
      <w:r w:rsidRPr="00BC4F9A">
        <w:t xml:space="preserve"> therefore proposed that Members approve the action plan for years 1-3 initially, subject to an annual performance review at the end of each year. </w:t>
      </w:r>
    </w:p>
    <w:p w14:paraId="0BB22655" w14:textId="2C23381F" w:rsidR="00BC784C" w:rsidRDefault="00BC784C" w:rsidP="00BC4F9A">
      <w:pPr>
        <w:ind w:left="720"/>
      </w:pPr>
    </w:p>
    <w:p w14:paraId="7384CB4E" w14:textId="5DC7FA9C" w:rsidR="005155E2" w:rsidRDefault="005155E2" w:rsidP="005155E2">
      <w:pPr>
        <w:ind w:left="709"/>
        <w:rPr>
          <w:rFonts w:cs="Calibri"/>
        </w:rPr>
      </w:pPr>
      <w:r>
        <w:rPr>
          <w:rFonts w:cs="Calibri"/>
        </w:rPr>
        <w:t>Moved by</w:t>
      </w:r>
      <w:r w:rsidR="00002CAF">
        <w:rPr>
          <w:rFonts w:cs="Calibri"/>
        </w:rPr>
        <w:t xml:space="preserve"> Councillor Magill</w:t>
      </w:r>
    </w:p>
    <w:p w14:paraId="69850B76" w14:textId="737A1FEB" w:rsidR="00BC784C" w:rsidRPr="005B2BFD" w:rsidRDefault="00BC784C" w:rsidP="00BC784C">
      <w:pPr>
        <w:ind w:left="709"/>
        <w:rPr>
          <w:rFonts w:cs="Calibri"/>
        </w:rPr>
      </w:pPr>
      <w:r>
        <w:rPr>
          <w:rFonts w:cs="Calibri"/>
        </w:rPr>
        <w:t xml:space="preserve">Seconded by </w:t>
      </w:r>
      <w:r w:rsidR="00002CAF">
        <w:rPr>
          <w:rFonts w:cs="Calibri"/>
        </w:rPr>
        <w:t>Councillor Goodman</w:t>
      </w:r>
      <w:r w:rsidR="003E66EA">
        <w:rPr>
          <w:rFonts w:cs="Calibri"/>
        </w:rPr>
        <w:t xml:space="preserve"> </w:t>
      </w:r>
      <w:r>
        <w:rPr>
          <w:rFonts w:cs="Calibri"/>
        </w:rPr>
        <w:t xml:space="preserve">and </w:t>
      </w:r>
    </w:p>
    <w:p w14:paraId="27661280" w14:textId="77777777" w:rsidR="00BC4F9A" w:rsidRPr="00BC4F9A" w:rsidRDefault="00BC4F9A" w:rsidP="00BC4F9A">
      <w:pPr>
        <w:ind w:left="720"/>
        <w:rPr>
          <w:b/>
          <w:bCs/>
          <w:caps/>
        </w:rPr>
      </w:pPr>
    </w:p>
    <w:p w14:paraId="11E08082" w14:textId="19073912" w:rsidR="00BC4F9A" w:rsidRPr="00BC4F9A" w:rsidRDefault="00BC784C" w:rsidP="00BC4F9A">
      <w:pPr>
        <w:ind w:left="720"/>
        <w:rPr>
          <w:b/>
        </w:rPr>
      </w:pPr>
      <w:r>
        <w:rPr>
          <w:b/>
          <w:bCs/>
          <w:caps/>
        </w:rPr>
        <w:t>RESOLVED -</w:t>
      </w:r>
      <w:r w:rsidR="00BC4F9A" w:rsidRPr="00BC4F9A">
        <w:rPr>
          <w:b/>
        </w:rPr>
        <w:t xml:space="preserve"> that the </w:t>
      </w:r>
      <w:r w:rsidR="00CD19B2">
        <w:rPr>
          <w:b/>
        </w:rPr>
        <w:t xml:space="preserve">matter be deferred </w:t>
      </w:r>
      <w:r w:rsidR="00954E42">
        <w:rPr>
          <w:b/>
        </w:rPr>
        <w:t xml:space="preserve">to allow for a further consultation workshop with Members </w:t>
      </w:r>
      <w:r w:rsidR="0001657B">
        <w:rPr>
          <w:b/>
        </w:rPr>
        <w:t xml:space="preserve">and a </w:t>
      </w:r>
      <w:r w:rsidR="00CD19B2">
        <w:rPr>
          <w:b/>
        </w:rPr>
        <w:t>report be submitted to</w:t>
      </w:r>
      <w:r w:rsidR="00002CAF">
        <w:rPr>
          <w:b/>
        </w:rPr>
        <w:t xml:space="preserve"> </w:t>
      </w:r>
      <w:r w:rsidR="00954E42">
        <w:rPr>
          <w:b/>
        </w:rPr>
        <w:t>a future meeting.</w:t>
      </w:r>
    </w:p>
    <w:p w14:paraId="6CAEC40E" w14:textId="77777777" w:rsidR="00BC4F9A" w:rsidRPr="00BC4F9A" w:rsidRDefault="00BC4F9A" w:rsidP="00BC4F9A">
      <w:pPr>
        <w:tabs>
          <w:tab w:val="left" w:pos="2302"/>
        </w:tabs>
        <w:ind w:left="2302" w:hanging="2302"/>
        <w:rPr>
          <w:rFonts w:eastAsia="Calibri" w:cs="Times New Roman"/>
          <w:b/>
        </w:rPr>
      </w:pPr>
    </w:p>
    <w:p w14:paraId="031189B6" w14:textId="116D1340" w:rsidR="00BC4F9A" w:rsidRPr="00BC784C" w:rsidRDefault="00BC784C" w:rsidP="00BC4F9A">
      <w:pPr>
        <w:ind w:firstLine="720"/>
        <w:rPr>
          <w:i/>
        </w:rPr>
      </w:pPr>
      <w:r w:rsidRPr="00BC784C">
        <w:rPr>
          <w:i/>
        </w:rPr>
        <w:t>ACTION BY</w:t>
      </w:r>
      <w:r w:rsidR="00BC4F9A" w:rsidRPr="00BC784C">
        <w:rPr>
          <w:i/>
        </w:rPr>
        <w:t>: Karen Steele, Tourism Town Centre and Regeneration Manager</w:t>
      </w:r>
    </w:p>
    <w:p w14:paraId="52DCAE2F" w14:textId="77777777" w:rsidR="00BC4F9A" w:rsidRPr="00BC4F9A" w:rsidRDefault="00BC4F9A" w:rsidP="00BC4F9A">
      <w:pPr>
        <w:ind w:firstLine="720"/>
      </w:pPr>
    </w:p>
    <w:p w14:paraId="0916AF4A" w14:textId="1BA84049" w:rsidR="00BC4F9A" w:rsidRDefault="00BC4F9A" w:rsidP="00BC4F9A">
      <w:pPr>
        <w:rPr>
          <w:b/>
          <w:caps/>
        </w:rPr>
      </w:pPr>
    </w:p>
    <w:p w14:paraId="20B6E1E6" w14:textId="77777777" w:rsidR="00CD24E8" w:rsidRPr="00BC4F9A" w:rsidRDefault="00CD24E8" w:rsidP="00BC4F9A">
      <w:pPr>
        <w:rPr>
          <w:b/>
          <w:caps/>
        </w:rPr>
      </w:pPr>
    </w:p>
    <w:p w14:paraId="6EA359BF" w14:textId="77777777" w:rsidR="00BC4F9A" w:rsidRPr="00BC4F9A" w:rsidRDefault="00BC4F9A" w:rsidP="00BC4F9A">
      <w:pPr>
        <w:ind w:left="709" w:hanging="709"/>
        <w:rPr>
          <w:b/>
          <w:caps/>
        </w:rPr>
      </w:pPr>
      <w:r w:rsidRPr="00BC4F9A">
        <w:rPr>
          <w:b/>
          <w:caps/>
        </w:rPr>
        <w:t>6.20</w:t>
      </w:r>
      <w:r w:rsidRPr="00BC4F9A">
        <w:rPr>
          <w:b/>
          <w:caps/>
        </w:rPr>
        <w:tab/>
        <w:t xml:space="preserve">cp/cp/3 </w:t>
      </w:r>
      <w:r w:rsidRPr="00BC4F9A">
        <w:rPr>
          <w:b/>
          <w:caps/>
        </w:rPr>
        <w:tab/>
        <w:t>dea funding programme 2017/18</w:t>
      </w:r>
    </w:p>
    <w:p w14:paraId="0BB6DD5D" w14:textId="77777777" w:rsidR="00BC4F9A" w:rsidRPr="00BC4F9A" w:rsidRDefault="00BC4F9A" w:rsidP="00BC4F9A"/>
    <w:p w14:paraId="0156FEB3" w14:textId="78128417" w:rsidR="00BC4F9A" w:rsidRPr="00BC4F9A" w:rsidRDefault="00BC4F9A" w:rsidP="00BC4F9A">
      <w:pPr>
        <w:ind w:left="709"/>
      </w:pPr>
      <w:r w:rsidRPr="00BC4F9A">
        <w:t xml:space="preserve">Members </w:t>
      </w:r>
      <w:r w:rsidR="00BC784C">
        <w:t>were</w:t>
      </w:r>
      <w:r w:rsidRPr="00BC4F9A">
        <w:t xml:space="preserve"> reminded of the initial schedule of projects to be supported through the 2017/18 DEA Funding programme which was approved by the Council in June 2017.  Also in June, a list of projects which had been proposed but either not agreed or not fully developed was provided for Members’ information.  This list w</w:t>
      </w:r>
      <w:r w:rsidR="00BC784C">
        <w:t xml:space="preserve">ould </w:t>
      </w:r>
      <w:r w:rsidRPr="00BC4F9A">
        <w:t>be considered at a workshop for Members in September.</w:t>
      </w:r>
    </w:p>
    <w:p w14:paraId="0175B834" w14:textId="77777777" w:rsidR="00BC4F9A" w:rsidRPr="00BC4F9A" w:rsidRDefault="00BC4F9A" w:rsidP="00BC4F9A">
      <w:pPr>
        <w:ind w:left="709"/>
      </w:pPr>
    </w:p>
    <w:p w14:paraId="1C284596" w14:textId="025AAE0E" w:rsidR="00BC4F9A" w:rsidRPr="00BC4F9A" w:rsidRDefault="00BC4F9A" w:rsidP="00BC4F9A">
      <w:pPr>
        <w:ind w:left="709"/>
      </w:pPr>
      <w:r w:rsidRPr="00BC4F9A">
        <w:lastRenderedPageBreak/>
        <w:t>A number of time sensitive projects ha</w:t>
      </w:r>
      <w:r w:rsidR="00BC784C">
        <w:t>d</w:t>
      </w:r>
      <w:r w:rsidRPr="00BC4F9A">
        <w:t xml:space="preserve"> been proposed by Members for which approval </w:t>
      </w:r>
      <w:r w:rsidR="00BC784C">
        <w:t>was</w:t>
      </w:r>
      <w:r w:rsidRPr="00BC4F9A">
        <w:t xml:space="preserve"> required prior to the September workshop, due to the timing of projects.</w:t>
      </w:r>
    </w:p>
    <w:p w14:paraId="50024E4A" w14:textId="77777777" w:rsidR="00BC4F9A" w:rsidRPr="00BC4F9A" w:rsidRDefault="00BC4F9A" w:rsidP="00BC4F9A"/>
    <w:p w14:paraId="03824052" w14:textId="77777777" w:rsidR="00BC4F9A" w:rsidRPr="00BC4F9A" w:rsidRDefault="00BC4F9A" w:rsidP="00BC4F9A">
      <w:pPr>
        <w:ind w:left="1134" w:hanging="425"/>
        <w:rPr>
          <w:b/>
        </w:rPr>
      </w:pPr>
      <w:r w:rsidRPr="00BC4F9A">
        <w:rPr>
          <w:b/>
        </w:rPr>
        <w:t>a)</w:t>
      </w:r>
      <w:r w:rsidRPr="00BC4F9A">
        <w:rPr>
          <w:b/>
        </w:rPr>
        <w:tab/>
        <w:t>Hillcroft Special School Summer Scheme</w:t>
      </w:r>
    </w:p>
    <w:p w14:paraId="36EA33E6" w14:textId="17252938" w:rsidR="00BC4F9A" w:rsidRPr="00BC4F9A" w:rsidRDefault="00BC4F9A" w:rsidP="00BC4F9A">
      <w:pPr>
        <w:ind w:left="1134"/>
        <w:rPr>
          <w:rFonts w:eastAsia="Times New Roman"/>
        </w:rPr>
      </w:pPr>
      <w:r w:rsidRPr="00BC4F9A">
        <w:t xml:space="preserve">Of the 5 special schools in the Borough, Riverside and Hillcroft cater for children and young people with severe learning difficulties.  Both schools receive a contribution from the Education Authority towards providing a 2 week summer scheme for their students in July.   </w:t>
      </w:r>
      <w:r w:rsidRPr="00BC4F9A">
        <w:rPr>
          <w:rFonts w:eastAsia="Times New Roman"/>
        </w:rPr>
        <w:t xml:space="preserve">Hillcroft runs a 2 week summer scheme for its disabled children, which </w:t>
      </w:r>
      <w:r w:rsidR="00C838B3">
        <w:rPr>
          <w:rFonts w:eastAsia="Times New Roman"/>
        </w:rPr>
        <w:t>is</w:t>
      </w:r>
      <w:r w:rsidRPr="00BC4F9A">
        <w:rPr>
          <w:rFonts w:eastAsia="Times New Roman"/>
        </w:rPr>
        <w:t xml:space="preserve"> considered a lifeline for many parents and children who attend the school, however they wish to extend this by a further 2 weeks to enabl</w:t>
      </w:r>
      <w:r w:rsidR="009D7DA0">
        <w:rPr>
          <w:rFonts w:eastAsia="Times New Roman"/>
        </w:rPr>
        <w:t>e the programme to run from 31</w:t>
      </w:r>
      <w:r w:rsidRPr="00BC4F9A">
        <w:rPr>
          <w:rFonts w:eastAsia="Times New Roman"/>
        </w:rPr>
        <w:t xml:space="preserve"> July</w:t>
      </w:r>
      <w:r w:rsidR="009D7DA0">
        <w:rPr>
          <w:rFonts w:eastAsia="Times New Roman"/>
        </w:rPr>
        <w:t xml:space="preserve"> </w:t>
      </w:r>
      <w:r w:rsidRPr="00BC4F9A">
        <w:rPr>
          <w:rFonts w:eastAsia="Times New Roman"/>
        </w:rPr>
        <w:t>-</w:t>
      </w:r>
      <w:r w:rsidR="009D7DA0">
        <w:rPr>
          <w:rFonts w:eastAsia="Times New Roman"/>
        </w:rPr>
        <w:t xml:space="preserve"> </w:t>
      </w:r>
      <w:r w:rsidR="005D353B">
        <w:rPr>
          <w:rFonts w:eastAsia="Times New Roman"/>
        </w:rPr>
        <w:t>14 August.  Funding of £5,000 wa</w:t>
      </w:r>
      <w:r w:rsidRPr="00BC4F9A">
        <w:rPr>
          <w:rFonts w:eastAsia="Times New Roman"/>
        </w:rPr>
        <w:t>s required to enable this.</w:t>
      </w:r>
    </w:p>
    <w:p w14:paraId="51D5DB8A" w14:textId="77777777" w:rsidR="00BC4F9A" w:rsidRPr="00BC4F9A" w:rsidRDefault="00BC4F9A" w:rsidP="00BC4F9A"/>
    <w:p w14:paraId="145426EF" w14:textId="77777777" w:rsidR="00BC4F9A" w:rsidRPr="00BC4F9A" w:rsidRDefault="00BC4F9A" w:rsidP="00BC4F9A">
      <w:pPr>
        <w:ind w:left="1134" w:hanging="425"/>
        <w:rPr>
          <w:b/>
        </w:rPr>
      </w:pPr>
      <w:r w:rsidRPr="00BC4F9A">
        <w:rPr>
          <w:b/>
        </w:rPr>
        <w:t>b)</w:t>
      </w:r>
      <w:r w:rsidRPr="00BC4F9A">
        <w:rPr>
          <w:b/>
        </w:rPr>
        <w:tab/>
        <w:t>Community Noticeboard in Mallusk</w:t>
      </w:r>
    </w:p>
    <w:p w14:paraId="7B666494" w14:textId="6339CBE7" w:rsidR="00BC4F9A" w:rsidRPr="00BC4F9A" w:rsidRDefault="00BC4F9A" w:rsidP="00BC4F9A">
      <w:pPr>
        <w:ind w:left="1134"/>
      </w:pPr>
      <w:r w:rsidRPr="00BC4F9A">
        <w:t>The co</w:t>
      </w:r>
      <w:r w:rsidR="005D353B">
        <w:t>mmunity noticeboard in Mallusk wa</w:t>
      </w:r>
      <w:r w:rsidRPr="00BC4F9A">
        <w:t>s beyond repair and residents ha</w:t>
      </w:r>
      <w:r w:rsidR="005D353B">
        <w:t>d</w:t>
      </w:r>
      <w:r w:rsidRPr="00BC4F9A">
        <w:t xml:space="preserve"> requested it be replaced.  The cost of purchase and installation of a replacement board w</w:t>
      </w:r>
      <w:r w:rsidR="005D353B">
        <w:t>ould</w:t>
      </w:r>
      <w:r w:rsidRPr="00BC4F9A">
        <w:t xml:space="preserve"> be £300.</w:t>
      </w:r>
    </w:p>
    <w:p w14:paraId="222D8617" w14:textId="77777777" w:rsidR="00BC4F9A" w:rsidRPr="00BC4F9A" w:rsidRDefault="00BC4F9A" w:rsidP="00BC4F9A"/>
    <w:p w14:paraId="477DF1CD" w14:textId="77777777" w:rsidR="00BC4F9A" w:rsidRPr="00BC4F9A" w:rsidRDefault="00BC4F9A" w:rsidP="00BC4F9A">
      <w:pPr>
        <w:ind w:left="1134" w:hanging="425"/>
        <w:rPr>
          <w:b/>
        </w:rPr>
      </w:pPr>
      <w:r w:rsidRPr="00BC4F9A">
        <w:rPr>
          <w:b/>
        </w:rPr>
        <w:t>c)</w:t>
      </w:r>
      <w:r w:rsidRPr="00BC4F9A">
        <w:rPr>
          <w:b/>
        </w:rPr>
        <w:tab/>
        <w:t>Newtownabbey Family Connections BOOST Project</w:t>
      </w:r>
    </w:p>
    <w:p w14:paraId="45B23052" w14:textId="2DAA2BA0" w:rsidR="00BC4F9A" w:rsidRPr="00BC4F9A" w:rsidRDefault="00BC4F9A" w:rsidP="00BC4F9A">
      <w:pPr>
        <w:ind w:left="1134"/>
        <w:rPr>
          <w:rFonts w:cs="Arial"/>
        </w:rPr>
      </w:pPr>
      <w:r w:rsidRPr="00BC4F9A">
        <w:rPr>
          <w:rFonts w:cs="Arial"/>
        </w:rPr>
        <w:t>Antrim and Newtownabbey Borough Council ha</w:t>
      </w:r>
      <w:r w:rsidR="00BC784C">
        <w:rPr>
          <w:rFonts w:cs="Arial"/>
        </w:rPr>
        <w:t>d</w:t>
      </w:r>
      <w:r w:rsidRPr="00BC4F9A">
        <w:rPr>
          <w:rFonts w:cs="Arial"/>
        </w:rPr>
        <w:t xml:space="preserve"> funded the Barnardo’s Family Learning programme for the past two years. (£48,665 in 2015/16 and £63,585 in 2016/17) from the Economic Development budget.</w:t>
      </w:r>
    </w:p>
    <w:p w14:paraId="5FF49460" w14:textId="77777777" w:rsidR="00BC4F9A" w:rsidRPr="00BC4F9A" w:rsidRDefault="00BC4F9A" w:rsidP="00BC4F9A">
      <w:pPr>
        <w:rPr>
          <w:rFonts w:cs="Arial"/>
        </w:rPr>
      </w:pPr>
    </w:p>
    <w:p w14:paraId="44ED17DE" w14:textId="46B364CD" w:rsidR="00BC4F9A" w:rsidRPr="00BC4F9A" w:rsidRDefault="00BC4F9A" w:rsidP="00BC4F9A">
      <w:pPr>
        <w:ind w:left="1134"/>
        <w:rPr>
          <w:rFonts w:cs="Arial"/>
        </w:rPr>
      </w:pPr>
      <w:r w:rsidRPr="00BC4F9A">
        <w:rPr>
          <w:rFonts w:cs="Arial"/>
        </w:rPr>
        <w:t>The impact of this programme ha</w:t>
      </w:r>
      <w:r w:rsidR="00C838B3">
        <w:rPr>
          <w:rFonts w:cs="Arial"/>
        </w:rPr>
        <w:t>d</w:t>
      </w:r>
      <w:r w:rsidRPr="00BC4F9A">
        <w:rPr>
          <w:rFonts w:cs="Arial"/>
        </w:rPr>
        <w:t xml:space="preserve"> been demonstrated through:</w:t>
      </w:r>
    </w:p>
    <w:p w14:paraId="56B97631" w14:textId="77777777" w:rsidR="00BC4F9A" w:rsidRPr="00BC4F9A" w:rsidRDefault="00BC4F9A" w:rsidP="00C94978">
      <w:pPr>
        <w:numPr>
          <w:ilvl w:val="0"/>
          <w:numId w:val="7"/>
        </w:numPr>
        <w:ind w:left="1560"/>
        <w:contextualSpacing/>
        <w:rPr>
          <w:rFonts w:cs="Arial"/>
          <w:color w:val="auto"/>
          <w:lang w:eastAsia="zh-CN"/>
        </w:rPr>
      </w:pPr>
      <w:r w:rsidRPr="00BC4F9A">
        <w:rPr>
          <w:rFonts w:cs="Arial"/>
          <w:color w:val="auto"/>
          <w:lang w:eastAsia="zh-CN"/>
        </w:rPr>
        <w:t xml:space="preserve">improved literacy and numeracy attainment for children  </w:t>
      </w:r>
    </w:p>
    <w:p w14:paraId="23F807C6" w14:textId="77777777" w:rsidR="00BC4F9A" w:rsidRPr="00BC4F9A" w:rsidRDefault="00BC4F9A" w:rsidP="00C94978">
      <w:pPr>
        <w:numPr>
          <w:ilvl w:val="0"/>
          <w:numId w:val="7"/>
        </w:numPr>
        <w:ind w:left="1560"/>
        <w:contextualSpacing/>
        <w:rPr>
          <w:rFonts w:cs="Arial"/>
          <w:color w:val="auto"/>
          <w:lang w:eastAsia="zh-CN"/>
        </w:rPr>
      </w:pPr>
      <w:r w:rsidRPr="00BC4F9A">
        <w:rPr>
          <w:rFonts w:cs="Arial"/>
          <w:color w:val="auto"/>
          <w:lang w:eastAsia="zh-CN"/>
        </w:rPr>
        <w:t xml:space="preserve">increased engagement of parents in their children’s learning </w:t>
      </w:r>
    </w:p>
    <w:p w14:paraId="7D4F05D3" w14:textId="77777777" w:rsidR="00BC4F9A" w:rsidRPr="00BC4F9A" w:rsidRDefault="00BC4F9A" w:rsidP="00BC4F9A">
      <w:pPr>
        <w:ind w:left="1134"/>
        <w:rPr>
          <w:rFonts w:cs="Arial"/>
        </w:rPr>
      </w:pPr>
    </w:p>
    <w:p w14:paraId="5B9F7A1E" w14:textId="50A912F5" w:rsidR="00BC4F9A" w:rsidRPr="00BC4F9A" w:rsidRDefault="00BC4F9A" w:rsidP="00BC4F9A">
      <w:pPr>
        <w:ind w:left="1134"/>
        <w:rPr>
          <w:rFonts w:cs="Arial"/>
        </w:rPr>
      </w:pPr>
      <w:r w:rsidRPr="00BC4F9A">
        <w:rPr>
          <w:rFonts w:cs="Arial"/>
        </w:rPr>
        <w:t xml:space="preserve">Members </w:t>
      </w:r>
      <w:r w:rsidR="00C838B3">
        <w:rPr>
          <w:rFonts w:cs="Arial"/>
        </w:rPr>
        <w:t>were</w:t>
      </w:r>
      <w:r w:rsidRPr="00BC4F9A">
        <w:rPr>
          <w:rFonts w:cs="Arial"/>
        </w:rPr>
        <w:t xml:space="preserve"> advised that the funding ha</w:t>
      </w:r>
      <w:r w:rsidR="00C838B3">
        <w:rPr>
          <w:rFonts w:cs="Arial"/>
        </w:rPr>
        <w:t>d</w:t>
      </w:r>
      <w:r w:rsidRPr="00BC4F9A">
        <w:rPr>
          <w:rFonts w:cs="Arial"/>
        </w:rPr>
        <w:t xml:space="preserve"> been requested for a further academic year at a total cost of £76,000.  Council had previously agreed in July 2016 to funding of £19,000 for year 3, which reflected a reduced contribution over the 3 year delivery period.  Should Members however wish to fund the project at the full cost of £76,000 the balance r</w:t>
      </w:r>
      <w:r w:rsidR="00C838B3">
        <w:rPr>
          <w:rFonts w:cs="Arial"/>
        </w:rPr>
        <w:t>equired from the DEA programme was</w:t>
      </w:r>
      <w:r w:rsidRPr="00BC4F9A">
        <w:rPr>
          <w:rFonts w:cs="Arial"/>
        </w:rPr>
        <w:t xml:space="preserve"> £57,000.  The proposal </w:t>
      </w:r>
      <w:r w:rsidR="00C838B3">
        <w:rPr>
          <w:rFonts w:cs="Arial"/>
        </w:rPr>
        <w:t>was circulated</w:t>
      </w:r>
      <w:r w:rsidRPr="00BC4F9A">
        <w:rPr>
          <w:rFonts w:cs="Arial"/>
        </w:rPr>
        <w:t xml:space="preserve"> for Members’ consideration.</w:t>
      </w:r>
    </w:p>
    <w:p w14:paraId="101CC484" w14:textId="77777777" w:rsidR="00BC4F9A" w:rsidRPr="00BC4F9A" w:rsidRDefault="00BC4F9A" w:rsidP="00BC4F9A">
      <w:pPr>
        <w:ind w:left="1134"/>
        <w:rPr>
          <w:rFonts w:cs="Arial"/>
        </w:rPr>
      </w:pPr>
      <w:r w:rsidRPr="00BC4F9A">
        <w:rPr>
          <w:rFonts w:cs="Arial"/>
        </w:rPr>
        <w:t xml:space="preserve"> </w:t>
      </w:r>
    </w:p>
    <w:p w14:paraId="3AABB9D8" w14:textId="77777777" w:rsidR="00BC4F9A" w:rsidRPr="00BC4F9A" w:rsidRDefault="00BC4F9A" w:rsidP="00BC4F9A">
      <w:pPr>
        <w:ind w:left="1134"/>
        <w:rPr>
          <w:rFonts w:cs="Arial"/>
        </w:rPr>
      </w:pPr>
      <w:r w:rsidRPr="00BC4F9A">
        <w:rPr>
          <w:rFonts w:cs="Arial"/>
        </w:rPr>
        <w:t>This would support the BOOST programme in 4 primary schools in Rathcoole and Monkstown for up to 90 pupils, including:</w:t>
      </w:r>
    </w:p>
    <w:p w14:paraId="69056EA8" w14:textId="77777777" w:rsidR="00BC4F9A" w:rsidRPr="00BC4F9A" w:rsidRDefault="00BC4F9A" w:rsidP="00BC4F9A">
      <w:pPr>
        <w:ind w:left="1134"/>
        <w:rPr>
          <w:rFonts w:cs="Arial"/>
        </w:rPr>
      </w:pPr>
    </w:p>
    <w:p w14:paraId="1072FF0C" w14:textId="77777777" w:rsidR="00BC4F9A" w:rsidRPr="00BC4F9A" w:rsidRDefault="00BC4F9A" w:rsidP="00C94978">
      <w:pPr>
        <w:numPr>
          <w:ilvl w:val="0"/>
          <w:numId w:val="6"/>
        </w:numPr>
        <w:spacing w:after="200"/>
        <w:ind w:left="1560"/>
        <w:contextualSpacing/>
        <w:rPr>
          <w:rFonts w:cs="Arial"/>
          <w:color w:val="auto"/>
          <w:lang w:eastAsia="zh-CN"/>
        </w:rPr>
      </w:pPr>
      <w:r w:rsidRPr="00BC4F9A">
        <w:rPr>
          <w:rFonts w:cs="Arial"/>
          <w:color w:val="auto"/>
          <w:lang w:eastAsia="zh-CN"/>
        </w:rPr>
        <w:t>2 graduate teacher interns working with pupils identified as under-achieving, delivering literacy and numeracy improvement sessions;</w:t>
      </w:r>
    </w:p>
    <w:p w14:paraId="26AF24EF" w14:textId="77777777" w:rsidR="00BC4F9A" w:rsidRPr="00BC4F9A" w:rsidRDefault="00BC4F9A" w:rsidP="00C94978">
      <w:pPr>
        <w:numPr>
          <w:ilvl w:val="0"/>
          <w:numId w:val="6"/>
        </w:numPr>
        <w:spacing w:after="200"/>
        <w:ind w:left="1560"/>
        <w:contextualSpacing/>
        <w:rPr>
          <w:rFonts w:cs="Arial"/>
          <w:color w:val="auto"/>
          <w:lang w:eastAsia="zh-CN"/>
        </w:rPr>
      </w:pPr>
      <w:r w:rsidRPr="00BC4F9A">
        <w:rPr>
          <w:rFonts w:cs="Arial"/>
          <w:color w:val="auto"/>
          <w:lang w:eastAsia="zh-CN"/>
        </w:rPr>
        <w:lastRenderedPageBreak/>
        <w:t>family learning literacy and numeracy improvement programmes for parents and children after school and whole school learning events;</w:t>
      </w:r>
    </w:p>
    <w:p w14:paraId="2828B9CB" w14:textId="77777777" w:rsidR="00BC4F9A" w:rsidRPr="00BC4F9A" w:rsidRDefault="00BC4F9A" w:rsidP="00C94978">
      <w:pPr>
        <w:numPr>
          <w:ilvl w:val="0"/>
          <w:numId w:val="6"/>
        </w:numPr>
        <w:spacing w:after="200"/>
        <w:ind w:left="1560"/>
        <w:contextualSpacing/>
        <w:rPr>
          <w:rFonts w:cs="Times New Roman"/>
          <w:color w:val="auto"/>
          <w:lang w:eastAsia="zh-CN"/>
        </w:rPr>
      </w:pPr>
      <w:r w:rsidRPr="00BC4F9A">
        <w:rPr>
          <w:rFonts w:cs="Arial"/>
          <w:color w:val="auto"/>
          <w:lang w:eastAsia="zh-CN"/>
        </w:rPr>
        <w:t>parent education programmes.</w:t>
      </w:r>
    </w:p>
    <w:p w14:paraId="3D6C79D6" w14:textId="7F649E70" w:rsidR="00BC4F9A" w:rsidRPr="00BC4F9A" w:rsidRDefault="00BC4F9A" w:rsidP="00BC4F9A">
      <w:pPr>
        <w:ind w:left="1134"/>
        <w:rPr>
          <w:rFonts w:cs="Arial"/>
        </w:rPr>
      </w:pPr>
      <w:r w:rsidRPr="00BC4F9A">
        <w:rPr>
          <w:rFonts w:cs="Arial"/>
        </w:rPr>
        <w:t>The funding w</w:t>
      </w:r>
      <w:r w:rsidR="00C838B3">
        <w:rPr>
          <w:rFonts w:cs="Arial"/>
        </w:rPr>
        <w:t xml:space="preserve">ould </w:t>
      </w:r>
      <w:r w:rsidRPr="00BC4F9A">
        <w:rPr>
          <w:rFonts w:cs="Arial"/>
        </w:rPr>
        <w:t>provide graduate teacher interns, a family learning worker (with teaching qualification) and a parent engagement worker to work across all four schools</w:t>
      </w:r>
    </w:p>
    <w:p w14:paraId="058ADF76" w14:textId="77777777" w:rsidR="00BC4F9A" w:rsidRPr="00BC4F9A" w:rsidRDefault="00BC4F9A" w:rsidP="00BC4F9A">
      <w:pPr>
        <w:rPr>
          <w:rFonts w:cs="Arial"/>
        </w:rPr>
      </w:pPr>
    </w:p>
    <w:p w14:paraId="3BAB67BE" w14:textId="77777777" w:rsidR="00BC4F9A" w:rsidRPr="00BC4F9A" w:rsidRDefault="00BC4F9A" w:rsidP="00BC4F9A">
      <w:pPr>
        <w:ind w:left="1134" w:hanging="408"/>
        <w:rPr>
          <w:rFonts w:cs="Arial"/>
          <w:b/>
        </w:rPr>
      </w:pPr>
      <w:r w:rsidRPr="00BC4F9A">
        <w:rPr>
          <w:rFonts w:cs="Arial"/>
          <w:b/>
        </w:rPr>
        <w:t>d)</w:t>
      </w:r>
      <w:r w:rsidRPr="00BC4F9A">
        <w:rPr>
          <w:rFonts w:cs="Arial"/>
          <w:b/>
        </w:rPr>
        <w:tab/>
        <w:t>Resurfacing of land behind Muckamore Community Centre to facilitate an outreach centre for Muckamore Parish Development Association</w:t>
      </w:r>
    </w:p>
    <w:p w14:paraId="39B7AE81" w14:textId="4214EBB5" w:rsidR="00BC4F9A" w:rsidRPr="00BC4F9A" w:rsidRDefault="00BC4F9A" w:rsidP="00BC4F9A">
      <w:pPr>
        <w:ind w:left="1134"/>
      </w:pPr>
      <w:r w:rsidRPr="00BC4F9A">
        <w:t>Muckamore Parish Development Association currently leases a parcel of land behind the Community Centre from the Department for Communities (DfC).  The group intend</w:t>
      </w:r>
      <w:r w:rsidR="005D353B">
        <w:t>ed</w:t>
      </w:r>
      <w:r w:rsidRPr="00BC4F9A">
        <w:t xml:space="preserve"> to install a portacabin on the site and to operate outreach activities including family support.  DfC ha</w:t>
      </w:r>
      <w:r w:rsidR="005D353B">
        <w:t>d</w:t>
      </w:r>
      <w:r w:rsidRPr="00BC4F9A">
        <w:t xml:space="preserve"> committed to installing new fencing on the site and planning permissi</w:t>
      </w:r>
      <w:r w:rsidR="005D353B">
        <w:t>on wa</w:t>
      </w:r>
      <w:r w:rsidRPr="00BC4F9A">
        <w:t>s in place however, the grounds require</w:t>
      </w:r>
      <w:r w:rsidR="005D353B">
        <w:t>d</w:t>
      </w:r>
      <w:r w:rsidRPr="00BC4F9A">
        <w:t xml:space="preserve"> clearing and resurfacing in order to be of use for parking or community activity.</w:t>
      </w:r>
    </w:p>
    <w:p w14:paraId="56AE5378" w14:textId="77777777" w:rsidR="00BC4F9A" w:rsidRPr="00BC4F9A" w:rsidRDefault="00BC4F9A" w:rsidP="00BC4F9A">
      <w:pPr>
        <w:ind w:left="1134"/>
      </w:pPr>
    </w:p>
    <w:p w14:paraId="78C4FCCE" w14:textId="77777777" w:rsidR="00BC4F9A" w:rsidRPr="00BC4F9A" w:rsidRDefault="00BC4F9A" w:rsidP="00BC4F9A">
      <w:pPr>
        <w:ind w:left="1134"/>
      </w:pPr>
      <w:r w:rsidRPr="00BC4F9A">
        <w:rPr>
          <w:u w:val="single"/>
        </w:rPr>
        <w:t>Option 1</w:t>
      </w:r>
      <w:r w:rsidRPr="00BC4F9A">
        <w:t>: Compacted stone finish:  removal of vegetation, rubble, kerbs and flags, spraying weedkiller = £11,000.</w:t>
      </w:r>
    </w:p>
    <w:p w14:paraId="38235F5A" w14:textId="77777777" w:rsidR="00BC4F9A" w:rsidRPr="00BC4F9A" w:rsidRDefault="00BC4F9A" w:rsidP="00BC4F9A">
      <w:pPr>
        <w:ind w:left="1134"/>
      </w:pPr>
    </w:p>
    <w:p w14:paraId="400DC48E" w14:textId="77777777" w:rsidR="00BC4F9A" w:rsidRPr="00BC4F9A" w:rsidRDefault="00BC4F9A" w:rsidP="00BC4F9A">
      <w:pPr>
        <w:ind w:left="1134"/>
      </w:pPr>
      <w:r w:rsidRPr="00BC4F9A">
        <w:rPr>
          <w:u w:val="single"/>
        </w:rPr>
        <w:t>Option 2</w:t>
      </w:r>
      <w:r w:rsidRPr="00BC4F9A">
        <w:t xml:space="preserve">:  Levelling and base course bitmac: removal of vegetation, rubble, kerbs and flags, spraying weedkiller = £53,000. </w:t>
      </w:r>
    </w:p>
    <w:p w14:paraId="6B3A52A6" w14:textId="77777777" w:rsidR="00BC4F9A" w:rsidRPr="00BC4F9A" w:rsidRDefault="00BC4F9A" w:rsidP="00BC4F9A">
      <w:pPr>
        <w:ind w:left="1134"/>
      </w:pPr>
    </w:p>
    <w:p w14:paraId="3781AD0E" w14:textId="77777777" w:rsidR="00BC4F9A" w:rsidRPr="00BC4F9A" w:rsidRDefault="00BC4F9A" w:rsidP="00BC4F9A">
      <w:pPr>
        <w:ind w:left="1134" w:hanging="425"/>
        <w:jc w:val="both"/>
        <w:rPr>
          <w:b/>
          <w:bCs/>
        </w:rPr>
      </w:pPr>
      <w:r w:rsidRPr="00BC4F9A">
        <w:rPr>
          <w:b/>
          <w:bCs/>
        </w:rPr>
        <w:t>e)</w:t>
      </w:r>
      <w:r w:rsidRPr="00BC4F9A">
        <w:rPr>
          <w:b/>
          <w:bCs/>
        </w:rPr>
        <w:tab/>
        <w:t>Croi Eanna Reading Programme</w:t>
      </w:r>
    </w:p>
    <w:p w14:paraId="04D8CA95" w14:textId="39CF6C3C" w:rsidR="00BC4F9A" w:rsidRPr="00BC4F9A" w:rsidRDefault="00BC4F9A" w:rsidP="00BC4F9A">
      <w:pPr>
        <w:ind w:left="1134"/>
      </w:pPr>
      <w:r w:rsidRPr="00BC4F9A">
        <w:t>Funding ha</w:t>
      </w:r>
      <w:r w:rsidR="005D353B">
        <w:t>d</w:t>
      </w:r>
      <w:r w:rsidRPr="00BC4F9A">
        <w:t xml:space="preserve"> been requested t</w:t>
      </w:r>
      <w:r w:rsidRPr="00BC4F9A">
        <w:rPr>
          <w:lang w:val="ga-IE"/>
        </w:rPr>
        <w:t>o provide extra-curricular (afterschool hours) reading workshops for children and their parents to enhance their reading skills and to increase their opportunities and self confidence with reading through the use of a modern electronic programme. The project w</w:t>
      </w:r>
      <w:r w:rsidR="005D353B">
        <w:t>ould</w:t>
      </w:r>
      <w:r w:rsidRPr="00BC4F9A">
        <w:rPr>
          <w:lang w:val="ga-IE"/>
        </w:rPr>
        <w:t xml:space="preserve"> include the establishment of a 'Millionaires Club' with children being encouraged to read often for pleasure with the aim of achieving 1,000,000 words read in as quick a time frame as possible for them individually.</w:t>
      </w:r>
      <w:r w:rsidRPr="00BC4F9A">
        <w:t xml:space="preserve">  The proposal </w:t>
      </w:r>
      <w:r w:rsidR="00C838B3">
        <w:t>was circulated</w:t>
      </w:r>
      <w:r w:rsidRPr="00BC4F9A">
        <w:t xml:space="preserve"> for Members’ consideration</w:t>
      </w:r>
    </w:p>
    <w:p w14:paraId="0BE0571A" w14:textId="77777777" w:rsidR="00BC4F9A" w:rsidRPr="00BC4F9A" w:rsidRDefault="00BC4F9A" w:rsidP="00BC4F9A"/>
    <w:p w14:paraId="387A30ED" w14:textId="6B7AC734" w:rsidR="00BC4F9A" w:rsidRDefault="00BC4F9A" w:rsidP="00BC4F9A">
      <w:pPr>
        <w:ind w:left="1134"/>
      </w:pPr>
      <w:r w:rsidRPr="00BC4F9A">
        <w:t xml:space="preserve">The cost of </w:t>
      </w:r>
      <w:r w:rsidRPr="00BC4F9A">
        <w:rPr>
          <w:lang w:val="ga-IE"/>
        </w:rPr>
        <w:t xml:space="preserve">Computer Adaptive Product &amp; Services for Accelerated Reading Scheme </w:t>
      </w:r>
      <w:r w:rsidR="005D353B">
        <w:t>wa</w:t>
      </w:r>
      <w:r w:rsidRPr="00BC4F9A">
        <w:t xml:space="preserve">s </w:t>
      </w:r>
      <w:r w:rsidRPr="00BC4F9A">
        <w:rPr>
          <w:lang w:val="ga-IE"/>
        </w:rPr>
        <w:t xml:space="preserve">£5,802.75 </w:t>
      </w:r>
      <w:r w:rsidRPr="00BC4F9A">
        <w:t>and a r</w:t>
      </w:r>
      <w:r w:rsidRPr="00BC4F9A">
        <w:rPr>
          <w:lang w:val="ga-IE"/>
        </w:rPr>
        <w:t>ange or English Language Reading books to cater for 7-11 yr olds/adults</w:t>
      </w:r>
      <w:r w:rsidRPr="00BC4F9A">
        <w:t xml:space="preserve"> a further </w:t>
      </w:r>
      <w:r w:rsidRPr="00BC4F9A">
        <w:rPr>
          <w:lang w:val="ga-IE"/>
        </w:rPr>
        <w:t>£4,000.00</w:t>
      </w:r>
      <w:r w:rsidR="005D353B">
        <w:t>.  Total funding required wa</w:t>
      </w:r>
      <w:r w:rsidRPr="00BC4F9A">
        <w:t>s therefore £9,802.75</w:t>
      </w:r>
    </w:p>
    <w:p w14:paraId="5152C7E7" w14:textId="77777777" w:rsidR="00C838B3" w:rsidRPr="00BC4F9A" w:rsidRDefault="00C838B3" w:rsidP="00BC4F9A">
      <w:pPr>
        <w:ind w:left="1134"/>
      </w:pPr>
    </w:p>
    <w:p w14:paraId="3305C721" w14:textId="77777777" w:rsidR="00002CAF" w:rsidRDefault="00002CAF" w:rsidP="00C838B3">
      <w:pPr>
        <w:ind w:left="709"/>
        <w:rPr>
          <w:rFonts w:cs="Calibri"/>
        </w:rPr>
      </w:pPr>
    </w:p>
    <w:p w14:paraId="362D3C8E" w14:textId="3C9551BC" w:rsidR="00F45A5B" w:rsidRDefault="00002CAF" w:rsidP="00C838B3">
      <w:pPr>
        <w:ind w:left="709"/>
        <w:rPr>
          <w:rFonts w:cs="Calibri"/>
        </w:rPr>
      </w:pPr>
      <w:r>
        <w:rPr>
          <w:rFonts w:cs="Calibri"/>
        </w:rPr>
        <w:t xml:space="preserve">Moved by Councillor </w:t>
      </w:r>
      <w:r w:rsidR="00F45A5B">
        <w:rPr>
          <w:rFonts w:cs="Calibri"/>
        </w:rPr>
        <w:t xml:space="preserve">Montgomery </w:t>
      </w:r>
    </w:p>
    <w:p w14:paraId="273E3247" w14:textId="1B7B281C" w:rsidR="00F45A5B" w:rsidRPr="005B2BFD" w:rsidRDefault="00002CAF" w:rsidP="00C838B3">
      <w:pPr>
        <w:ind w:left="709"/>
        <w:rPr>
          <w:rFonts w:cs="Calibri"/>
        </w:rPr>
      </w:pPr>
      <w:r>
        <w:rPr>
          <w:rFonts w:cs="Calibri"/>
        </w:rPr>
        <w:t xml:space="preserve">Seconded by Alderman </w:t>
      </w:r>
      <w:r w:rsidR="00F45A5B">
        <w:rPr>
          <w:rFonts w:cs="Calibri"/>
        </w:rPr>
        <w:t>Barr</w:t>
      </w:r>
      <w:r>
        <w:rPr>
          <w:rFonts w:cs="Calibri"/>
        </w:rPr>
        <w:t xml:space="preserve"> and</w:t>
      </w:r>
    </w:p>
    <w:p w14:paraId="42B3BB94" w14:textId="77777777" w:rsidR="00BC4F9A" w:rsidRPr="00BC4F9A" w:rsidRDefault="00BC4F9A" w:rsidP="00BC4F9A"/>
    <w:p w14:paraId="0430018C" w14:textId="572D4CC2" w:rsidR="00BC4F9A" w:rsidRPr="008E23FF" w:rsidRDefault="00BC4F9A" w:rsidP="00002CAF">
      <w:pPr>
        <w:ind w:left="709"/>
        <w:rPr>
          <w:b/>
          <w:color w:val="auto"/>
        </w:rPr>
      </w:pPr>
      <w:r w:rsidRPr="00BC4F9A">
        <w:rPr>
          <w:b/>
          <w:bCs/>
          <w:caps/>
        </w:rPr>
        <w:tab/>
      </w:r>
      <w:r w:rsidR="00C838B3">
        <w:rPr>
          <w:b/>
          <w:bCs/>
          <w:caps/>
        </w:rPr>
        <w:t>RESOLVED -</w:t>
      </w:r>
      <w:r w:rsidRPr="00BC4F9A">
        <w:rPr>
          <w:b/>
          <w:bCs/>
          <w:caps/>
        </w:rPr>
        <w:t xml:space="preserve">  </w:t>
      </w:r>
      <w:r w:rsidR="00002CAF">
        <w:rPr>
          <w:b/>
        </w:rPr>
        <w:t xml:space="preserve">that a, b and e be approved and c and d </w:t>
      </w:r>
      <w:r w:rsidR="00002CAF" w:rsidRPr="008E23FF">
        <w:rPr>
          <w:b/>
          <w:color w:val="auto"/>
        </w:rPr>
        <w:t xml:space="preserve">be deferred </w:t>
      </w:r>
      <w:r w:rsidR="0001657B" w:rsidRPr="008E23FF">
        <w:rPr>
          <w:b/>
          <w:color w:val="auto"/>
        </w:rPr>
        <w:t>to enable further information to be provided</w:t>
      </w:r>
      <w:r w:rsidR="008E23FF">
        <w:rPr>
          <w:b/>
          <w:color w:val="auto"/>
        </w:rPr>
        <w:t>.</w:t>
      </w:r>
    </w:p>
    <w:p w14:paraId="6DF0FF20" w14:textId="77777777" w:rsidR="00C838B3" w:rsidRPr="0001657B" w:rsidRDefault="00C838B3" w:rsidP="00002CAF">
      <w:pPr>
        <w:ind w:left="709"/>
        <w:rPr>
          <w:color w:val="FF0000"/>
        </w:rPr>
      </w:pPr>
    </w:p>
    <w:p w14:paraId="484FD444" w14:textId="126EA6CF" w:rsidR="00BC4F9A" w:rsidRPr="00C838B3" w:rsidRDefault="00BC4F9A" w:rsidP="00BC4F9A">
      <w:pPr>
        <w:rPr>
          <w:i/>
        </w:rPr>
      </w:pPr>
      <w:r w:rsidRPr="00C838B3">
        <w:rPr>
          <w:i/>
        </w:rPr>
        <w:tab/>
      </w:r>
      <w:r w:rsidR="00C838B3" w:rsidRPr="00C838B3">
        <w:rPr>
          <w:i/>
        </w:rPr>
        <w:t>ACTION BY</w:t>
      </w:r>
      <w:r w:rsidRPr="00C838B3">
        <w:rPr>
          <w:i/>
        </w:rPr>
        <w:t>:   Alison Keenan, Community Planning Manager</w:t>
      </w:r>
    </w:p>
    <w:p w14:paraId="7B67611F" w14:textId="1E9DD5BA" w:rsidR="00BC4F9A" w:rsidRPr="00BC4F9A" w:rsidRDefault="00BC4F9A" w:rsidP="00BC4F9A">
      <w:pPr>
        <w:spacing w:after="160" w:line="259" w:lineRule="auto"/>
        <w:rPr>
          <w:b/>
          <w:caps/>
        </w:rPr>
      </w:pPr>
    </w:p>
    <w:p w14:paraId="28D06372" w14:textId="77777777" w:rsidR="00002CAF" w:rsidRDefault="00002CAF" w:rsidP="00BC4F9A">
      <w:pPr>
        <w:spacing w:after="160" w:line="259" w:lineRule="auto"/>
        <w:ind w:left="709" w:hanging="709"/>
        <w:rPr>
          <w:b/>
        </w:rPr>
      </w:pPr>
    </w:p>
    <w:p w14:paraId="4805E9A8" w14:textId="646243D0" w:rsidR="00BC4F9A" w:rsidRPr="00BC4F9A" w:rsidRDefault="00BC4F9A" w:rsidP="00BC4F9A">
      <w:pPr>
        <w:spacing w:after="160" w:line="259" w:lineRule="auto"/>
        <w:ind w:left="709" w:hanging="709"/>
        <w:rPr>
          <w:b/>
        </w:rPr>
      </w:pPr>
      <w:r w:rsidRPr="00BC4F9A">
        <w:rPr>
          <w:b/>
        </w:rPr>
        <w:t>6.21</w:t>
      </w:r>
      <w:r w:rsidRPr="00BC4F9A">
        <w:rPr>
          <w:b/>
        </w:rPr>
        <w:tab/>
        <w:t>CD/PM/51 CARNVIEW CHILDREN’S HOME – COMMUNITY ASSET TRANSFER</w:t>
      </w:r>
    </w:p>
    <w:p w14:paraId="25E1B490" w14:textId="77777777" w:rsidR="00BC4F9A" w:rsidRPr="00BC4F9A" w:rsidRDefault="00BC4F9A" w:rsidP="00BC4F9A">
      <w:pPr>
        <w:rPr>
          <w:rFonts w:cs="Tahoma"/>
          <w:color w:val="auto"/>
        </w:rPr>
      </w:pPr>
    </w:p>
    <w:p w14:paraId="5ED8CCAE" w14:textId="3DD8EE86" w:rsidR="00BC4F9A" w:rsidRPr="00BC4F9A" w:rsidRDefault="00BC4F9A" w:rsidP="00BC4F9A">
      <w:pPr>
        <w:ind w:left="709"/>
        <w:rPr>
          <w:rFonts w:cs="Tahoma"/>
          <w:color w:val="auto"/>
        </w:rPr>
      </w:pPr>
      <w:r w:rsidRPr="00BC4F9A">
        <w:rPr>
          <w:rFonts w:cs="Tahoma"/>
          <w:color w:val="auto"/>
        </w:rPr>
        <w:t xml:space="preserve">Members </w:t>
      </w:r>
      <w:r w:rsidR="00C838B3">
        <w:rPr>
          <w:rFonts w:cs="Tahoma"/>
          <w:color w:val="auto"/>
        </w:rPr>
        <w:t>recalled</w:t>
      </w:r>
      <w:r w:rsidRPr="00BC4F9A">
        <w:rPr>
          <w:rFonts w:cs="Tahoma"/>
          <w:color w:val="auto"/>
        </w:rPr>
        <w:t xml:space="preserve"> that in September 2016, the feasibility study to redevelop the former Carnview Children’s Home in Rathfern was approved ‘in principle’.  The study proposed a phased approach to the redevelopment, which would ultimately include; short term accommodation, a childcare facility, community healthy living centre and the potential for a health project of regional significance to be based at the centre.  A copy of the study </w:t>
      </w:r>
      <w:r w:rsidR="00C838B3">
        <w:rPr>
          <w:rFonts w:cs="Tahoma"/>
          <w:color w:val="auto"/>
        </w:rPr>
        <w:t>was circulated</w:t>
      </w:r>
      <w:r w:rsidRPr="00BC4F9A">
        <w:rPr>
          <w:rFonts w:cs="Tahoma"/>
          <w:color w:val="auto"/>
        </w:rPr>
        <w:t xml:space="preserve"> in Appendix A for Members</w:t>
      </w:r>
      <w:r w:rsidR="005D353B">
        <w:rPr>
          <w:rFonts w:cs="Tahoma"/>
          <w:color w:val="auto"/>
        </w:rPr>
        <w:t>’</w:t>
      </w:r>
      <w:r w:rsidRPr="00BC4F9A">
        <w:rPr>
          <w:rFonts w:cs="Tahoma"/>
          <w:color w:val="auto"/>
        </w:rPr>
        <w:t xml:space="preserve"> review.  </w:t>
      </w:r>
    </w:p>
    <w:p w14:paraId="3E311D48" w14:textId="77777777" w:rsidR="00BC4F9A" w:rsidRPr="00BC4F9A" w:rsidRDefault="00BC4F9A" w:rsidP="00BC4F9A">
      <w:pPr>
        <w:rPr>
          <w:rFonts w:cs="Tahoma"/>
          <w:color w:val="auto"/>
        </w:rPr>
      </w:pPr>
    </w:p>
    <w:p w14:paraId="7D3D2679" w14:textId="31AE82FD" w:rsidR="00BC4F9A" w:rsidRPr="00BC4F9A" w:rsidRDefault="00BC4F9A" w:rsidP="00BC4F9A">
      <w:pPr>
        <w:ind w:left="709"/>
        <w:rPr>
          <w:rFonts w:cs="Tahoma"/>
          <w:color w:val="auto"/>
        </w:rPr>
      </w:pPr>
      <w:r w:rsidRPr="00BC4F9A">
        <w:rPr>
          <w:rFonts w:cs="Tahoma"/>
          <w:color w:val="auto"/>
        </w:rPr>
        <w:t>The feasibility study along with other supporting documentation was submitted to the Northern Tru</w:t>
      </w:r>
      <w:r w:rsidR="005D353B">
        <w:rPr>
          <w:rFonts w:cs="Tahoma"/>
          <w:color w:val="auto"/>
        </w:rPr>
        <w:t>st, the current owners for</w:t>
      </w:r>
      <w:r w:rsidRPr="00BC4F9A">
        <w:rPr>
          <w:rFonts w:cs="Tahoma"/>
          <w:color w:val="auto"/>
        </w:rPr>
        <w:t xml:space="preserve"> consideration.  A letter, a copy of which </w:t>
      </w:r>
      <w:r w:rsidR="00C838B3">
        <w:rPr>
          <w:rFonts w:cs="Tahoma"/>
          <w:color w:val="auto"/>
        </w:rPr>
        <w:t>was circulated</w:t>
      </w:r>
      <w:r w:rsidRPr="00BC4F9A">
        <w:rPr>
          <w:rFonts w:cs="Tahoma"/>
          <w:color w:val="auto"/>
        </w:rPr>
        <w:t xml:space="preserve"> in Appendix B, ha</w:t>
      </w:r>
      <w:r w:rsidR="005D353B">
        <w:rPr>
          <w:rFonts w:cs="Tahoma"/>
          <w:color w:val="auto"/>
        </w:rPr>
        <w:t>d</w:t>
      </w:r>
      <w:r w:rsidRPr="00BC4F9A">
        <w:rPr>
          <w:rFonts w:cs="Tahoma"/>
          <w:color w:val="auto"/>
        </w:rPr>
        <w:t xml:space="preserve"> now been received from Tony Stephens, the Chief Executive of the Northern Trust. </w:t>
      </w:r>
    </w:p>
    <w:p w14:paraId="2DF9EF90" w14:textId="77777777" w:rsidR="00BC4F9A" w:rsidRPr="00BC4F9A" w:rsidRDefault="00BC4F9A" w:rsidP="00BC4F9A">
      <w:pPr>
        <w:rPr>
          <w:rFonts w:cs="Tahoma"/>
          <w:color w:val="auto"/>
        </w:rPr>
      </w:pPr>
    </w:p>
    <w:p w14:paraId="686827AC" w14:textId="725CAE89" w:rsidR="00BC4F9A" w:rsidRPr="00BC4F9A" w:rsidRDefault="00BC4F9A" w:rsidP="00BC4F9A">
      <w:pPr>
        <w:ind w:left="709"/>
        <w:rPr>
          <w:rFonts w:cs="Tahoma"/>
          <w:color w:val="auto"/>
        </w:rPr>
      </w:pPr>
      <w:r w:rsidRPr="00BC4F9A">
        <w:rPr>
          <w:rFonts w:cs="Tahoma"/>
          <w:color w:val="auto"/>
        </w:rPr>
        <w:t xml:space="preserve">Members </w:t>
      </w:r>
      <w:r w:rsidR="00C838B3">
        <w:rPr>
          <w:rFonts w:cs="Tahoma"/>
          <w:color w:val="auto"/>
        </w:rPr>
        <w:t>noted</w:t>
      </w:r>
      <w:r w:rsidRPr="00BC4F9A">
        <w:rPr>
          <w:rFonts w:cs="Tahoma"/>
          <w:color w:val="auto"/>
        </w:rPr>
        <w:t xml:space="preserve"> that the Trust </w:t>
      </w:r>
      <w:r w:rsidR="00C838B3">
        <w:rPr>
          <w:rFonts w:cs="Tahoma"/>
          <w:color w:val="auto"/>
        </w:rPr>
        <w:t>wa</w:t>
      </w:r>
      <w:r w:rsidRPr="00BC4F9A">
        <w:rPr>
          <w:rFonts w:cs="Tahoma"/>
          <w:color w:val="auto"/>
        </w:rPr>
        <w:t xml:space="preserve">s willing to transfer the asset but only at market value.   The property was valued at £80,000 on the Trust’s Asset Register at the time the feasibility study was completed. </w:t>
      </w:r>
      <w:r w:rsidR="005D353B">
        <w:rPr>
          <w:rFonts w:cs="Tahoma"/>
          <w:color w:val="auto"/>
        </w:rPr>
        <w:t xml:space="preserve"> </w:t>
      </w:r>
      <w:r w:rsidRPr="00BC4F9A">
        <w:rPr>
          <w:rFonts w:cs="Tahoma"/>
          <w:color w:val="auto"/>
        </w:rPr>
        <w:t>A further valuation ha</w:t>
      </w:r>
      <w:r w:rsidR="00C838B3">
        <w:rPr>
          <w:rFonts w:cs="Tahoma"/>
          <w:color w:val="auto"/>
        </w:rPr>
        <w:t>d</w:t>
      </w:r>
      <w:r w:rsidRPr="00BC4F9A">
        <w:rPr>
          <w:rFonts w:cs="Tahoma"/>
          <w:color w:val="auto"/>
        </w:rPr>
        <w:t xml:space="preserve"> now been requested by the Trust.</w:t>
      </w:r>
      <w:r w:rsidR="005D353B">
        <w:rPr>
          <w:rFonts w:cs="Tahoma"/>
          <w:color w:val="auto"/>
        </w:rPr>
        <w:t xml:space="preserve"> </w:t>
      </w:r>
      <w:r w:rsidRPr="00BC4F9A">
        <w:rPr>
          <w:rFonts w:cs="Tahoma"/>
          <w:color w:val="auto"/>
        </w:rPr>
        <w:t xml:space="preserve"> Additionally, the Trust ha</w:t>
      </w:r>
      <w:r w:rsidR="00C838B3">
        <w:rPr>
          <w:rFonts w:cs="Tahoma"/>
          <w:color w:val="auto"/>
        </w:rPr>
        <w:t>d</w:t>
      </w:r>
      <w:r w:rsidRPr="00BC4F9A">
        <w:rPr>
          <w:rFonts w:cs="Tahoma"/>
          <w:color w:val="auto"/>
        </w:rPr>
        <w:t xml:space="preserve"> confirmed that it ha</w:t>
      </w:r>
      <w:r w:rsidR="00C838B3">
        <w:rPr>
          <w:rFonts w:cs="Tahoma"/>
          <w:color w:val="auto"/>
        </w:rPr>
        <w:t>d</w:t>
      </w:r>
      <w:r w:rsidRPr="00BC4F9A">
        <w:rPr>
          <w:rFonts w:cs="Tahoma"/>
          <w:color w:val="auto"/>
        </w:rPr>
        <w:t xml:space="preserve"> no specific health related uses for the property.  A response ha</w:t>
      </w:r>
      <w:r w:rsidR="00C838B3">
        <w:rPr>
          <w:rFonts w:cs="Tahoma"/>
          <w:color w:val="auto"/>
        </w:rPr>
        <w:t>d</w:t>
      </w:r>
      <w:r w:rsidRPr="00BC4F9A">
        <w:rPr>
          <w:rFonts w:cs="Tahoma"/>
          <w:color w:val="auto"/>
        </w:rPr>
        <w:t xml:space="preserve"> been requested from the Council by the end of September 2017.  </w:t>
      </w:r>
    </w:p>
    <w:p w14:paraId="7EC6F2CF" w14:textId="77777777" w:rsidR="00BC4F9A" w:rsidRPr="00BC4F9A" w:rsidRDefault="00BC4F9A" w:rsidP="00BC4F9A">
      <w:pPr>
        <w:rPr>
          <w:rFonts w:cs="Tahoma"/>
          <w:color w:val="auto"/>
        </w:rPr>
      </w:pPr>
    </w:p>
    <w:p w14:paraId="315DDCAC" w14:textId="163CB5AC" w:rsidR="00BC4F9A" w:rsidRPr="00BC4F9A" w:rsidRDefault="00BC4F9A" w:rsidP="00BC4F9A">
      <w:pPr>
        <w:ind w:left="709"/>
        <w:rPr>
          <w:rFonts w:cs="Tahoma"/>
          <w:color w:val="FF0000"/>
        </w:rPr>
      </w:pPr>
      <w:r w:rsidRPr="00BC4F9A">
        <w:rPr>
          <w:rFonts w:cs="Tahoma"/>
          <w:color w:val="auto"/>
        </w:rPr>
        <w:t>Rathfern Community Regeneration Group</w:t>
      </w:r>
      <w:r w:rsidR="005D353B">
        <w:rPr>
          <w:rFonts w:cs="Tahoma"/>
          <w:color w:val="auto"/>
        </w:rPr>
        <w:t>,</w:t>
      </w:r>
      <w:r w:rsidRPr="00BC4F9A">
        <w:rPr>
          <w:rFonts w:cs="Tahoma"/>
          <w:color w:val="auto"/>
        </w:rPr>
        <w:t xml:space="preserve"> which hope</w:t>
      </w:r>
      <w:r w:rsidR="005D353B">
        <w:rPr>
          <w:rFonts w:cs="Tahoma"/>
          <w:color w:val="auto"/>
        </w:rPr>
        <w:t>d</w:t>
      </w:r>
      <w:r w:rsidRPr="00BC4F9A">
        <w:rPr>
          <w:rFonts w:cs="Tahoma"/>
          <w:color w:val="auto"/>
        </w:rPr>
        <w:t xml:space="preserve"> to take the project forward</w:t>
      </w:r>
      <w:r w:rsidR="005D353B">
        <w:rPr>
          <w:rFonts w:cs="Tahoma"/>
          <w:color w:val="auto"/>
        </w:rPr>
        <w:t>,</w:t>
      </w:r>
      <w:r w:rsidRPr="00BC4F9A">
        <w:rPr>
          <w:rFonts w:cs="Tahoma"/>
          <w:color w:val="auto"/>
        </w:rPr>
        <w:t xml:space="preserve"> </w:t>
      </w:r>
      <w:r w:rsidR="005D353B">
        <w:rPr>
          <w:rFonts w:cs="Tahoma"/>
          <w:color w:val="auto"/>
        </w:rPr>
        <w:t>w</w:t>
      </w:r>
      <w:r w:rsidR="00C838B3">
        <w:rPr>
          <w:rFonts w:cs="Tahoma"/>
          <w:color w:val="auto"/>
        </w:rPr>
        <w:t xml:space="preserve">as </w:t>
      </w:r>
      <w:r w:rsidRPr="00BC4F9A">
        <w:rPr>
          <w:rFonts w:cs="Tahoma"/>
          <w:color w:val="auto"/>
        </w:rPr>
        <w:t>proposing a phased approach to the redevelopment scheme. Phase 1 would include accommodation for Surestart and some lettable office/event space.  The group ha</w:t>
      </w:r>
      <w:r w:rsidR="00C838B3">
        <w:rPr>
          <w:rFonts w:cs="Tahoma"/>
          <w:color w:val="auto"/>
        </w:rPr>
        <w:t>d</w:t>
      </w:r>
      <w:r w:rsidRPr="00BC4F9A">
        <w:rPr>
          <w:rFonts w:cs="Tahoma"/>
          <w:color w:val="auto"/>
        </w:rPr>
        <w:t xml:space="preserve"> provided a letter from Abbey Surestart</w:t>
      </w:r>
      <w:r w:rsidR="005D353B">
        <w:rPr>
          <w:rFonts w:cs="Tahoma"/>
          <w:color w:val="auto"/>
        </w:rPr>
        <w:t>,</w:t>
      </w:r>
      <w:r w:rsidRPr="00BC4F9A">
        <w:rPr>
          <w:rFonts w:cs="Tahoma"/>
          <w:color w:val="auto"/>
        </w:rPr>
        <w:t xml:space="preserve"> </w:t>
      </w:r>
      <w:r w:rsidR="00C838B3">
        <w:rPr>
          <w:rFonts w:cs="Tahoma"/>
          <w:color w:val="auto"/>
        </w:rPr>
        <w:t>circulated</w:t>
      </w:r>
      <w:r w:rsidRPr="00BC4F9A">
        <w:rPr>
          <w:rFonts w:cs="Tahoma"/>
          <w:color w:val="auto"/>
        </w:rPr>
        <w:t xml:space="preserve"> in Appendix C, which confirm</w:t>
      </w:r>
      <w:r w:rsidR="00C838B3">
        <w:rPr>
          <w:rFonts w:cs="Tahoma"/>
          <w:color w:val="auto"/>
        </w:rPr>
        <w:t>ed</w:t>
      </w:r>
      <w:r w:rsidRPr="00BC4F9A">
        <w:rPr>
          <w:rFonts w:cs="Tahoma"/>
          <w:color w:val="auto"/>
        </w:rPr>
        <w:t xml:space="preserve"> their interest in becoming an anchor tenant in Phase 1.  The group ha</w:t>
      </w:r>
      <w:r w:rsidR="00C838B3">
        <w:rPr>
          <w:rFonts w:cs="Tahoma"/>
          <w:color w:val="auto"/>
        </w:rPr>
        <w:t>d</w:t>
      </w:r>
      <w:r w:rsidRPr="00BC4F9A">
        <w:rPr>
          <w:rFonts w:cs="Tahoma"/>
          <w:color w:val="auto"/>
        </w:rPr>
        <w:t xml:space="preserve"> also provided Terms of Reference for a fundraising strategy, a copy of which </w:t>
      </w:r>
      <w:r w:rsidR="00C838B3">
        <w:rPr>
          <w:rFonts w:cs="Tahoma"/>
          <w:color w:val="auto"/>
        </w:rPr>
        <w:t>was circulated</w:t>
      </w:r>
      <w:r w:rsidRPr="00BC4F9A">
        <w:rPr>
          <w:rFonts w:cs="Tahoma"/>
          <w:color w:val="auto"/>
        </w:rPr>
        <w:t xml:space="preserve"> in Appendix D.  This </w:t>
      </w:r>
      <w:r w:rsidR="00C838B3">
        <w:rPr>
          <w:rFonts w:cs="Tahoma"/>
          <w:color w:val="auto"/>
        </w:rPr>
        <w:t>would</w:t>
      </w:r>
      <w:r w:rsidRPr="00BC4F9A">
        <w:rPr>
          <w:rFonts w:cs="Tahoma"/>
          <w:color w:val="auto"/>
        </w:rPr>
        <w:t xml:space="preserve"> be funded by the North Belfast Ethnical Investment Trust. </w:t>
      </w:r>
    </w:p>
    <w:p w14:paraId="78E7747E" w14:textId="77777777" w:rsidR="00BC4F9A" w:rsidRPr="00BC4F9A" w:rsidRDefault="00BC4F9A" w:rsidP="00BC4F9A">
      <w:pPr>
        <w:rPr>
          <w:rFonts w:cs="Tahoma"/>
          <w:color w:val="auto"/>
        </w:rPr>
      </w:pPr>
    </w:p>
    <w:p w14:paraId="626D06F3" w14:textId="76787D39" w:rsidR="00BC4F9A" w:rsidRPr="00BC4F9A" w:rsidRDefault="00BC4F9A" w:rsidP="00BC4F9A">
      <w:pPr>
        <w:ind w:left="709"/>
        <w:rPr>
          <w:rFonts w:cs="Tahoma"/>
          <w:color w:val="auto"/>
        </w:rPr>
      </w:pPr>
      <w:r w:rsidRPr="00BC4F9A">
        <w:rPr>
          <w:rFonts w:cs="Tahoma"/>
          <w:color w:val="auto"/>
        </w:rPr>
        <w:lastRenderedPageBreak/>
        <w:t>Development Trust NI ha</w:t>
      </w:r>
      <w:r w:rsidR="00C838B3">
        <w:rPr>
          <w:rFonts w:cs="Tahoma"/>
          <w:color w:val="auto"/>
        </w:rPr>
        <w:t xml:space="preserve">d </w:t>
      </w:r>
      <w:r w:rsidRPr="00BC4F9A">
        <w:rPr>
          <w:rFonts w:cs="Tahoma"/>
          <w:color w:val="auto"/>
        </w:rPr>
        <w:t>supported the development process for this scheme including assistance from an architect who ha</w:t>
      </w:r>
      <w:r w:rsidR="00C838B3">
        <w:rPr>
          <w:rFonts w:cs="Tahoma"/>
          <w:color w:val="auto"/>
        </w:rPr>
        <w:t>d</w:t>
      </w:r>
      <w:r w:rsidRPr="00BC4F9A">
        <w:rPr>
          <w:rFonts w:cs="Tahoma"/>
          <w:color w:val="auto"/>
        </w:rPr>
        <w:t xml:space="preserve"> produced a Phase 1 plan, the indicative cost of which </w:t>
      </w:r>
      <w:r w:rsidR="00C838B3">
        <w:rPr>
          <w:rFonts w:cs="Tahoma"/>
          <w:color w:val="auto"/>
        </w:rPr>
        <w:t>was</w:t>
      </w:r>
      <w:r w:rsidRPr="00BC4F9A">
        <w:rPr>
          <w:rFonts w:cs="Tahoma"/>
          <w:color w:val="auto"/>
        </w:rPr>
        <w:t xml:space="preserve"> £960,000.   A scheme of works </w:t>
      </w:r>
      <w:r w:rsidR="00C838B3">
        <w:rPr>
          <w:rFonts w:cs="Tahoma"/>
          <w:color w:val="auto"/>
        </w:rPr>
        <w:t>was</w:t>
      </w:r>
      <w:r w:rsidRPr="00BC4F9A">
        <w:rPr>
          <w:rFonts w:cs="Tahoma"/>
          <w:color w:val="auto"/>
        </w:rPr>
        <w:t xml:space="preserve"> </w:t>
      </w:r>
      <w:r w:rsidR="00C838B3">
        <w:rPr>
          <w:rFonts w:cs="Tahoma"/>
          <w:color w:val="auto"/>
        </w:rPr>
        <w:t>circulated i</w:t>
      </w:r>
      <w:r w:rsidRPr="00BC4F9A">
        <w:rPr>
          <w:rFonts w:cs="Tahoma"/>
          <w:color w:val="auto"/>
        </w:rPr>
        <w:t xml:space="preserve">n Appendix E.  </w:t>
      </w:r>
    </w:p>
    <w:p w14:paraId="0BB077D0" w14:textId="77777777" w:rsidR="00BC4F9A" w:rsidRPr="00BC4F9A" w:rsidRDefault="00BC4F9A" w:rsidP="00BC4F9A">
      <w:pPr>
        <w:rPr>
          <w:rFonts w:cs="Tahoma"/>
          <w:color w:val="auto"/>
        </w:rPr>
      </w:pPr>
    </w:p>
    <w:p w14:paraId="0BF130BF" w14:textId="77777777" w:rsidR="00BC4F9A" w:rsidRPr="00BC4F9A" w:rsidRDefault="00BC4F9A" w:rsidP="00BC4F9A">
      <w:pPr>
        <w:ind w:firstLine="709"/>
        <w:rPr>
          <w:rFonts w:cs="Tahoma"/>
          <w:color w:val="auto"/>
        </w:rPr>
      </w:pPr>
      <w:r w:rsidRPr="00BC4F9A">
        <w:rPr>
          <w:rFonts w:cs="Tahoma"/>
          <w:color w:val="auto"/>
        </w:rPr>
        <w:t>Going forward the Council may wish to consider a number of options:</w:t>
      </w:r>
    </w:p>
    <w:p w14:paraId="3EE7BC1F" w14:textId="77777777" w:rsidR="00BC4F9A" w:rsidRPr="00BC4F9A" w:rsidRDefault="00BC4F9A" w:rsidP="00BC4F9A">
      <w:pPr>
        <w:rPr>
          <w:rFonts w:cs="Tahoma"/>
          <w:color w:val="auto"/>
        </w:rPr>
      </w:pPr>
    </w:p>
    <w:p w14:paraId="5B28B598" w14:textId="77777777" w:rsidR="00BC4F9A" w:rsidRPr="00BC4F9A" w:rsidRDefault="00BC4F9A" w:rsidP="00C94978">
      <w:pPr>
        <w:numPr>
          <w:ilvl w:val="0"/>
          <w:numId w:val="26"/>
        </w:numPr>
        <w:ind w:left="1276"/>
        <w:contextualSpacing/>
        <w:rPr>
          <w:rFonts w:cs="Tahoma"/>
          <w:color w:val="auto"/>
        </w:rPr>
      </w:pPr>
      <w:r w:rsidRPr="00BC4F9A">
        <w:rPr>
          <w:rFonts w:cs="Tahoma"/>
          <w:color w:val="auto"/>
        </w:rPr>
        <w:t>Lease – Council buys the asset and provides the group with a lease over a long-term period to enable funding to be secured.</w:t>
      </w:r>
    </w:p>
    <w:p w14:paraId="43CB7B3C" w14:textId="77777777" w:rsidR="00BC4F9A" w:rsidRPr="00BC4F9A" w:rsidRDefault="00BC4F9A" w:rsidP="00BC4F9A">
      <w:pPr>
        <w:ind w:left="1276"/>
        <w:rPr>
          <w:rFonts w:cs="Tahoma"/>
          <w:color w:val="auto"/>
        </w:rPr>
      </w:pPr>
    </w:p>
    <w:p w14:paraId="70437FAA" w14:textId="77777777" w:rsidR="00BC4F9A" w:rsidRPr="00BC4F9A" w:rsidRDefault="00BC4F9A" w:rsidP="00C94978">
      <w:pPr>
        <w:numPr>
          <w:ilvl w:val="0"/>
          <w:numId w:val="26"/>
        </w:numPr>
        <w:ind w:left="1276"/>
        <w:contextualSpacing/>
        <w:rPr>
          <w:rFonts w:cs="Tahoma"/>
          <w:color w:val="auto"/>
        </w:rPr>
      </w:pPr>
      <w:r w:rsidRPr="00BC4F9A">
        <w:rPr>
          <w:rFonts w:cs="Tahoma"/>
          <w:color w:val="auto"/>
        </w:rPr>
        <w:t>Service Management Agreement – Council buys the asset and retains it but the group operates the Centre on the Council’s behalf on a day to day basis</w:t>
      </w:r>
    </w:p>
    <w:p w14:paraId="688598E9" w14:textId="77777777" w:rsidR="00BC4F9A" w:rsidRPr="00BC4F9A" w:rsidRDefault="00BC4F9A" w:rsidP="00BC4F9A">
      <w:pPr>
        <w:ind w:left="1276"/>
        <w:contextualSpacing/>
        <w:rPr>
          <w:rFonts w:cs="Tahoma"/>
          <w:color w:val="auto"/>
        </w:rPr>
      </w:pPr>
    </w:p>
    <w:p w14:paraId="68482218" w14:textId="77777777" w:rsidR="00BC4F9A" w:rsidRPr="00BC4F9A" w:rsidRDefault="00BC4F9A" w:rsidP="00C94978">
      <w:pPr>
        <w:numPr>
          <w:ilvl w:val="0"/>
          <w:numId w:val="26"/>
        </w:numPr>
        <w:ind w:left="1276"/>
        <w:contextualSpacing/>
        <w:rPr>
          <w:rFonts w:cs="Tahoma"/>
          <w:color w:val="auto"/>
        </w:rPr>
      </w:pPr>
      <w:r w:rsidRPr="00BC4F9A">
        <w:rPr>
          <w:rFonts w:cs="Tahoma"/>
          <w:color w:val="auto"/>
        </w:rPr>
        <w:t xml:space="preserve">Lease and Service Management Agreement – The Council buys the asset and leases the area required by Surestart directly to them and operates a Service Management Agreement with Rathfern Community Regeneration Group for the remainder of the building. </w:t>
      </w:r>
    </w:p>
    <w:p w14:paraId="3250F1CC" w14:textId="77777777" w:rsidR="00BC4F9A" w:rsidRPr="00BC4F9A" w:rsidRDefault="00BC4F9A" w:rsidP="00BC4F9A">
      <w:pPr>
        <w:ind w:left="1276"/>
        <w:contextualSpacing/>
        <w:rPr>
          <w:rFonts w:cs="Tahoma"/>
          <w:color w:val="auto"/>
        </w:rPr>
      </w:pPr>
    </w:p>
    <w:p w14:paraId="6658FB58" w14:textId="77777777" w:rsidR="00BC4F9A" w:rsidRPr="00BC4F9A" w:rsidRDefault="00BC4F9A" w:rsidP="00C94978">
      <w:pPr>
        <w:numPr>
          <w:ilvl w:val="0"/>
          <w:numId w:val="26"/>
        </w:numPr>
        <w:autoSpaceDE w:val="0"/>
        <w:autoSpaceDN w:val="0"/>
        <w:adjustRightInd w:val="0"/>
        <w:ind w:left="1276"/>
        <w:contextualSpacing/>
        <w:rPr>
          <w:rFonts w:cs="CenturyGothic,Bold"/>
          <w:bCs/>
          <w:color w:val="000000" w:themeColor="text1"/>
        </w:rPr>
      </w:pPr>
      <w:r w:rsidRPr="00BC4F9A">
        <w:rPr>
          <w:rFonts w:cs="Tahoma"/>
          <w:color w:val="000000" w:themeColor="text1"/>
        </w:rPr>
        <w:t xml:space="preserve">Loan – the Council loans the money to the group to purchase the asset and undertake the refurbishment with repayment including interest made over x years.  </w:t>
      </w:r>
    </w:p>
    <w:p w14:paraId="7EAF4FCF" w14:textId="77777777" w:rsidR="00BC4F9A" w:rsidRPr="00BC4F9A" w:rsidRDefault="00BC4F9A" w:rsidP="00BC4F9A">
      <w:pPr>
        <w:ind w:left="720"/>
        <w:contextualSpacing/>
        <w:rPr>
          <w:rFonts w:cs="CenturyGothic,Bold"/>
          <w:bCs/>
          <w:color w:val="000000" w:themeColor="text1"/>
        </w:rPr>
      </w:pPr>
    </w:p>
    <w:p w14:paraId="2695A72B" w14:textId="390FA3A6" w:rsidR="00BC4F9A" w:rsidRDefault="00BC4F9A" w:rsidP="00BC4F9A">
      <w:pPr>
        <w:autoSpaceDE w:val="0"/>
        <w:autoSpaceDN w:val="0"/>
        <w:adjustRightInd w:val="0"/>
        <w:ind w:left="720"/>
        <w:rPr>
          <w:rFonts w:cs="CenturyGothic,Bold"/>
          <w:bCs/>
          <w:color w:val="000000" w:themeColor="text1"/>
        </w:rPr>
      </w:pPr>
      <w:r w:rsidRPr="00BC4F9A">
        <w:rPr>
          <w:rFonts w:cs="CenturyGothic,Bold"/>
          <w:bCs/>
          <w:color w:val="000000" w:themeColor="text1"/>
        </w:rPr>
        <w:t xml:space="preserve">In order to consider this proposition in detail, it </w:t>
      </w:r>
      <w:r w:rsidR="00C838B3">
        <w:rPr>
          <w:rFonts w:cs="CenturyGothic,Bold"/>
          <w:bCs/>
          <w:color w:val="000000" w:themeColor="text1"/>
        </w:rPr>
        <w:t>was</w:t>
      </w:r>
      <w:r w:rsidRPr="00BC4F9A">
        <w:rPr>
          <w:rFonts w:cs="CenturyGothic,Bold"/>
          <w:bCs/>
          <w:color w:val="000000" w:themeColor="text1"/>
        </w:rPr>
        <w:t xml:space="preserve"> proposed that an extension be sought from the Northern Trust to allow the revised valuation to be produced.  In </w:t>
      </w:r>
      <w:r w:rsidR="00CD24E8" w:rsidRPr="00BC4F9A">
        <w:rPr>
          <w:rFonts w:cs="CenturyGothic,Bold"/>
          <w:bCs/>
          <w:color w:val="000000" w:themeColor="text1"/>
        </w:rPr>
        <w:t>addition,</w:t>
      </w:r>
      <w:r w:rsidRPr="00BC4F9A">
        <w:rPr>
          <w:rFonts w:cs="CenturyGothic,Bold"/>
          <w:bCs/>
          <w:color w:val="000000" w:themeColor="text1"/>
        </w:rPr>
        <w:t xml:space="preserve"> a business plan for the Council’s purpose to be produced, based on the revised Phase 1 refurbishment proposal and to enable the group to make sufficient progress with the fundraising plan to provide an indication of timescale of delivery of Scheme. </w:t>
      </w:r>
    </w:p>
    <w:p w14:paraId="46DAAF94" w14:textId="6C0670B4" w:rsidR="00C838B3" w:rsidRDefault="00C838B3" w:rsidP="00BC4F9A">
      <w:pPr>
        <w:autoSpaceDE w:val="0"/>
        <w:autoSpaceDN w:val="0"/>
        <w:adjustRightInd w:val="0"/>
        <w:ind w:left="720"/>
        <w:rPr>
          <w:rFonts w:cs="CenturyGothic,Bold"/>
          <w:bCs/>
          <w:color w:val="000000" w:themeColor="text1"/>
        </w:rPr>
      </w:pPr>
    </w:p>
    <w:p w14:paraId="2C823D2D" w14:textId="114D9621" w:rsidR="00C838B3" w:rsidRPr="005B2BFD" w:rsidRDefault="00C838B3" w:rsidP="00C838B3">
      <w:pPr>
        <w:ind w:left="709"/>
        <w:rPr>
          <w:rFonts w:cs="Calibri"/>
        </w:rPr>
      </w:pPr>
      <w:r>
        <w:rPr>
          <w:rFonts w:cs="Calibri"/>
        </w:rPr>
        <w:t xml:space="preserve">Moved by </w:t>
      </w:r>
      <w:r w:rsidR="00002CAF">
        <w:rPr>
          <w:rFonts w:cs="Calibri"/>
        </w:rPr>
        <w:t xml:space="preserve">Councillor </w:t>
      </w:r>
      <w:r w:rsidR="00F45A5B">
        <w:rPr>
          <w:rFonts w:cs="Calibri"/>
        </w:rPr>
        <w:t>Webb</w:t>
      </w:r>
      <w:r w:rsidR="00002CAF">
        <w:rPr>
          <w:rFonts w:cs="Calibri"/>
        </w:rPr>
        <w:br/>
        <w:t>Seconded by Councillor</w:t>
      </w:r>
      <w:r w:rsidR="00F45A5B">
        <w:rPr>
          <w:rFonts w:cs="Calibri"/>
        </w:rPr>
        <w:t xml:space="preserve"> Blair </w:t>
      </w:r>
      <w:r w:rsidR="00002CAF">
        <w:rPr>
          <w:rFonts w:cs="Calibri"/>
        </w:rPr>
        <w:t>an</w:t>
      </w:r>
      <w:r>
        <w:rPr>
          <w:rFonts w:cs="Calibri"/>
        </w:rPr>
        <w:t xml:space="preserve">d </w:t>
      </w:r>
    </w:p>
    <w:p w14:paraId="563AF6E9" w14:textId="77777777" w:rsidR="00BC4F9A" w:rsidRPr="00BC4F9A" w:rsidRDefault="00BC4F9A" w:rsidP="00BC4F9A">
      <w:pPr>
        <w:autoSpaceDE w:val="0"/>
        <w:autoSpaceDN w:val="0"/>
        <w:adjustRightInd w:val="0"/>
        <w:rPr>
          <w:rFonts w:cs="CenturyGothic,Bold"/>
          <w:bCs/>
          <w:color w:val="000000" w:themeColor="text1"/>
        </w:rPr>
      </w:pPr>
    </w:p>
    <w:p w14:paraId="2F1F1DC4" w14:textId="79AF45A2" w:rsidR="00BC4F9A" w:rsidRPr="00BC4F9A" w:rsidRDefault="00C838B3" w:rsidP="00BC4F9A">
      <w:pPr>
        <w:autoSpaceDE w:val="0"/>
        <w:autoSpaceDN w:val="0"/>
        <w:adjustRightInd w:val="0"/>
        <w:ind w:left="720"/>
        <w:rPr>
          <w:rFonts w:ascii="CenturyGothic,Bold" w:hAnsi="CenturyGothic,Bold" w:cs="CenturyGothic,Bold"/>
          <w:bCs/>
          <w:color w:val="auto"/>
        </w:rPr>
      </w:pPr>
      <w:r>
        <w:rPr>
          <w:rFonts w:cs="CenturyGothic,Bold"/>
          <w:b/>
          <w:bCs/>
          <w:caps/>
          <w:color w:val="auto"/>
        </w:rPr>
        <w:t>RESOLVED -</w:t>
      </w:r>
      <w:r w:rsidR="00BC4F9A" w:rsidRPr="00BC4F9A">
        <w:rPr>
          <w:rFonts w:cs="CenturyGothic,Bold"/>
          <w:b/>
          <w:bCs/>
          <w:color w:val="auto"/>
        </w:rPr>
        <w:t xml:space="preserve"> that an extensi</w:t>
      </w:r>
      <w:r w:rsidR="005D353B">
        <w:rPr>
          <w:rFonts w:cs="CenturyGothic,Bold"/>
          <w:b/>
          <w:bCs/>
          <w:color w:val="auto"/>
        </w:rPr>
        <w:t>on be sought from the Northern T</w:t>
      </w:r>
      <w:r w:rsidR="00BC4F9A" w:rsidRPr="00BC4F9A">
        <w:rPr>
          <w:rFonts w:cs="CenturyGothic,Bold"/>
          <w:b/>
          <w:bCs/>
          <w:color w:val="auto"/>
        </w:rPr>
        <w:t xml:space="preserve">rust and a business plan produced. </w:t>
      </w:r>
    </w:p>
    <w:p w14:paraId="57C5A8DD" w14:textId="77777777" w:rsidR="00BC4F9A" w:rsidRPr="00BC4F9A" w:rsidRDefault="00BC4F9A" w:rsidP="00BC4F9A">
      <w:pPr>
        <w:autoSpaceDE w:val="0"/>
        <w:autoSpaceDN w:val="0"/>
        <w:adjustRightInd w:val="0"/>
        <w:rPr>
          <w:rFonts w:ascii="CenturyGothic,Bold" w:hAnsi="CenturyGothic,Bold" w:cs="CenturyGothic,Bold"/>
          <w:bCs/>
          <w:color w:val="auto"/>
        </w:rPr>
      </w:pPr>
    </w:p>
    <w:p w14:paraId="3F0FA321" w14:textId="6F662818" w:rsidR="00BC4F9A" w:rsidRPr="00C838B3" w:rsidRDefault="00C838B3" w:rsidP="00BC4F9A">
      <w:pPr>
        <w:ind w:left="720"/>
        <w:jc w:val="both"/>
        <w:rPr>
          <w:rFonts w:cs="Tahoma"/>
          <w:i/>
          <w:color w:val="auto"/>
        </w:rPr>
      </w:pPr>
      <w:r w:rsidRPr="00C838B3">
        <w:rPr>
          <w:rFonts w:cs="Tahoma"/>
          <w:i/>
          <w:color w:val="auto"/>
        </w:rPr>
        <w:t xml:space="preserve">ACTION BY: </w:t>
      </w:r>
      <w:r w:rsidR="00BC4F9A" w:rsidRPr="00C838B3">
        <w:rPr>
          <w:rFonts w:cs="Tahoma"/>
          <w:i/>
          <w:color w:val="auto"/>
        </w:rPr>
        <w:t xml:space="preserve"> Majella McAlister, Director of Community Planning &amp; Regeneration        </w:t>
      </w:r>
    </w:p>
    <w:p w14:paraId="540D53B2" w14:textId="77777777" w:rsidR="00002CAF" w:rsidRDefault="00002CAF" w:rsidP="00002CAF">
      <w:pPr>
        <w:spacing w:after="160" w:line="259" w:lineRule="auto"/>
        <w:rPr>
          <w:b/>
          <w:u w:val="single"/>
        </w:rPr>
      </w:pPr>
    </w:p>
    <w:p w14:paraId="777CBFC0" w14:textId="77777777" w:rsidR="00002CAF" w:rsidRDefault="00002CAF" w:rsidP="00002CAF">
      <w:pPr>
        <w:spacing w:after="160" w:line="259" w:lineRule="auto"/>
        <w:rPr>
          <w:b/>
          <w:u w:val="single"/>
        </w:rPr>
      </w:pPr>
    </w:p>
    <w:p w14:paraId="3D723292" w14:textId="706BED55" w:rsidR="00BC4F9A" w:rsidRPr="00002CAF" w:rsidRDefault="00BC4F9A" w:rsidP="00002CAF">
      <w:pPr>
        <w:spacing w:after="160" w:line="259" w:lineRule="auto"/>
        <w:rPr>
          <w:b/>
          <w:u w:val="single"/>
        </w:rPr>
      </w:pPr>
      <w:r w:rsidRPr="00BC4F9A">
        <w:rPr>
          <w:b/>
        </w:rPr>
        <w:t>6.22</w:t>
      </w:r>
      <w:r w:rsidRPr="00BC4F9A">
        <w:rPr>
          <w:b/>
        </w:rPr>
        <w:tab/>
        <w:t>CE/GEN/74    DRAFT ANNUAL BUSINESS PLAN 2017/2018</w:t>
      </w:r>
    </w:p>
    <w:p w14:paraId="7ABED49D" w14:textId="1BD20AC8" w:rsidR="00BC4F9A" w:rsidRPr="00BC4F9A" w:rsidRDefault="00BC4F9A" w:rsidP="00BC4F9A">
      <w:pPr>
        <w:ind w:left="709"/>
      </w:pPr>
      <w:r w:rsidRPr="00BC4F9A">
        <w:lastRenderedPageBreak/>
        <w:t xml:space="preserve">Members </w:t>
      </w:r>
      <w:r w:rsidR="00C838B3">
        <w:t>recalled</w:t>
      </w:r>
      <w:r w:rsidRPr="00BC4F9A">
        <w:t xml:space="preserve"> that at the meeting of Full Council on 30 May 2017, Members agreed a new approach to business planning.</w:t>
      </w:r>
    </w:p>
    <w:p w14:paraId="05EF7F1A" w14:textId="77777777" w:rsidR="00BC4F9A" w:rsidRPr="00BC4F9A" w:rsidRDefault="00BC4F9A" w:rsidP="00BC4F9A">
      <w:pPr>
        <w:ind w:left="709"/>
      </w:pPr>
    </w:p>
    <w:p w14:paraId="4FEBC9DB" w14:textId="139FF466" w:rsidR="00BC4F9A" w:rsidRPr="00BC4F9A" w:rsidRDefault="00BC4F9A" w:rsidP="00BC4F9A">
      <w:pPr>
        <w:ind w:left="709"/>
      </w:pPr>
      <w:r w:rsidRPr="00BC4F9A">
        <w:t xml:space="preserve">The draft business plan for 2017/18 </w:t>
      </w:r>
      <w:r w:rsidR="00C838B3">
        <w:t>was circulated</w:t>
      </w:r>
      <w:r w:rsidRPr="00BC4F9A">
        <w:t>.</w:t>
      </w:r>
    </w:p>
    <w:p w14:paraId="23ABC65B" w14:textId="77777777" w:rsidR="00BC4F9A" w:rsidRPr="00BC4F9A" w:rsidRDefault="00BC4F9A" w:rsidP="00BC4F9A">
      <w:pPr>
        <w:ind w:left="709"/>
      </w:pPr>
    </w:p>
    <w:p w14:paraId="0FE544D6" w14:textId="00DE9916" w:rsidR="00BC4F9A" w:rsidRPr="00BC4F9A" w:rsidRDefault="00BC4F9A" w:rsidP="00BC4F9A">
      <w:pPr>
        <w:ind w:left="709"/>
      </w:pPr>
      <w:r w:rsidRPr="00BC4F9A">
        <w:t>This consolidated Annual Business Plan replace</w:t>
      </w:r>
      <w:r w:rsidR="00C838B3">
        <w:t>d</w:t>
      </w:r>
      <w:r w:rsidRPr="00BC4F9A">
        <w:t xml:space="preserve"> the separate Service business plans that were produced in previous years. This Plan contains all key projects to be undertaken in the 2017/18 financial year and therefore includes, inter alia, the seven projects identified as Corporate Improvement projects.</w:t>
      </w:r>
    </w:p>
    <w:p w14:paraId="698E8CEC" w14:textId="77777777" w:rsidR="00BC4F9A" w:rsidRPr="00BC4F9A" w:rsidRDefault="00BC4F9A" w:rsidP="00BC4F9A">
      <w:pPr>
        <w:ind w:left="709"/>
      </w:pPr>
    </w:p>
    <w:p w14:paraId="1CC12901" w14:textId="77777777" w:rsidR="00BC4F9A" w:rsidRPr="00BC4F9A" w:rsidRDefault="00BC4F9A" w:rsidP="00BC4F9A">
      <w:pPr>
        <w:ind w:left="709"/>
      </w:pPr>
      <w:r w:rsidRPr="00BC4F9A">
        <w:t>Each area is considered under two broad themes:</w:t>
      </w:r>
    </w:p>
    <w:p w14:paraId="394EDB16" w14:textId="77777777" w:rsidR="00BC4F9A" w:rsidRPr="00BC4F9A" w:rsidRDefault="00BC4F9A" w:rsidP="00C94978">
      <w:pPr>
        <w:numPr>
          <w:ilvl w:val="0"/>
          <w:numId w:val="8"/>
        </w:numPr>
        <w:spacing w:after="160" w:line="259" w:lineRule="auto"/>
        <w:ind w:left="1134" w:hanging="425"/>
        <w:contextualSpacing/>
        <w:rPr>
          <w:rFonts w:cs="Times New Roman"/>
          <w:color w:val="auto"/>
          <w:lang w:eastAsia="zh-CN"/>
        </w:rPr>
      </w:pPr>
      <w:r w:rsidRPr="00BC4F9A">
        <w:rPr>
          <w:rFonts w:cs="Times New Roman"/>
          <w:color w:val="auto"/>
          <w:lang w:eastAsia="zh-CN"/>
        </w:rPr>
        <w:t>Meeting the needs of our customers; and</w:t>
      </w:r>
    </w:p>
    <w:p w14:paraId="2137BF06" w14:textId="2EEE7E53" w:rsidR="00BC4F9A" w:rsidRPr="00BC4F9A" w:rsidRDefault="005D353B" w:rsidP="00C94978">
      <w:pPr>
        <w:numPr>
          <w:ilvl w:val="0"/>
          <w:numId w:val="8"/>
        </w:numPr>
        <w:spacing w:after="160" w:line="259" w:lineRule="auto"/>
        <w:ind w:left="1134" w:hanging="425"/>
        <w:contextualSpacing/>
        <w:rPr>
          <w:rFonts w:cs="Times New Roman"/>
          <w:color w:val="auto"/>
          <w:lang w:eastAsia="zh-CN"/>
        </w:rPr>
      </w:pPr>
      <w:r>
        <w:rPr>
          <w:rFonts w:cs="Times New Roman"/>
          <w:color w:val="auto"/>
          <w:lang w:eastAsia="zh-CN"/>
        </w:rPr>
        <w:t>Doing things better/</w:t>
      </w:r>
      <w:r w:rsidR="00BC4F9A" w:rsidRPr="00BC4F9A">
        <w:rPr>
          <w:rFonts w:cs="Times New Roman"/>
          <w:color w:val="auto"/>
          <w:lang w:eastAsia="zh-CN"/>
        </w:rPr>
        <w:t>efficiently.</w:t>
      </w:r>
    </w:p>
    <w:p w14:paraId="72A80F76" w14:textId="7378B284" w:rsidR="00BC4F9A" w:rsidRPr="00BC4F9A" w:rsidRDefault="00BC4F9A" w:rsidP="00BC4F9A">
      <w:pPr>
        <w:ind w:left="709"/>
      </w:pPr>
      <w:r w:rsidRPr="00BC4F9A">
        <w:t xml:space="preserve">For each area, the strategy </w:t>
      </w:r>
      <w:r w:rsidR="00C838B3">
        <w:t>was</w:t>
      </w:r>
      <w:r w:rsidRPr="00BC4F9A">
        <w:t xml:space="preserve"> defined in one of three ways:</w:t>
      </w:r>
    </w:p>
    <w:p w14:paraId="34660A3E" w14:textId="77777777" w:rsidR="00BC4F9A" w:rsidRPr="00BC4F9A" w:rsidRDefault="00BC4F9A" w:rsidP="00C94978">
      <w:pPr>
        <w:numPr>
          <w:ilvl w:val="0"/>
          <w:numId w:val="9"/>
        </w:numPr>
        <w:spacing w:after="160" w:line="259" w:lineRule="auto"/>
        <w:ind w:left="1134" w:hanging="425"/>
        <w:contextualSpacing/>
        <w:rPr>
          <w:rFonts w:cs="Times New Roman"/>
          <w:color w:val="auto"/>
          <w:lang w:eastAsia="zh-CN"/>
        </w:rPr>
      </w:pPr>
      <w:r w:rsidRPr="00BC4F9A">
        <w:rPr>
          <w:rFonts w:cs="Times New Roman"/>
          <w:color w:val="auto"/>
          <w:lang w:eastAsia="zh-CN"/>
        </w:rPr>
        <w:t>Understand performance;</w:t>
      </w:r>
    </w:p>
    <w:p w14:paraId="49A3C769" w14:textId="77777777" w:rsidR="00BC4F9A" w:rsidRPr="00BC4F9A" w:rsidRDefault="00BC4F9A" w:rsidP="00C94978">
      <w:pPr>
        <w:numPr>
          <w:ilvl w:val="0"/>
          <w:numId w:val="9"/>
        </w:numPr>
        <w:spacing w:after="160" w:line="259" w:lineRule="auto"/>
        <w:ind w:left="1134" w:hanging="425"/>
        <w:contextualSpacing/>
        <w:rPr>
          <w:rFonts w:cs="Times New Roman"/>
          <w:color w:val="auto"/>
          <w:lang w:eastAsia="zh-CN"/>
        </w:rPr>
      </w:pPr>
      <w:r w:rsidRPr="00BC4F9A">
        <w:rPr>
          <w:rFonts w:cs="Times New Roman"/>
          <w:color w:val="auto"/>
          <w:lang w:eastAsia="zh-CN"/>
        </w:rPr>
        <w:t>Maintain performance; or</w:t>
      </w:r>
    </w:p>
    <w:p w14:paraId="2B25EDA6" w14:textId="77777777" w:rsidR="00BC4F9A" w:rsidRPr="00BC4F9A" w:rsidRDefault="00BC4F9A" w:rsidP="00C94978">
      <w:pPr>
        <w:numPr>
          <w:ilvl w:val="0"/>
          <w:numId w:val="9"/>
        </w:numPr>
        <w:spacing w:after="160" w:line="259" w:lineRule="auto"/>
        <w:ind w:left="1134" w:hanging="425"/>
        <w:contextualSpacing/>
        <w:rPr>
          <w:rFonts w:cs="Times New Roman"/>
          <w:color w:val="auto"/>
          <w:lang w:eastAsia="zh-CN"/>
        </w:rPr>
      </w:pPr>
      <w:r w:rsidRPr="00BC4F9A">
        <w:rPr>
          <w:rFonts w:cs="Times New Roman"/>
          <w:color w:val="auto"/>
          <w:lang w:eastAsia="zh-CN"/>
        </w:rPr>
        <w:t>Enhance performance.</w:t>
      </w:r>
    </w:p>
    <w:p w14:paraId="691ABF5C" w14:textId="14567312" w:rsidR="00BC4F9A" w:rsidRPr="00BC4F9A" w:rsidRDefault="00BC4F9A" w:rsidP="00BC4F9A">
      <w:pPr>
        <w:ind w:left="709"/>
      </w:pPr>
      <w:r w:rsidRPr="00BC4F9A">
        <w:t>Performance w</w:t>
      </w:r>
      <w:r w:rsidR="00C838B3">
        <w:t>ould</w:t>
      </w:r>
      <w:r w:rsidRPr="00BC4F9A">
        <w:t xml:space="preserve"> be reported in summary form to Full Council on a quarterly basis. </w:t>
      </w:r>
      <w:r w:rsidR="005D353B">
        <w:t xml:space="preserve"> </w:t>
      </w:r>
      <w:r w:rsidRPr="00BC4F9A">
        <w:t xml:space="preserve">This </w:t>
      </w:r>
      <w:r w:rsidR="00C838B3">
        <w:t>would</w:t>
      </w:r>
      <w:r w:rsidRPr="00BC4F9A">
        <w:t xml:space="preserve"> be done using a traffic light system.  Any aspect of the Business Plan highlighted ‘red’ w</w:t>
      </w:r>
      <w:r w:rsidR="00C838B3">
        <w:t xml:space="preserve">ould </w:t>
      </w:r>
      <w:r w:rsidRPr="00BC4F9A">
        <w:t>be subject to a detailed report to the relevant committee</w:t>
      </w:r>
    </w:p>
    <w:p w14:paraId="422C2641" w14:textId="77777777" w:rsidR="00BC4F9A" w:rsidRPr="00BC4F9A" w:rsidRDefault="00BC4F9A" w:rsidP="00BC4F9A">
      <w:pPr>
        <w:ind w:left="709"/>
      </w:pPr>
    </w:p>
    <w:p w14:paraId="32C472CA" w14:textId="786B615F" w:rsidR="00BC4F9A" w:rsidRPr="00BC4F9A" w:rsidRDefault="005D353B" w:rsidP="00BC4F9A">
      <w:pPr>
        <w:ind w:left="709"/>
      </w:pPr>
      <w:r>
        <w:t>Reports going to Council/</w:t>
      </w:r>
      <w:r w:rsidR="00BC4F9A" w:rsidRPr="00BC4F9A">
        <w:t>Committees w</w:t>
      </w:r>
      <w:r w:rsidR="00C838B3">
        <w:t>ould</w:t>
      </w:r>
      <w:r w:rsidR="00BC4F9A" w:rsidRPr="00BC4F9A">
        <w:t xml:space="preserve"> ordinarily be required to demonstrate a clear link with the Annual Business Plan. </w:t>
      </w:r>
      <w:r>
        <w:t xml:space="preserve"> </w:t>
      </w:r>
      <w:r w:rsidR="00BC4F9A" w:rsidRPr="00BC4F9A">
        <w:t>For reports that ha</w:t>
      </w:r>
      <w:r w:rsidR="00C838B3">
        <w:t>d</w:t>
      </w:r>
      <w:r w:rsidR="00BC4F9A" w:rsidRPr="00BC4F9A">
        <w:t xml:space="preserve"> historic</w:t>
      </w:r>
      <w:r>
        <w:t>ally been provided to Council/</w:t>
      </w:r>
      <w:r w:rsidR="00BC4F9A" w:rsidRPr="00BC4F9A">
        <w:t xml:space="preserve">Committees (for noting), where such a link with the Annual Business Plan cannot be established, these may no </w:t>
      </w:r>
      <w:r>
        <w:t>longer be provided to Council/</w:t>
      </w:r>
      <w:r w:rsidR="00BC4F9A" w:rsidRPr="00BC4F9A">
        <w:t>Committee.</w:t>
      </w:r>
    </w:p>
    <w:p w14:paraId="35748DCB" w14:textId="77777777" w:rsidR="00BC4F9A" w:rsidRPr="00BC4F9A" w:rsidRDefault="00BC4F9A" w:rsidP="00BC4F9A">
      <w:pPr>
        <w:ind w:left="709"/>
      </w:pPr>
    </w:p>
    <w:p w14:paraId="5370797D" w14:textId="4C50199A" w:rsidR="00BC4F9A" w:rsidRDefault="00BC4F9A" w:rsidP="00BC4F9A">
      <w:pPr>
        <w:ind w:left="709"/>
      </w:pPr>
      <w:r w:rsidRPr="00BC4F9A">
        <w:t xml:space="preserve">It </w:t>
      </w:r>
      <w:r w:rsidR="00C838B3">
        <w:t xml:space="preserve">was </w:t>
      </w:r>
      <w:r w:rsidRPr="00BC4F9A">
        <w:t>proposed that t</w:t>
      </w:r>
      <w:r w:rsidR="00C838B3">
        <w:t>he process outlined above would</w:t>
      </w:r>
      <w:r w:rsidRPr="00BC4F9A">
        <w:t xml:space="preserve"> be subject to a review after six months</w:t>
      </w:r>
      <w:r w:rsidR="00C838B3">
        <w:t>.</w:t>
      </w:r>
    </w:p>
    <w:p w14:paraId="37F3051C" w14:textId="531A7B4C" w:rsidR="00C838B3" w:rsidRDefault="00C838B3" w:rsidP="00BC4F9A">
      <w:pPr>
        <w:ind w:left="709"/>
      </w:pPr>
    </w:p>
    <w:p w14:paraId="0038A435" w14:textId="1806EC66" w:rsidR="00C838B3" w:rsidRPr="005B2BFD" w:rsidRDefault="00C838B3" w:rsidP="00C838B3">
      <w:pPr>
        <w:ind w:left="709"/>
        <w:rPr>
          <w:rFonts w:cs="Calibri"/>
        </w:rPr>
      </w:pPr>
      <w:r>
        <w:rPr>
          <w:rFonts w:cs="Calibri"/>
        </w:rPr>
        <w:t xml:space="preserve">Moved by </w:t>
      </w:r>
      <w:r w:rsidR="00002CAF">
        <w:rPr>
          <w:rFonts w:cs="Calibri"/>
        </w:rPr>
        <w:t xml:space="preserve">Councillor </w:t>
      </w:r>
      <w:r w:rsidR="00F45A5B">
        <w:rPr>
          <w:rFonts w:cs="Calibri"/>
        </w:rPr>
        <w:t>Duffin</w:t>
      </w:r>
      <w:r>
        <w:rPr>
          <w:rFonts w:cs="Calibri"/>
        </w:rPr>
        <w:br/>
        <w:t>Seconded by</w:t>
      </w:r>
      <w:r w:rsidR="00002CAF">
        <w:rPr>
          <w:rFonts w:cs="Calibri"/>
        </w:rPr>
        <w:t xml:space="preserve"> </w:t>
      </w:r>
      <w:r w:rsidR="00F45A5B">
        <w:rPr>
          <w:rFonts w:cs="Calibri"/>
        </w:rPr>
        <w:t>Ald</w:t>
      </w:r>
      <w:r w:rsidR="00002CAF">
        <w:rPr>
          <w:rFonts w:cs="Calibri"/>
        </w:rPr>
        <w:t>erman</w:t>
      </w:r>
      <w:r w:rsidR="00F45A5B">
        <w:rPr>
          <w:rFonts w:cs="Calibri"/>
        </w:rPr>
        <w:t xml:space="preserve"> Smyth</w:t>
      </w:r>
      <w:r>
        <w:rPr>
          <w:rFonts w:cs="Calibri"/>
        </w:rPr>
        <w:t xml:space="preserve"> and </w:t>
      </w:r>
    </w:p>
    <w:p w14:paraId="1CF19AF6" w14:textId="77777777" w:rsidR="00BC4F9A" w:rsidRPr="00BC4F9A" w:rsidRDefault="00BC4F9A" w:rsidP="00BC4F9A">
      <w:pPr>
        <w:ind w:left="709"/>
      </w:pPr>
    </w:p>
    <w:p w14:paraId="7BD28E14" w14:textId="28C2E5EE" w:rsidR="00BC4F9A" w:rsidRPr="00BC4F9A" w:rsidRDefault="00BC4F9A" w:rsidP="00BC4F9A">
      <w:pPr>
        <w:ind w:left="709" w:hanging="709"/>
        <w:rPr>
          <w:b/>
        </w:rPr>
      </w:pPr>
      <w:r w:rsidRPr="00BC4F9A">
        <w:rPr>
          <w:b/>
        </w:rPr>
        <w:tab/>
      </w:r>
      <w:r w:rsidR="00C838B3">
        <w:rPr>
          <w:b/>
        </w:rPr>
        <w:t>RESOLVED -</w:t>
      </w:r>
      <w:r w:rsidR="00954E42">
        <w:rPr>
          <w:b/>
        </w:rPr>
        <w:t xml:space="preserve">  that Members approve</w:t>
      </w:r>
      <w:r w:rsidRPr="00BC4F9A">
        <w:rPr>
          <w:b/>
        </w:rPr>
        <w:t xml:space="preserve"> the Annual Business Plan for 2017/18.</w:t>
      </w:r>
    </w:p>
    <w:p w14:paraId="36675614" w14:textId="77777777" w:rsidR="00CD24E8" w:rsidRDefault="00CD24E8" w:rsidP="00C838B3">
      <w:pPr>
        <w:spacing w:after="160" w:line="259" w:lineRule="auto"/>
        <w:ind w:firstLine="709"/>
        <w:rPr>
          <w:i/>
        </w:rPr>
      </w:pPr>
    </w:p>
    <w:p w14:paraId="694637A9" w14:textId="1203C9F4" w:rsidR="00C838B3" w:rsidRDefault="00C838B3" w:rsidP="00C838B3">
      <w:pPr>
        <w:spacing w:after="160" w:line="259" w:lineRule="auto"/>
        <w:ind w:firstLine="709"/>
        <w:rPr>
          <w:i/>
        </w:rPr>
      </w:pPr>
      <w:r w:rsidRPr="00C838B3">
        <w:rPr>
          <w:i/>
        </w:rPr>
        <w:t>ACTION BY</w:t>
      </w:r>
      <w:r w:rsidR="00BC4F9A" w:rsidRPr="00C838B3">
        <w:rPr>
          <w:i/>
        </w:rPr>
        <w:t>:  Colette Archer, Director of Finance &amp; Governance</w:t>
      </w:r>
    </w:p>
    <w:p w14:paraId="53143A8A" w14:textId="4AD72B1B" w:rsidR="00BC4F9A" w:rsidRDefault="00BC4F9A" w:rsidP="00C838B3">
      <w:pPr>
        <w:spacing w:after="160" w:line="259" w:lineRule="auto"/>
        <w:ind w:firstLine="709"/>
        <w:rPr>
          <w:i/>
        </w:rPr>
      </w:pPr>
    </w:p>
    <w:p w14:paraId="3B9D99A1" w14:textId="77777777" w:rsidR="00CD24E8" w:rsidRPr="00C838B3" w:rsidRDefault="00CD24E8" w:rsidP="00C838B3">
      <w:pPr>
        <w:spacing w:after="160" w:line="259" w:lineRule="auto"/>
        <w:ind w:firstLine="709"/>
        <w:rPr>
          <w:i/>
        </w:rPr>
      </w:pPr>
    </w:p>
    <w:p w14:paraId="4A16AAAE" w14:textId="77777777" w:rsidR="00BC4F9A" w:rsidRPr="00BC4F9A" w:rsidRDefault="00BC4F9A" w:rsidP="00BC4F9A">
      <w:pPr>
        <w:ind w:left="709" w:hanging="709"/>
        <w:rPr>
          <w:b/>
          <w:caps/>
        </w:rPr>
      </w:pPr>
      <w:r w:rsidRPr="00BC4F9A">
        <w:rPr>
          <w:b/>
          <w:caps/>
        </w:rPr>
        <w:t>6.23</w:t>
      </w:r>
      <w:r w:rsidRPr="00BC4F9A">
        <w:rPr>
          <w:b/>
          <w:caps/>
        </w:rPr>
        <w:tab/>
        <w:t>L/GEN/20</w:t>
      </w:r>
      <w:r w:rsidRPr="00BC4F9A">
        <w:rPr>
          <w:b/>
          <w:caps/>
        </w:rPr>
        <w:tab/>
        <w:t>Ireland’s best kept success</w:t>
      </w:r>
    </w:p>
    <w:p w14:paraId="629EBA4A" w14:textId="77777777" w:rsidR="00BC4F9A" w:rsidRPr="00BC4F9A" w:rsidRDefault="00BC4F9A" w:rsidP="00BC4F9A">
      <w:pPr>
        <w:ind w:left="709" w:hanging="709"/>
        <w:rPr>
          <w:rFonts w:eastAsia="Times New Roman"/>
        </w:rPr>
      </w:pPr>
    </w:p>
    <w:p w14:paraId="7E5D83FE" w14:textId="53228082" w:rsidR="00BC4F9A" w:rsidRPr="00BC4F9A" w:rsidRDefault="00BC4F9A" w:rsidP="00BC4F9A">
      <w:pPr>
        <w:ind w:left="709" w:hanging="709"/>
        <w:rPr>
          <w:rFonts w:eastAsia="Times New Roman"/>
        </w:rPr>
      </w:pPr>
      <w:r w:rsidRPr="00BC4F9A">
        <w:rPr>
          <w:rFonts w:eastAsia="Times New Roman"/>
        </w:rPr>
        <w:tab/>
        <w:t xml:space="preserve">Members </w:t>
      </w:r>
      <w:r w:rsidR="00C838B3">
        <w:rPr>
          <w:rFonts w:eastAsia="Times New Roman"/>
        </w:rPr>
        <w:t>were</w:t>
      </w:r>
      <w:r w:rsidRPr="00BC4F9A">
        <w:rPr>
          <w:rFonts w:eastAsia="Times New Roman"/>
        </w:rPr>
        <w:t xml:space="preserve"> reminded that both Antrim and Randalstown were selected to compete in the 2017 Ireland’s Best Kept Town competition due to success in the 2016 Northern Ireland Amenity Council Best Kept Awards.</w:t>
      </w:r>
    </w:p>
    <w:p w14:paraId="649DA2AE" w14:textId="77777777" w:rsidR="00BC4F9A" w:rsidRPr="00BC4F9A" w:rsidRDefault="00BC4F9A" w:rsidP="00BC4F9A">
      <w:pPr>
        <w:ind w:left="709" w:hanging="709"/>
        <w:rPr>
          <w:rFonts w:eastAsia="Times New Roman"/>
        </w:rPr>
      </w:pPr>
    </w:p>
    <w:p w14:paraId="0E76CD59" w14:textId="1DDE14BE" w:rsidR="00BC4F9A" w:rsidRPr="00BC4F9A" w:rsidRDefault="00BC4F9A" w:rsidP="00BC4F9A">
      <w:pPr>
        <w:ind w:left="709" w:hanging="709"/>
        <w:rPr>
          <w:rFonts w:eastAsia="Times New Roman"/>
        </w:rPr>
      </w:pPr>
      <w:r w:rsidRPr="00BC4F9A">
        <w:rPr>
          <w:rFonts w:eastAsia="Times New Roman"/>
        </w:rPr>
        <w:tab/>
        <w:t xml:space="preserve">A total of 14 entrants were shortlisted out of a total of 800 entries for judging at this final stage in the competition so to get to the finals </w:t>
      </w:r>
      <w:r w:rsidR="00C838B3">
        <w:rPr>
          <w:rFonts w:eastAsia="Times New Roman"/>
        </w:rPr>
        <w:t>was</w:t>
      </w:r>
      <w:r w:rsidRPr="00BC4F9A">
        <w:rPr>
          <w:rFonts w:eastAsia="Times New Roman"/>
        </w:rPr>
        <w:t xml:space="preserve"> an achievement in itself.  Antrim was selected to for the Large Urban Centre category and Randalstown in the Small Town category. </w:t>
      </w:r>
      <w:r w:rsidR="00092EA8">
        <w:rPr>
          <w:rFonts w:eastAsia="Times New Roman"/>
        </w:rPr>
        <w:t xml:space="preserve"> </w:t>
      </w:r>
      <w:r w:rsidRPr="00BC4F9A">
        <w:rPr>
          <w:rFonts w:eastAsia="Times New Roman"/>
        </w:rPr>
        <w:t>Members of the Tidy Randalstown group put considerable effort into improving the appearance of their town and travelled to the awards ceremony with Members, officers on 20 June 2017.</w:t>
      </w:r>
    </w:p>
    <w:p w14:paraId="7EB08487" w14:textId="77777777" w:rsidR="00BC4F9A" w:rsidRPr="00BC4F9A" w:rsidRDefault="00BC4F9A" w:rsidP="00BC4F9A">
      <w:pPr>
        <w:ind w:left="709" w:hanging="709"/>
        <w:rPr>
          <w:rFonts w:eastAsia="Times New Roman"/>
        </w:rPr>
      </w:pPr>
    </w:p>
    <w:p w14:paraId="54D92DE5" w14:textId="4635FA5D" w:rsidR="00BC4F9A" w:rsidRPr="00BC4F9A" w:rsidRDefault="00BC4F9A" w:rsidP="00BC4F9A">
      <w:pPr>
        <w:ind w:left="709" w:hanging="709"/>
        <w:rPr>
          <w:rFonts w:eastAsia="Times New Roman"/>
        </w:rPr>
      </w:pPr>
      <w:r w:rsidRPr="00BC4F9A">
        <w:rPr>
          <w:rFonts w:eastAsia="Times New Roman"/>
        </w:rPr>
        <w:tab/>
        <w:t>Unfortunately, on this occasion Randalstown was not successful but Antrim was selected as winner of the Large Urban Centre Category.  This is the second time in two years that Antrim town ha</w:t>
      </w:r>
      <w:r w:rsidR="00092EA8">
        <w:rPr>
          <w:rFonts w:eastAsia="Times New Roman"/>
        </w:rPr>
        <w:t>d</w:t>
      </w:r>
      <w:r w:rsidRPr="00BC4F9A">
        <w:rPr>
          <w:rFonts w:eastAsia="Times New Roman"/>
        </w:rPr>
        <w:t xml:space="preserve"> been successful in Northern Ireland Amenity Council and subsequently Ireland’s Best Kept awards and it is a great honour for the town.</w:t>
      </w:r>
    </w:p>
    <w:p w14:paraId="2AC297F7" w14:textId="77777777" w:rsidR="00BC4F9A" w:rsidRPr="00BC4F9A" w:rsidRDefault="00BC4F9A" w:rsidP="00BC4F9A">
      <w:pPr>
        <w:ind w:left="709" w:hanging="709"/>
        <w:rPr>
          <w:rFonts w:eastAsia="Times New Roman"/>
        </w:rPr>
      </w:pPr>
    </w:p>
    <w:p w14:paraId="064C962E" w14:textId="77777777" w:rsidR="00BC4F9A" w:rsidRPr="00BC4F9A" w:rsidRDefault="00BC4F9A" w:rsidP="00BC4F9A">
      <w:pPr>
        <w:ind w:left="709" w:hanging="709"/>
        <w:rPr>
          <w:rFonts w:eastAsia="Times New Roman"/>
        </w:rPr>
      </w:pPr>
      <w:r w:rsidRPr="00BC4F9A">
        <w:rPr>
          <w:rFonts w:eastAsia="Times New Roman"/>
        </w:rPr>
        <w:tab/>
        <w:t>Prize money totalling €2,500 was presented to Council on the day.</w:t>
      </w:r>
    </w:p>
    <w:p w14:paraId="432A2612" w14:textId="77777777" w:rsidR="00BC4F9A" w:rsidRPr="00BC4F9A" w:rsidRDefault="00BC4F9A" w:rsidP="00BC4F9A">
      <w:pPr>
        <w:ind w:left="709" w:hanging="709"/>
        <w:rPr>
          <w:rFonts w:eastAsia="Times New Roman"/>
        </w:rPr>
      </w:pPr>
    </w:p>
    <w:p w14:paraId="430365B1" w14:textId="6D3CF8CC" w:rsidR="00BC4F9A" w:rsidRDefault="00BC4F9A" w:rsidP="00BC4F9A">
      <w:pPr>
        <w:ind w:left="709" w:hanging="709"/>
        <w:rPr>
          <w:rFonts w:eastAsia="Times New Roman"/>
        </w:rPr>
      </w:pPr>
      <w:r w:rsidRPr="00BC4F9A">
        <w:rPr>
          <w:rFonts w:eastAsia="Times New Roman"/>
        </w:rPr>
        <w:tab/>
        <w:t xml:space="preserve">It </w:t>
      </w:r>
      <w:r w:rsidR="004F5682">
        <w:rPr>
          <w:rFonts w:eastAsia="Times New Roman"/>
        </w:rPr>
        <w:t xml:space="preserve">was </w:t>
      </w:r>
      <w:r w:rsidR="00092EA8">
        <w:rPr>
          <w:rFonts w:eastAsia="Times New Roman"/>
        </w:rPr>
        <w:t>proposed that the prize money be</w:t>
      </w:r>
      <w:r w:rsidRPr="00BC4F9A">
        <w:rPr>
          <w:rFonts w:eastAsia="Times New Roman"/>
        </w:rPr>
        <w:t xml:space="preserve"> made available to the Antrim Town Team, managed through the Community Planning and Regeneration Department, for use in further improving th</w:t>
      </w:r>
      <w:r w:rsidR="00092EA8">
        <w:rPr>
          <w:rFonts w:eastAsia="Times New Roman"/>
        </w:rPr>
        <w:t>e look of the town.  The Parks T</w:t>
      </w:r>
      <w:r w:rsidRPr="00BC4F9A">
        <w:rPr>
          <w:rFonts w:eastAsia="Times New Roman"/>
        </w:rPr>
        <w:t xml:space="preserve">eam </w:t>
      </w:r>
      <w:r w:rsidR="004F5682">
        <w:rPr>
          <w:rFonts w:eastAsia="Times New Roman"/>
        </w:rPr>
        <w:t>could</w:t>
      </w:r>
      <w:r w:rsidRPr="00BC4F9A">
        <w:rPr>
          <w:rFonts w:eastAsia="Times New Roman"/>
        </w:rPr>
        <w:t xml:space="preserve"> advise/assist as necessary.  </w:t>
      </w:r>
    </w:p>
    <w:p w14:paraId="015A7D9B" w14:textId="7744BD24" w:rsidR="004F5682" w:rsidRDefault="004F5682" w:rsidP="00BC4F9A">
      <w:pPr>
        <w:ind w:left="709" w:hanging="709"/>
        <w:rPr>
          <w:rFonts w:eastAsia="Times New Roman"/>
        </w:rPr>
      </w:pPr>
    </w:p>
    <w:p w14:paraId="4DFF9771" w14:textId="53F17BEF" w:rsidR="004F5682" w:rsidRPr="005B2BFD" w:rsidRDefault="004F5682" w:rsidP="004F5682">
      <w:pPr>
        <w:ind w:left="709"/>
        <w:rPr>
          <w:rFonts w:cs="Calibri"/>
        </w:rPr>
      </w:pPr>
      <w:r>
        <w:rPr>
          <w:rFonts w:eastAsia="Times New Roman"/>
        </w:rPr>
        <w:tab/>
      </w:r>
      <w:r>
        <w:rPr>
          <w:rFonts w:cs="Calibri"/>
        </w:rPr>
        <w:t xml:space="preserve">Moved by </w:t>
      </w:r>
      <w:r w:rsidR="00002CAF">
        <w:rPr>
          <w:rFonts w:cs="Calibri"/>
        </w:rPr>
        <w:t xml:space="preserve">Councillor </w:t>
      </w:r>
      <w:r w:rsidR="00F45A5B">
        <w:rPr>
          <w:rFonts w:cs="Calibri"/>
        </w:rPr>
        <w:t xml:space="preserve">Montgomery </w:t>
      </w:r>
      <w:r>
        <w:rPr>
          <w:rFonts w:cs="Calibri"/>
        </w:rPr>
        <w:br/>
        <w:t xml:space="preserve">Seconded by </w:t>
      </w:r>
      <w:r w:rsidR="00002CAF">
        <w:rPr>
          <w:rFonts w:cs="Calibri"/>
        </w:rPr>
        <w:t>Alderman</w:t>
      </w:r>
      <w:r>
        <w:rPr>
          <w:rFonts w:cs="Calibri"/>
        </w:rPr>
        <w:t xml:space="preserve"> </w:t>
      </w:r>
      <w:r w:rsidR="00F45A5B">
        <w:rPr>
          <w:rFonts w:cs="Calibri"/>
        </w:rPr>
        <w:t>Smyth</w:t>
      </w:r>
      <w:r w:rsidR="00002CAF">
        <w:rPr>
          <w:rFonts w:cs="Calibri"/>
        </w:rPr>
        <w:t xml:space="preserve"> and</w:t>
      </w:r>
    </w:p>
    <w:p w14:paraId="4C179586" w14:textId="2E74DAE4" w:rsidR="00BC4F9A" w:rsidRPr="00BC4F9A" w:rsidRDefault="00BC4F9A" w:rsidP="00BC4F9A">
      <w:pPr>
        <w:tabs>
          <w:tab w:val="left" w:pos="2302"/>
        </w:tabs>
        <w:ind w:left="709" w:hanging="709"/>
        <w:rPr>
          <w:b/>
        </w:rPr>
      </w:pPr>
      <w:r w:rsidRPr="00BC4F9A">
        <w:rPr>
          <w:b/>
        </w:rPr>
        <w:tab/>
      </w:r>
      <w:r w:rsidR="004F5682">
        <w:rPr>
          <w:b/>
        </w:rPr>
        <w:t>RESOLVED -</w:t>
      </w:r>
      <w:r w:rsidRPr="00BC4F9A">
        <w:rPr>
          <w:b/>
        </w:rPr>
        <w:t xml:space="preserve"> that the </w:t>
      </w:r>
      <w:r w:rsidRPr="00BC4F9A">
        <w:rPr>
          <w:rFonts w:eastAsia="Times New Roman"/>
          <w:b/>
        </w:rPr>
        <w:t>€2,500</w:t>
      </w:r>
      <w:r w:rsidRPr="00BC4F9A">
        <w:rPr>
          <w:rFonts w:eastAsia="Times New Roman"/>
        </w:rPr>
        <w:t xml:space="preserve"> </w:t>
      </w:r>
      <w:r w:rsidR="00092EA8">
        <w:rPr>
          <w:b/>
        </w:rPr>
        <w:t>prize money be</w:t>
      </w:r>
      <w:r w:rsidRPr="00BC4F9A">
        <w:rPr>
          <w:b/>
        </w:rPr>
        <w:t xml:space="preserve"> made available to the Antrim Town Team for use in further improving the look of the town,</w:t>
      </w:r>
      <w:r w:rsidR="00092EA8">
        <w:rPr>
          <w:b/>
        </w:rPr>
        <w:t xml:space="preserve"> in conjunction with the Parks T</w:t>
      </w:r>
      <w:r w:rsidRPr="00BC4F9A">
        <w:rPr>
          <w:b/>
        </w:rPr>
        <w:t>eam.</w:t>
      </w:r>
    </w:p>
    <w:p w14:paraId="3FD0161D" w14:textId="77777777" w:rsidR="00BC4F9A" w:rsidRPr="00BC4F9A" w:rsidRDefault="00BC4F9A" w:rsidP="00BC4F9A">
      <w:pPr>
        <w:ind w:left="709" w:hanging="709"/>
        <w:rPr>
          <w:rFonts w:eastAsia="Times New Roman"/>
        </w:rPr>
      </w:pPr>
    </w:p>
    <w:p w14:paraId="70ECFEE6" w14:textId="55878E19" w:rsidR="00BC4F9A" w:rsidRDefault="00BC4F9A" w:rsidP="00BC4F9A">
      <w:pPr>
        <w:tabs>
          <w:tab w:val="left" w:pos="1452"/>
        </w:tabs>
        <w:ind w:left="709" w:hanging="709"/>
        <w:rPr>
          <w:i/>
        </w:rPr>
      </w:pPr>
      <w:r w:rsidRPr="004F5682">
        <w:rPr>
          <w:b/>
          <w:i/>
        </w:rPr>
        <w:tab/>
      </w:r>
      <w:r w:rsidR="004F5682" w:rsidRPr="004F5682">
        <w:rPr>
          <w:i/>
        </w:rPr>
        <w:t>ACTION BY</w:t>
      </w:r>
      <w:r w:rsidRPr="004F5682">
        <w:rPr>
          <w:i/>
        </w:rPr>
        <w:t xml:space="preserve">: </w:t>
      </w:r>
      <w:r w:rsidRPr="004F5682">
        <w:rPr>
          <w:i/>
        </w:rPr>
        <w:tab/>
        <w:t>Lindsay Houston, Biodiversity Officer</w:t>
      </w:r>
    </w:p>
    <w:p w14:paraId="4C63489F" w14:textId="21682952" w:rsidR="004F5682" w:rsidRDefault="004F5682" w:rsidP="00BC4F9A">
      <w:pPr>
        <w:tabs>
          <w:tab w:val="left" w:pos="1452"/>
        </w:tabs>
        <w:ind w:left="709" w:hanging="709"/>
        <w:rPr>
          <w:i/>
        </w:rPr>
      </w:pPr>
    </w:p>
    <w:p w14:paraId="3405E7E3" w14:textId="77777777" w:rsidR="00CD24E8" w:rsidRDefault="00CD24E8" w:rsidP="00BC4F9A">
      <w:pPr>
        <w:tabs>
          <w:tab w:val="left" w:pos="1452"/>
        </w:tabs>
        <w:ind w:left="709" w:hanging="709"/>
        <w:rPr>
          <w:i/>
        </w:rPr>
      </w:pPr>
    </w:p>
    <w:p w14:paraId="725DE596" w14:textId="77777777" w:rsidR="004F5682" w:rsidRDefault="004F5682" w:rsidP="00BC4F9A">
      <w:pPr>
        <w:ind w:left="709" w:hanging="709"/>
        <w:rPr>
          <w:rFonts w:eastAsia="Calibri" w:cs="Times New Roman"/>
          <w:b/>
          <w:color w:val="auto"/>
        </w:rPr>
      </w:pPr>
    </w:p>
    <w:p w14:paraId="7D2B9D25" w14:textId="30CAE271" w:rsidR="00BC4F9A" w:rsidRPr="00BC4F9A" w:rsidRDefault="00BC4F9A" w:rsidP="00BC4F9A">
      <w:pPr>
        <w:ind w:left="709" w:hanging="709"/>
        <w:rPr>
          <w:rFonts w:eastAsia="Calibri" w:cstheme="minorBidi"/>
          <w:b/>
          <w:color w:val="auto"/>
        </w:rPr>
      </w:pPr>
      <w:r w:rsidRPr="00BC4F9A">
        <w:rPr>
          <w:rFonts w:eastAsia="Calibri" w:cs="Times New Roman"/>
          <w:b/>
          <w:color w:val="auto"/>
        </w:rPr>
        <w:t>6.24</w:t>
      </w:r>
      <w:r w:rsidRPr="00BC4F9A">
        <w:rPr>
          <w:rFonts w:ascii="Calibri" w:eastAsia="Calibri" w:hAnsi="Calibri" w:cs="Times New Roman"/>
          <w:color w:val="auto"/>
        </w:rPr>
        <w:tab/>
      </w:r>
      <w:r w:rsidRPr="00BC4F9A">
        <w:rPr>
          <w:rFonts w:eastAsia="Calibri" w:cs="Times New Roman"/>
          <w:b/>
          <w:color w:val="auto"/>
        </w:rPr>
        <w:t xml:space="preserve">G-LEG-14/129    REQUEST FROM WILDEN CONSTRUCTION LIMITED </w:t>
      </w:r>
    </w:p>
    <w:p w14:paraId="0D389459" w14:textId="77777777" w:rsidR="00BC4F9A" w:rsidRPr="00BC4F9A" w:rsidRDefault="00BC4F9A" w:rsidP="00BC4F9A">
      <w:pPr>
        <w:ind w:left="709" w:hanging="709"/>
        <w:rPr>
          <w:rFonts w:eastAsia="Calibri" w:cs="Times New Roman"/>
          <w:color w:val="auto"/>
        </w:rPr>
      </w:pPr>
    </w:p>
    <w:p w14:paraId="4E9FD034" w14:textId="64410966" w:rsidR="00BC4F9A" w:rsidRPr="00BC4F9A" w:rsidRDefault="00BC4F9A" w:rsidP="00BC4F9A">
      <w:pPr>
        <w:ind w:left="709" w:hanging="709"/>
        <w:rPr>
          <w:rFonts w:eastAsia="Calibri" w:cs="Times New Roman"/>
          <w:color w:val="auto"/>
        </w:rPr>
      </w:pPr>
      <w:r w:rsidRPr="00BC4F9A">
        <w:rPr>
          <w:rFonts w:eastAsia="Calibri" w:cs="Times New Roman"/>
          <w:color w:val="auto"/>
        </w:rPr>
        <w:lastRenderedPageBreak/>
        <w:tab/>
        <w:t xml:space="preserve">Officers received a request from Wilden Construction Limited seeking access to Council land at Hazelbank Park (outlined in red on the </w:t>
      </w:r>
      <w:r w:rsidR="004F5682">
        <w:rPr>
          <w:rFonts w:eastAsia="Calibri" w:cs="Times New Roman"/>
          <w:color w:val="auto"/>
        </w:rPr>
        <w:t>circulated map)</w:t>
      </w:r>
      <w:r w:rsidRPr="00BC4F9A">
        <w:rPr>
          <w:rFonts w:eastAsia="Calibri" w:cs="Times New Roman"/>
          <w:color w:val="auto"/>
        </w:rPr>
        <w:t xml:space="preserve"> in order to lay a storm water sewer to service their adjoining land (outlined in green on the </w:t>
      </w:r>
      <w:r w:rsidR="004F5682">
        <w:rPr>
          <w:rFonts w:eastAsia="Calibri" w:cs="Times New Roman"/>
          <w:color w:val="auto"/>
        </w:rPr>
        <w:t>circulated map).</w:t>
      </w:r>
      <w:r w:rsidRPr="00BC4F9A">
        <w:rPr>
          <w:rFonts w:eastAsia="Calibri" w:cs="Times New Roman"/>
          <w:color w:val="auto"/>
        </w:rPr>
        <w:t xml:space="preserve">  The route of the storm water sewer across Council land </w:t>
      </w:r>
      <w:r w:rsidR="004F5682">
        <w:rPr>
          <w:rFonts w:eastAsia="Calibri" w:cs="Times New Roman"/>
          <w:color w:val="auto"/>
        </w:rPr>
        <w:t xml:space="preserve">was </w:t>
      </w:r>
      <w:r w:rsidRPr="00BC4F9A">
        <w:rPr>
          <w:rFonts w:eastAsia="Calibri" w:cs="Times New Roman"/>
          <w:color w:val="auto"/>
        </w:rPr>
        <w:t xml:space="preserve">highlighted in yellow on the </w:t>
      </w:r>
      <w:r w:rsidR="004F5682">
        <w:rPr>
          <w:rFonts w:eastAsia="Calibri" w:cs="Times New Roman"/>
          <w:color w:val="auto"/>
        </w:rPr>
        <w:t>circulated map</w:t>
      </w:r>
      <w:r w:rsidRPr="00BC4F9A">
        <w:rPr>
          <w:rFonts w:eastAsia="Calibri" w:cs="Times New Roman"/>
          <w:color w:val="auto"/>
        </w:rPr>
        <w:t>.  The works w</w:t>
      </w:r>
      <w:r w:rsidR="004F5682">
        <w:rPr>
          <w:rFonts w:eastAsia="Calibri" w:cs="Times New Roman"/>
          <w:color w:val="auto"/>
        </w:rPr>
        <w:t xml:space="preserve">ould </w:t>
      </w:r>
      <w:r w:rsidRPr="00BC4F9A">
        <w:rPr>
          <w:rFonts w:eastAsia="Calibri" w:cs="Times New Roman"/>
          <w:color w:val="auto"/>
        </w:rPr>
        <w:t>be carried out by an NI Water approved contractor and w</w:t>
      </w:r>
      <w:r w:rsidR="004F5682">
        <w:rPr>
          <w:rFonts w:eastAsia="Calibri" w:cs="Times New Roman"/>
          <w:color w:val="auto"/>
        </w:rPr>
        <w:t>ould</w:t>
      </w:r>
      <w:r w:rsidRPr="00BC4F9A">
        <w:rPr>
          <w:rFonts w:eastAsia="Calibri" w:cs="Times New Roman"/>
          <w:color w:val="auto"/>
        </w:rPr>
        <w:t xml:space="preserve"> be supervised by NI Water appointed consultants. </w:t>
      </w:r>
    </w:p>
    <w:p w14:paraId="64034BBB" w14:textId="77777777" w:rsidR="00BC4F9A" w:rsidRPr="00BC4F9A" w:rsidRDefault="00BC4F9A" w:rsidP="00BC4F9A">
      <w:pPr>
        <w:ind w:left="709" w:hanging="709"/>
        <w:rPr>
          <w:rFonts w:eastAsia="Calibri" w:cs="Times New Roman"/>
          <w:color w:val="auto"/>
        </w:rPr>
      </w:pPr>
    </w:p>
    <w:p w14:paraId="6D7D33E6" w14:textId="2F597DD2" w:rsidR="00BC4F9A" w:rsidRPr="00BC4F9A" w:rsidRDefault="00BC4F9A" w:rsidP="00BC4F9A">
      <w:pPr>
        <w:ind w:left="709" w:hanging="709"/>
        <w:rPr>
          <w:rFonts w:eastAsia="Calibri" w:cs="Times New Roman"/>
          <w:color w:val="auto"/>
        </w:rPr>
      </w:pPr>
      <w:r w:rsidRPr="00BC4F9A">
        <w:rPr>
          <w:rFonts w:eastAsia="Calibri" w:cs="Times New Roman"/>
          <w:color w:val="auto"/>
        </w:rPr>
        <w:tab/>
        <w:t>In order to facilitate the works Wilden Construction w</w:t>
      </w:r>
      <w:r w:rsidR="004F5682">
        <w:rPr>
          <w:rFonts w:eastAsia="Calibri" w:cs="Times New Roman"/>
          <w:color w:val="auto"/>
        </w:rPr>
        <w:t xml:space="preserve">ould </w:t>
      </w:r>
      <w:r w:rsidRPr="00BC4F9A">
        <w:rPr>
          <w:rFonts w:eastAsia="Calibri" w:cs="Times New Roman"/>
          <w:color w:val="auto"/>
        </w:rPr>
        <w:t>have to enter into a Wayleave Agreement with the Council which w</w:t>
      </w:r>
      <w:r w:rsidR="004F5682">
        <w:rPr>
          <w:rFonts w:eastAsia="Calibri" w:cs="Times New Roman"/>
          <w:color w:val="auto"/>
        </w:rPr>
        <w:t>ould</w:t>
      </w:r>
      <w:r w:rsidRPr="00BC4F9A">
        <w:rPr>
          <w:rFonts w:eastAsia="Calibri" w:cs="Times New Roman"/>
          <w:color w:val="auto"/>
        </w:rPr>
        <w:t xml:space="preserve"> state that Wilden Construction w</w:t>
      </w:r>
      <w:r w:rsidR="004F5682">
        <w:rPr>
          <w:rFonts w:eastAsia="Calibri" w:cs="Times New Roman"/>
          <w:color w:val="auto"/>
        </w:rPr>
        <w:t xml:space="preserve">ould </w:t>
      </w:r>
      <w:r w:rsidRPr="00BC4F9A">
        <w:rPr>
          <w:rFonts w:eastAsia="Calibri" w:cs="Times New Roman"/>
          <w:color w:val="auto"/>
        </w:rPr>
        <w:t xml:space="preserve">be responsible for the repair and maintenance of the surface water sewer and that when the works </w:t>
      </w:r>
      <w:r w:rsidR="004F5682">
        <w:rPr>
          <w:rFonts w:eastAsia="Calibri" w:cs="Times New Roman"/>
          <w:color w:val="auto"/>
        </w:rPr>
        <w:t>were</w:t>
      </w:r>
      <w:r w:rsidRPr="00BC4F9A">
        <w:rPr>
          <w:rFonts w:eastAsia="Calibri" w:cs="Times New Roman"/>
          <w:color w:val="auto"/>
        </w:rPr>
        <w:t xml:space="preserve"> completed they w</w:t>
      </w:r>
      <w:r w:rsidR="004F5682">
        <w:rPr>
          <w:rFonts w:eastAsia="Calibri" w:cs="Times New Roman"/>
          <w:color w:val="auto"/>
        </w:rPr>
        <w:t>ould</w:t>
      </w:r>
      <w:r w:rsidRPr="00BC4F9A">
        <w:rPr>
          <w:rFonts w:eastAsia="Calibri" w:cs="Times New Roman"/>
          <w:color w:val="auto"/>
        </w:rPr>
        <w:t xml:space="preserve"> return the Council’s land to no worse a condition than it was prior to the work commencing.</w:t>
      </w:r>
    </w:p>
    <w:p w14:paraId="773CFF21" w14:textId="77777777" w:rsidR="00BC4F9A" w:rsidRPr="00BC4F9A" w:rsidRDefault="00BC4F9A" w:rsidP="00BC4F9A">
      <w:pPr>
        <w:ind w:left="709" w:hanging="709"/>
        <w:rPr>
          <w:rFonts w:eastAsia="Calibri" w:cs="Times New Roman"/>
          <w:color w:val="auto"/>
        </w:rPr>
      </w:pPr>
    </w:p>
    <w:p w14:paraId="7A148980" w14:textId="15CF1447" w:rsidR="00BC4F9A" w:rsidRPr="00BC4F9A" w:rsidRDefault="00BC4F9A" w:rsidP="00BC4F9A">
      <w:pPr>
        <w:ind w:left="709" w:hanging="709"/>
        <w:rPr>
          <w:rFonts w:eastAsia="Calibri" w:cs="Times New Roman"/>
          <w:color w:val="auto"/>
        </w:rPr>
      </w:pPr>
      <w:r w:rsidRPr="00BC4F9A">
        <w:rPr>
          <w:rFonts w:eastAsia="Calibri" w:cs="Times New Roman"/>
          <w:color w:val="auto"/>
        </w:rPr>
        <w:tab/>
        <w:t>The work w</w:t>
      </w:r>
      <w:r w:rsidR="004F5682">
        <w:rPr>
          <w:rFonts w:eastAsia="Calibri" w:cs="Times New Roman"/>
          <w:color w:val="auto"/>
        </w:rPr>
        <w:t xml:space="preserve">ould </w:t>
      </w:r>
      <w:r w:rsidRPr="00BC4F9A">
        <w:rPr>
          <w:rFonts w:eastAsia="Calibri" w:cs="Times New Roman"/>
          <w:color w:val="auto"/>
        </w:rPr>
        <w:t>take approximately 12-16 weeks.  Planning permission ha</w:t>
      </w:r>
      <w:r w:rsidR="004F5682">
        <w:rPr>
          <w:rFonts w:eastAsia="Calibri" w:cs="Times New Roman"/>
          <w:color w:val="auto"/>
        </w:rPr>
        <w:t>d</w:t>
      </w:r>
      <w:r w:rsidRPr="00BC4F9A">
        <w:rPr>
          <w:rFonts w:eastAsia="Calibri" w:cs="Times New Roman"/>
          <w:color w:val="auto"/>
        </w:rPr>
        <w:t xml:space="preserve"> been granted for the works.  </w:t>
      </w:r>
    </w:p>
    <w:p w14:paraId="00EBDEBA" w14:textId="77777777" w:rsidR="00BC4F9A" w:rsidRPr="00BC4F9A" w:rsidRDefault="00BC4F9A" w:rsidP="00BC4F9A">
      <w:pPr>
        <w:ind w:left="709" w:hanging="709"/>
        <w:rPr>
          <w:rFonts w:eastAsia="Calibri" w:cs="Times New Roman"/>
          <w:color w:val="auto"/>
        </w:rPr>
      </w:pPr>
    </w:p>
    <w:p w14:paraId="73CC3659" w14:textId="1439E397" w:rsidR="00BC4F9A" w:rsidRDefault="00BC4F9A" w:rsidP="00BC4F9A">
      <w:pPr>
        <w:ind w:left="709" w:hanging="709"/>
        <w:rPr>
          <w:rFonts w:eastAsia="Calibri" w:cs="Times New Roman"/>
          <w:color w:val="000000" w:themeColor="text1"/>
        </w:rPr>
      </w:pPr>
      <w:r w:rsidRPr="00BC4F9A">
        <w:rPr>
          <w:rFonts w:eastAsia="Calibri" w:cs="Times New Roman"/>
          <w:color w:val="auto"/>
        </w:rPr>
        <w:tab/>
        <w:t>The work w</w:t>
      </w:r>
      <w:r w:rsidR="004F5682">
        <w:rPr>
          <w:rFonts w:eastAsia="Calibri" w:cs="Times New Roman"/>
          <w:color w:val="auto"/>
        </w:rPr>
        <w:t>ould</w:t>
      </w:r>
      <w:r w:rsidRPr="00BC4F9A">
        <w:rPr>
          <w:rFonts w:eastAsia="Calibri" w:cs="Times New Roman"/>
          <w:color w:val="auto"/>
        </w:rPr>
        <w:t xml:space="preserve"> be supervised by an Officer from Property and Building Services.  </w:t>
      </w:r>
      <w:r w:rsidRPr="00BC4F9A">
        <w:rPr>
          <w:rFonts w:eastAsia="Calibri" w:cs="Times New Roman"/>
          <w:color w:val="000000" w:themeColor="text1"/>
        </w:rPr>
        <w:t>Council Officers w</w:t>
      </w:r>
      <w:r w:rsidR="004F5682">
        <w:rPr>
          <w:rFonts w:eastAsia="Calibri" w:cs="Times New Roman"/>
          <w:color w:val="000000" w:themeColor="text1"/>
        </w:rPr>
        <w:t xml:space="preserve">ould </w:t>
      </w:r>
      <w:r w:rsidRPr="00BC4F9A">
        <w:rPr>
          <w:rFonts w:eastAsia="Calibri" w:cs="Times New Roman"/>
          <w:color w:val="000000" w:themeColor="text1"/>
        </w:rPr>
        <w:t>endeavour to minimise</w:t>
      </w:r>
      <w:r w:rsidR="00092EA8">
        <w:rPr>
          <w:rFonts w:eastAsia="Calibri" w:cs="Times New Roman"/>
          <w:color w:val="000000" w:themeColor="text1"/>
        </w:rPr>
        <w:t xml:space="preserve"> the e</w:t>
      </w:r>
      <w:r w:rsidRPr="00BC4F9A">
        <w:rPr>
          <w:rFonts w:eastAsia="Calibri" w:cs="Times New Roman"/>
          <w:color w:val="000000" w:themeColor="text1"/>
        </w:rPr>
        <w:t>ffect the works w</w:t>
      </w:r>
      <w:r w:rsidR="004F5682">
        <w:rPr>
          <w:rFonts w:eastAsia="Calibri" w:cs="Times New Roman"/>
          <w:color w:val="000000" w:themeColor="text1"/>
        </w:rPr>
        <w:t xml:space="preserve">ould </w:t>
      </w:r>
      <w:r w:rsidRPr="00BC4F9A">
        <w:rPr>
          <w:rFonts w:eastAsia="Calibri" w:cs="Times New Roman"/>
          <w:color w:val="000000" w:themeColor="text1"/>
        </w:rPr>
        <w:t>have on the</w:t>
      </w:r>
      <w:r w:rsidR="00002CAF">
        <w:rPr>
          <w:rFonts w:eastAsia="Calibri" w:cs="Times New Roman"/>
          <w:color w:val="000000" w:themeColor="text1"/>
        </w:rPr>
        <w:t xml:space="preserve"> </w:t>
      </w:r>
      <w:r w:rsidRPr="00BC4F9A">
        <w:rPr>
          <w:rFonts w:eastAsia="Calibri" w:cs="Times New Roman"/>
          <w:color w:val="000000" w:themeColor="text1"/>
        </w:rPr>
        <w:t xml:space="preserve">use of the Park by members of the public.  </w:t>
      </w:r>
    </w:p>
    <w:p w14:paraId="3370E140" w14:textId="1391ECAD" w:rsidR="007F3A05" w:rsidRDefault="007F3A05" w:rsidP="00BC4F9A">
      <w:pPr>
        <w:ind w:left="709" w:hanging="709"/>
        <w:rPr>
          <w:rFonts w:eastAsia="Calibri" w:cs="Times New Roman"/>
          <w:color w:val="000000" w:themeColor="text1"/>
        </w:rPr>
      </w:pPr>
    </w:p>
    <w:p w14:paraId="40F04EAB" w14:textId="503FEA38" w:rsidR="007F3A05" w:rsidRPr="005B2BFD" w:rsidRDefault="007F3A05" w:rsidP="007F3A05">
      <w:pPr>
        <w:ind w:left="709"/>
        <w:rPr>
          <w:rFonts w:cs="Calibri"/>
        </w:rPr>
      </w:pPr>
      <w:r>
        <w:rPr>
          <w:rFonts w:eastAsia="Calibri" w:cs="Times New Roman"/>
          <w:color w:val="000000" w:themeColor="text1"/>
        </w:rPr>
        <w:tab/>
      </w:r>
      <w:r>
        <w:rPr>
          <w:rFonts w:cs="Calibri"/>
        </w:rPr>
        <w:t xml:space="preserve">Moved by </w:t>
      </w:r>
      <w:r w:rsidR="00002CAF">
        <w:rPr>
          <w:rFonts w:cs="Calibri"/>
        </w:rPr>
        <w:t xml:space="preserve">Councillor </w:t>
      </w:r>
      <w:r w:rsidR="00F45A5B">
        <w:rPr>
          <w:rFonts w:cs="Calibri"/>
        </w:rPr>
        <w:t>Magill</w:t>
      </w:r>
      <w:r>
        <w:rPr>
          <w:rFonts w:cs="Calibri"/>
        </w:rPr>
        <w:br/>
        <w:t xml:space="preserve">Seconded by </w:t>
      </w:r>
      <w:r w:rsidR="00002CAF">
        <w:rPr>
          <w:rFonts w:cs="Calibri"/>
        </w:rPr>
        <w:t>Councillor Duffin and</w:t>
      </w:r>
    </w:p>
    <w:p w14:paraId="7C4DD7AF" w14:textId="77777777" w:rsidR="00BC4F9A" w:rsidRPr="00BC4F9A" w:rsidRDefault="00BC4F9A" w:rsidP="00BC4F9A">
      <w:pPr>
        <w:ind w:left="709" w:hanging="709"/>
        <w:rPr>
          <w:rFonts w:eastAsia="Calibri" w:cs="Times New Roman"/>
          <w:color w:val="auto"/>
        </w:rPr>
      </w:pPr>
    </w:p>
    <w:p w14:paraId="51585AC5" w14:textId="53E1C81F" w:rsidR="00BC4F9A" w:rsidRPr="00BC4F9A" w:rsidRDefault="00BC4F9A" w:rsidP="00BC4F9A">
      <w:pPr>
        <w:ind w:left="709" w:hanging="709"/>
        <w:rPr>
          <w:rFonts w:eastAsia="Calibri" w:cs="Times New Roman"/>
          <w:b/>
          <w:color w:val="auto"/>
        </w:rPr>
      </w:pPr>
      <w:r w:rsidRPr="00BC4F9A">
        <w:rPr>
          <w:rFonts w:eastAsia="Calibri" w:cs="Times New Roman"/>
          <w:b/>
          <w:color w:val="auto"/>
        </w:rPr>
        <w:tab/>
      </w:r>
      <w:r w:rsidR="007F3A05">
        <w:rPr>
          <w:rFonts w:eastAsia="Calibri" w:cs="Times New Roman"/>
          <w:b/>
          <w:color w:val="auto"/>
        </w:rPr>
        <w:t>RESOLVED -</w:t>
      </w:r>
      <w:r w:rsidRPr="00BC4F9A">
        <w:rPr>
          <w:rFonts w:eastAsia="Calibri" w:cs="Times New Roman"/>
          <w:b/>
          <w:color w:val="auto"/>
        </w:rPr>
        <w:t xml:space="preserve">  The Council consent to NI Water carrying out the works on Council land on behalf of Wilden Construction Limited on the condition that Wilden Construction agree to the following:</w:t>
      </w:r>
    </w:p>
    <w:p w14:paraId="459F1DB2" w14:textId="77777777" w:rsidR="00BC4F9A" w:rsidRPr="00BC4F9A" w:rsidRDefault="00BC4F9A" w:rsidP="00BC4F9A">
      <w:pPr>
        <w:ind w:left="709" w:hanging="709"/>
        <w:rPr>
          <w:rFonts w:eastAsia="Calibri" w:cs="Times New Roman"/>
          <w:b/>
          <w:color w:val="auto"/>
        </w:rPr>
      </w:pPr>
    </w:p>
    <w:p w14:paraId="0442FF3F" w14:textId="77777777" w:rsidR="00BC4F9A" w:rsidRPr="00BC4F9A" w:rsidRDefault="00BC4F9A" w:rsidP="00C94978">
      <w:pPr>
        <w:numPr>
          <w:ilvl w:val="0"/>
          <w:numId w:val="12"/>
        </w:numPr>
        <w:ind w:left="1276" w:hanging="425"/>
        <w:rPr>
          <w:rFonts w:eastAsia="Calibri" w:cs="Times New Roman"/>
          <w:b/>
          <w:color w:val="auto"/>
        </w:rPr>
      </w:pPr>
      <w:r w:rsidRPr="00BC4F9A">
        <w:rPr>
          <w:rFonts w:eastAsia="Calibri" w:cs="Times New Roman"/>
          <w:b/>
          <w:color w:val="auto"/>
        </w:rPr>
        <w:t>Reinstate Council land to its current condition.</w:t>
      </w:r>
    </w:p>
    <w:p w14:paraId="1946D59A" w14:textId="77777777" w:rsidR="00BC4F9A" w:rsidRPr="00BC4F9A" w:rsidRDefault="00BC4F9A" w:rsidP="00BC4F9A">
      <w:pPr>
        <w:ind w:left="1276" w:hanging="425"/>
        <w:rPr>
          <w:rFonts w:eastAsia="Calibri" w:cs="Times New Roman"/>
          <w:b/>
          <w:color w:val="auto"/>
        </w:rPr>
      </w:pPr>
    </w:p>
    <w:p w14:paraId="4D7D33E2" w14:textId="77777777" w:rsidR="00BC4F9A" w:rsidRPr="00BC4F9A" w:rsidRDefault="00BC4F9A" w:rsidP="00C94978">
      <w:pPr>
        <w:numPr>
          <w:ilvl w:val="0"/>
          <w:numId w:val="12"/>
        </w:numPr>
        <w:ind w:left="1276" w:hanging="425"/>
        <w:rPr>
          <w:rFonts w:eastAsia="Calibri" w:cs="Times New Roman"/>
          <w:b/>
          <w:color w:val="auto"/>
        </w:rPr>
      </w:pPr>
      <w:r w:rsidRPr="00BC4F9A">
        <w:rPr>
          <w:rFonts w:eastAsia="Calibri" w:cs="Times New Roman"/>
          <w:b/>
          <w:color w:val="auto"/>
        </w:rPr>
        <w:t>Compensate the Council for any financial loss caused due to the works being carried out on Council land.</w:t>
      </w:r>
    </w:p>
    <w:p w14:paraId="573C551E" w14:textId="77777777" w:rsidR="00BC4F9A" w:rsidRPr="00BC4F9A" w:rsidRDefault="00BC4F9A" w:rsidP="00BC4F9A">
      <w:pPr>
        <w:ind w:left="1276" w:hanging="425"/>
        <w:contextualSpacing/>
        <w:rPr>
          <w:rFonts w:cs="Times New Roman"/>
          <w:b/>
          <w:color w:val="auto"/>
          <w:sz w:val="24"/>
          <w:szCs w:val="24"/>
          <w:lang w:eastAsia="zh-CN"/>
        </w:rPr>
      </w:pPr>
    </w:p>
    <w:p w14:paraId="409A4EF1" w14:textId="77777777" w:rsidR="00BC4F9A" w:rsidRPr="00BC4F9A" w:rsidRDefault="00BC4F9A" w:rsidP="00C94978">
      <w:pPr>
        <w:numPr>
          <w:ilvl w:val="0"/>
          <w:numId w:val="12"/>
        </w:numPr>
        <w:ind w:left="1276" w:hanging="425"/>
        <w:rPr>
          <w:rFonts w:eastAsia="Calibri" w:cs="Times New Roman"/>
          <w:b/>
          <w:color w:val="auto"/>
        </w:rPr>
      </w:pPr>
      <w:r w:rsidRPr="00BC4F9A">
        <w:rPr>
          <w:rFonts w:eastAsia="Calibri" w:cs="Times New Roman"/>
          <w:b/>
          <w:color w:val="auto"/>
        </w:rPr>
        <w:t>Indemnify the Council for any liabilities associated with the works.</w:t>
      </w:r>
    </w:p>
    <w:p w14:paraId="7AD354BB" w14:textId="77777777" w:rsidR="00BC4F9A" w:rsidRPr="00BC4F9A" w:rsidRDefault="00BC4F9A" w:rsidP="00BC4F9A">
      <w:pPr>
        <w:ind w:left="1276" w:hanging="425"/>
        <w:contextualSpacing/>
        <w:rPr>
          <w:rFonts w:cs="Times New Roman"/>
          <w:b/>
          <w:color w:val="auto"/>
          <w:sz w:val="24"/>
          <w:szCs w:val="24"/>
          <w:lang w:eastAsia="zh-CN"/>
        </w:rPr>
      </w:pPr>
    </w:p>
    <w:p w14:paraId="18667A54" w14:textId="77777777" w:rsidR="00BC4F9A" w:rsidRPr="00BC4F9A" w:rsidRDefault="00BC4F9A" w:rsidP="00C94978">
      <w:pPr>
        <w:numPr>
          <w:ilvl w:val="0"/>
          <w:numId w:val="12"/>
        </w:numPr>
        <w:ind w:left="1276" w:hanging="425"/>
        <w:rPr>
          <w:rFonts w:eastAsia="Calibri" w:cs="Times New Roman"/>
          <w:b/>
          <w:color w:val="auto"/>
        </w:rPr>
      </w:pPr>
      <w:r w:rsidRPr="00BC4F9A">
        <w:rPr>
          <w:rFonts w:eastAsia="Calibri" w:cs="Times New Roman"/>
          <w:b/>
          <w:color w:val="auto"/>
        </w:rPr>
        <w:t xml:space="preserve">A Wayleave Agreement is agreed between the parties. </w:t>
      </w:r>
    </w:p>
    <w:p w14:paraId="2E6FADAD" w14:textId="77777777" w:rsidR="00BC4F9A" w:rsidRPr="00BC4F9A" w:rsidRDefault="00BC4F9A" w:rsidP="00BC4F9A">
      <w:pPr>
        <w:ind w:left="709" w:hanging="709"/>
        <w:contextualSpacing/>
        <w:rPr>
          <w:rFonts w:cs="Times New Roman"/>
          <w:color w:val="auto"/>
          <w:sz w:val="24"/>
          <w:szCs w:val="24"/>
          <w:lang w:eastAsia="zh-CN"/>
        </w:rPr>
      </w:pPr>
    </w:p>
    <w:p w14:paraId="0D66926E" w14:textId="77777777" w:rsidR="00BC4F9A" w:rsidRPr="00BC4F9A" w:rsidRDefault="00BC4F9A" w:rsidP="00BC4F9A">
      <w:pPr>
        <w:ind w:left="709" w:hanging="709"/>
        <w:rPr>
          <w:rFonts w:eastAsia="Calibri" w:cs="Times New Roman"/>
          <w:color w:val="auto"/>
        </w:rPr>
      </w:pPr>
    </w:p>
    <w:p w14:paraId="5C3C6626" w14:textId="67648B56" w:rsidR="00BC4F9A" w:rsidRPr="007F3A05" w:rsidRDefault="007F3A05" w:rsidP="007F3A05">
      <w:pPr>
        <w:ind w:left="709"/>
        <w:rPr>
          <w:rFonts w:eastAsia="Calibri" w:cs="Times New Roman"/>
          <w:i/>
          <w:color w:val="auto"/>
        </w:rPr>
      </w:pPr>
      <w:r w:rsidRPr="007F3A05">
        <w:rPr>
          <w:rFonts w:eastAsia="Calibri" w:cs="Times New Roman"/>
          <w:i/>
          <w:color w:val="auto"/>
        </w:rPr>
        <w:t>ACTION BY</w:t>
      </w:r>
      <w:r w:rsidR="00BC4F9A" w:rsidRPr="007F3A05">
        <w:rPr>
          <w:rFonts w:eastAsia="Calibri" w:cs="Times New Roman"/>
          <w:i/>
          <w:color w:val="auto"/>
        </w:rPr>
        <w:t>: Paul Casey, Legal Services Manager</w:t>
      </w:r>
    </w:p>
    <w:p w14:paraId="14279527" w14:textId="77777777" w:rsidR="00BC4F9A" w:rsidRPr="00BC4F9A" w:rsidRDefault="00BC4F9A" w:rsidP="00BC4F9A">
      <w:pPr>
        <w:ind w:left="709" w:hanging="709"/>
        <w:rPr>
          <w:rFonts w:eastAsia="Calibri" w:cs="Times New Roman"/>
          <w:color w:val="auto"/>
        </w:rPr>
      </w:pPr>
    </w:p>
    <w:p w14:paraId="41CCD992" w14:textId="77777777" w:rsidR="00002CAF" w:rsidRDefault="00002CAF" w:rsidP="00BC4F9A">
      <w:pPr>
        <w:ind w:left="709" w:hanging="709"/>
        <w:rPr>
          <w:rFonts w:cs="Times New Roman"/>
          <w:b/>
          <w:color w:val="auto"/>
        </w:rPr>
      </w:pPr>
    </w:p>
    <w:p w14:paraId="441857A8" w14:textId="6E4E02C3" w:rsidR="00BC4F9A" w:rsidRPr="00BC4F9A" w:rsidRDefault="00BC4F9A" w:rsidP="00BC4F9A">
      <w:pPr>
        <w:ind w:left="709" w:hanging="709"/>
        <w:rPr>
          <w:rFonts w:cs="Times New Roman"/>
          <w:b/>
          <w:color w:val="auto"/>
        </w:rPr>
      </w:pPr>
      <w:r w:rsidRPr="00BC4F9A">
        <w:rPr>
          <w:rFonts w:cs="Times New Roman"/>
          <w:b/>
          <w:color w:val="auto"/>
        </w:rPr>
        <w:t>6.25</w:t>
      </w:r>
      <w:r w:rsidRPr="00BC4F9A">
        <w:rPr>
          <w:rFonts w:cs="Times New Roman"/>
          <w:b/>
          <w:color w:val="auto"/>
        </w:rPr>
        <w:tab/>
        <w:t>EL/169</w:t>
      </w:r>
      <w:r w:rsidRPr="00BC4F9A">
        <w:rPr>
          <w:rFonts w:cs="Times New Roman"/>
          <w:b/>
          <w:color w:val="auto"/>
        </w:rPr>
        <w:tab/>
        <w:t>MARQUEE – MOE’S GRILL – BAR ENTERTAINMENT LICENCE</w:t>
      </w:r>
    </w:p>
    <w:p w14:paraId="74E7A743" w14:textId="77777777" w:rsidR="00BC4F9A" w:rsidRPr="00BC4F9A" w:rsidRDefault="00BC4F9A" w:rsidP="00BC4F9A">
      <w:pPr>
        <w:ind w:left="709" w:hanging="709"/>
        <w:rPr>
          <w:rFonts w:cs="Times New Roman"/>
          <w:color w:val="auto"/>
        </w:rPr>
      </w:pPr>
    </w:p>
    <w:p w14:paraId="7608B05E" w14:textId="60D1CD9C" w:rsidR="00BC4F9A" w:rsidRPr="00BC4F9A" w:rsidRDefault="00BC4F9A" w:rsidP="00BC4F9A">
      <w:pPr>
        <w:ind w:left="709" w:hanging="709"/>
        <w:rPr>
          <w:rFonts w:cs="Times New Roman"/>
          <w:bCs/>
          <w:color w:val="auto"/>
        </w:rPr>
      </w:pPr>
      <w:r w:rsidRPr="00BC4F9A">
        <w:rPr>
          <w:rFonts w:cs="Times New Roman"/>
          <w:color w:val="auto"/>
        </w:rPr>
        <w:tab/>
        <w:t>An application ha</w:t>
      </w:r>
      <w:r w:rsidR="007F3A05">
        <w:rPr>
          <w:rFonts w:cs="Times New Roman"/>
          <w:color w:val="auto"/>
        </w:rPr>
        <w:t>d</w:t>
      </w:r>
      <w:r w:rsidRPr="00BC4F9A">
        <w:rPr>
          <w:rFonts w:cs="Times New Roman"/>
          <w:color w:val="auto"/>
        </w:rPr>
        <w:t xml:space="preserve"> been received for the grant of Entertainments Licence for the following premises.</w:t>
      </w:r>
    </w:p>
    <w:p w14:paraId="4663103E" w14:textId="77777777" w:rsidR="00BC4F9A" w:rsidRPr="00BC4F9A" w:rsidRDefault="00BC4F9A" w:rsidP="00BC4F9A">
      <w:pPr>
        <w:ind w:left="709" w:hanging="709"/>
        <w:rPr>
          <w:rFonts w:cs="Times New Roman"/>
          <w:bCs/>
          <w:color w:val="auto"/>
        </w:rPr>
      </w:pPr>
    </w:p>
    <w:tbl>
      <w:tblPr>
        <w:tblpPr w:leftFromText="180" w:rightFromText="180" w:vertAnchor="text" w:horzAnchor="margin" w:tblpX="704"/>
        <w:tblW w:w="8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843"/>
        <w:gridCol w:w="2377"/>
        <w:gridCol w:w="850"/>
        <w:gridCol w:w="2017"/>
      </w:tblGrid>
      <w:tr w:rsidR="00BC4F9A" w:rsidRPr="00BC4F9A" w14:paraId="752F62CA" w14:textId="77777777" w:rsidTr="00BC4F9A">
        <w:tc>
          <w:tcPr>
            <w:tcW w:w="1271" w:type="dxa"/>
            <w:vAlign w:val="bottom"/>
          </w:tcPr>
          <w:p w14:paraId="6172EB5F" w14:textId="77777777" w:rsidR="00BC4F9A" w:rsidRPr="00BC4F9A" w:rsidRDefault="00BC4F9A" w:rsidP="00BC4F9A">
            <w:pPr>
              <w:ind w:left="34"/>
              <w:jc w:val="center"/>
              <w:rPr>
                <w:rFonts w:cs="Times New Roman"/>
                <w:b/>
                <w:bCs/>
                <w:color w:val="auto"/>
              </w:rPr>
            </w:pPr>
            <w:r w:rsidRPr="00BC4F9A">
              <w:rPr>
                <w:rFonts w:cs="Times New Roman"/>
                <w:b/>
                <w:color w:val="auto"/>
              </w:rPr>
              <w:t>Licensee</w:t>
            </w:r>
          </w:p>
        </w:tc>
        <w:tc>
          <w:tcPr>
            <w:tcW w:w="1843" w:type="dxa"/>
            <w:vAlign w:val="bottom"/>
          </w:tcPr>
          <w:p w14:paraId="10BC74FB" w14:textId="77777777" w:rsidR="00BC4F9A" w:rsidRPr="00BC4F9A" w:rsidRDefault="00BC4F9A" w:rsidP="00BC4F9A">
            <w:pPr>
              <w:ind w:left="36"/>
              <w:jc w:val="center"/>
              <w:rPr>
                <w:rFonts w:cs="Times New Roman"/>
                <w:b/>
                <w:bCs/>
                <w:color w:val="auto"/>
              </w:rPr>
            </w:pPr>
            <w:r w:rsidRPr="00BC4F9A">
              <w:rPr>
                <w:rFonts w:cs="Times New Roman"/>
                <w:b/>
                <w:color w:val="auto"/>
              </w:rPr>
              <w:t>Location of Premises</w:t>
            </w:r>
          </w:p>
        </w:tc>
        <w:tc>
          <w:tcPr>
            <w:tcW w:w="2377" w:type="dxa"/>
            <w:vAlign w:val="bottom"/>
          </w:tcPr>
          <w:p w14:paraId="28E07004" w14:textId="77777777" w:rsidR="00BC4F9A" w:rsidRPr="00BC4F9A" w:rsidRDefault="00BC4F9A" w:rsidP="00BC4F9A">
            <w:pPr>
              <w:ind w:left="-5" w:hanging="5"/>
              <w:jc w:val="center"/>
              <w:rPr>
                <w:rFonts w:cs="Times New Roman"/>
                <w:b/>
                <w:bCs/>
                <w:color w:val="auto"/>
              </w:rPr>
            </w:pPr>
            <w:r w:rsidRPr="00BC4F9A">
              <w:rPr>
                <w:rFonts w:cs="Times New Roman"/>
                <w:b/>
                <w:color w:val="auto"/>
              </w:rPr>
              <w:t>Type(s) and hours of Entertainment</w:t>
            </w:r>
          </w:p>
        </w:tc>
        <w:tc>
          <w:tcPr>
            <w:tcW w:w="850" w:type="dxa"/>
            <w:vAlign w:val="bottom"/>
          </w:tcPr>
          <w:p w14:paraId="45361116" w14:textId="77777777" w:rsidR="00BC4F9A" w:rsidRPr="00BC4F9A" w:rsidRDefault="00BC4F9A" w:rsidP="00BC4F9A">
            <w:pPr>
              <w:ind w:left="709" w:hanging="709"/>
              <w:jc w:val="center"/>
              <w:rPr>
                <w:rFonts w:cs="Times New Roman"/>
                <w:b/>
                <w:bCs/>
                <w:color w:val="auto"/>
              </w:rPr>
            </w:pPr>
            <w:r w:rsidRPr="00BC4F9A">
              <w:rPr>
                <w:rFonts w:cs="Times New Roman"/>
                <w:b/>
                <w:color w:val="auto"/>
              </w:rPr>
              <w:t>File</w:t>
            </w:r>
          </w:p>
          <w:p w14:paraId="463A4558" w14:textId="77777777" w:rsidR="00BC4F9A" w:rsidRPr="00BC4F9A" w:rsidRDefault="00BC4F9A" w:rsidP="00BC4F9A">
            <w:pPr>
              <w:ind w:left="709" w:hanging="709"/>
              <w:jc w:val="center"/>
              <w:rPr>
                <w:rFonts w:cs="Times New Roman"/>
                <w:b/>
                <w:bCs/>
                <w:color w:val="auto"/>
              </w:rPr>
            </w:pPr>
            <w:r w:rsidRPr="00BC4F9A">
              <w:rPr>
                <w:rFonts w:cs="Times New Roman"/>
                <w:b/>
                <w:color w:val="auto"/>
              </w:rPr>
              <w:t>No.</w:t>
            </w:r>
          </w:p>
        </w:tc>
        <w:tc>
          <w:tcPr>
            <w:tcW w:w="2017" w:type="dxa"/>
            <w:vAlign w:val="bottom"/>
          </w:tcPr>
          <w:p w14:paraId="44831E54" w14:textId="77777777" w:rsidR="00BC4F9A" w:rsidRPr="00BC4F9A" w:rsidRDefault="00BC4F9A" w:rsidP="00BC4F9A">
            <w:pPr>
              <w:ind w:left="3"/>
              <w:jc w:val="center"/>
              <w:rPr>
                <w:rFonts w:cs="Times New Roman"/>
                <w:b/>
                <w:bCs/>
                <w:color w:val="auto"/>
              </w:rPr>
            </w:pPr>
            <w:r w:rsidRPr="00BC4F9A">
              <w:rPr>
                <w:rFonts w:cs="Times New Roman"/>
                <w:b/>
                <w:color w:val="auto"/>
              </w:rPr>
              <w:t>New Application Or Renewal</w:t>
            </w:r>
          </w:p>
        </w:tc>
      </w:tr>
      <w:tr w:rsidR="00BC4F9A" w:rsidRPr="00BC4F9A" w14:paraId="7706BB25" w14:textId="77777777" w:rsidTr="00BC4F9A">
        <w:tc>
          <w:tcPr>
            <w:tcW w:w="1271" w:type="dxa"/>
          </w:tcPr>
          <w:p w14:paraId="35EDDD43" w14:textId="77777777" w:rsidR="00BC4F9A" w:rsidRPr="00BC4F9A" w:rsidRDefault="00BC4F9A" w:rsidP="00BC4F9A">
            <w:pPr>
              <w:ind w:left="34"/>
              <w:jc w:val="center"/>
              <w:rPr>
                <w:rFonts w:cs="Helvetica"/>
                <w:bCs/>
                <w:color w:val="auto"/>
              </w:rPr>
            </w:pPr>
            <w:r w:rsidRPr="00BC4F9A">
              <w:rPr>
                <w:rFonts w:cs="Helvetica"/>
                <w:color w:val="auto"/>
              </w:rPr>
              <w:t>Dennis Clarke</w:t>
            </w:r>
          </w:p>
        </w:tc>
        <w:tc>
          <w:tcPr>
            <w:tcW w:w="1843" w:type="dxa"/>
          </w:tcPr>
          <w:p w14:paraId="014E332D" w14:textId="77777777" w:rsidR="00BC4F9A" w:rsidRPr="00BC4F9A" w:rsidRDefault="00BC4F9A" w:rsidP="00BC4F9A">
            <w:pPr>
              <w:ind w:left="36"/>
              <w:jc w:val="center"/>
              <w:rPr>
                <w:rFonts w:cs="Helvetica"/>
                <w:bCs/>
                <w:color w:val="auto"/>
              </w:rPr>
            </w:pPr>
            <w:r w:rsidRPr="00BC4F9A">
              <w:rPr>
                <w:rFonts w:cs="Helvetica"/>
                <w:color w:val="auto"/>
              </w:rPr>
              <w:t>Marquee</w:t>
            </w:r>
          </w:p>
          <w:p w14:paraId="300E050A" w14:textId="77777777" w:rsidR="00BC4F9A" w:rsidRPr="00BC4F9A" w:rsidRDefault="00BC4F9A" w:rsidP="00BC4F9A">
            <w:pPr>
              <w:ind w:left="36"/>
              <w:jc w:val="center"/>
              <w:rPr>
                <w:rFonts w:cs="Helvetica"/>
                <w:bCs/>
                <w:color w:val="auto"/>
              </w:rPr>
            </w:pPr>
            <w:r w:rsidRPr="00BC4F9A">
              <w:rPr>
                <w:rFonts w:cs="Helvetica"/>
                <w:color w:val="auto"/>
              </w:rPr>
              <w:t>Moe’s Grill</w:t>
            </w:r>
          </w:p>
          <w:p w14:paraId="24E4133F" w14:textId="77777777" w:rsidR="00BC4F9A" w:rsidRPr="00BC4F9A" w:rsidRDefault="00BC4F9A" w:rsidP="00BC4F9A">
            <w:pPr>
              <w:ind w:left="36"/>
              <w:jc w:val="center"/>
              <w:rPr>
                <w:rFonts w:cs="Helvetica"/>
                <w:bCs/>
                <w:color w:val="auto"/>
              </w:rPr>
            </w:pPr>
            <w:r w:rsidRPr="00BC4F9A">
              <w:rPr>
                <w:rFonts w:cs="Helvetica"/>
                <w:color w:val="auto"/>
              </w:rPr>
              <w:t xml:space="preserve"> The Junction</w:t>
            </w:r>
          </w:p>
          <w:p w14:paraId="5CC32938" w14:textId="77777777" w:rsidR="00BC4F9A" w:rsidRPr="00BC4F9A" w:rsidRDefault="00BC4F9A" w:rsidP="00BC4F9A">
            <w:pPr>
              <w:ind w:left="36"/>
              <w:jc w:val="center"/>
              <w:rPr>
                <w:rFonts w:cs="Helvetica"/>
                <w:bCs/>
                <w:color w:val="auto"/>
              </w:rPr>
            </w:pPr>
            <w:r w:rsidRPr="00BC4F9A">
              <w:rPr>
                <w:rFonts w:cs="Helvetica"/>
                <w:color w:val="auto"/>
              </w:rPr>
              <w:t xml:space="preserve">Antrim </w:t>
            </w:r>
          </w:p>
          <w:p w14:paraId="46113CEC" w14:textId="77777777" w:rsidR="00BC4F9A" w:rsidRPr="00BC4F9A" w:rsidRDefault="00BC4F9A" w:rsidP="00BC4F9A">
            <w:pPr>
              <w:ind w:left="36"/>
              <w:jc w:val="center"/>
              <w:rPr>
                <w:rFonts w:cs="Helvetica"/>
                <w:bCs/>
                <w:color w:val="auto"/>
              </w:rPr>
            </w:pPr>
            <w:r w:rsidRPr="00BC4F9A">
              <w:rPr>
                <w:rFonts w:cs="Helvetica"/>
                <w:color w:val="auto"/>
              </w:rPr>
              <w:t xml:space="preserve"> </w:t>
            </w:r>
          </w:p>
        </w:tc>
        <w:tc>
          <w:tcPr>
            <w:tcW w:w="2377" w:type="dxa"/>
          </w:tcPr>
          <w:p w14:paraId="1E5AF75D" w14:textId="77777777" w:rsidR="00BC4F9A" w:rsidRPr="00BC4F9A" w:rsidRDefault="00BC4F9A" w:rsidP="00BC4F9A">
            <w:pPr>
              <w:ind w:hanging="5"/>
              <w:jc w:val="center"/>
              <w:rPr>
                <w:rFonts w:cs="Helvetica"/>
              </w:rPr>
            </w:pPr>
            <w:r w:rsidRPr="00BC4F9A">
              <w:rPr>
                <w:rFonts w:cs="Helvetica"/>
              </w:rPr>
              <w:t>Any public contest, match, exhibition or display of boxing/wrestling/ judo/karate/similar sport or darts</w:t>
            </w:r>
          </w:p>
          <w:p w14:paraId="22D06528" w14:textId="77777777" w:rsidR="00BC4F9A" w:rsidRPr="00BC4F9A" w:rsidRDefault="00BC4F9A" w:rsidP="00BC4F9A">
            <w:pPr>
              <w:ind w:hanging="5"/>
              <w:jc w:val="center"/>
              <w:rPr>
                <w:rFonts w:cs="Helvetica"/>
              </w:rPr>
            </w:pPr>
          </w:p>
          <w:p w14:paraId="2FC5761D" w14:textId="77777777" w:rsidR="00BC4F9A" w:rsidRPr="00BC4F9A" w:rsidRDefault="00BC4F9A" w:rsidP="00BC4F9A">
            <w:pPr>
              <w:ind w:hanging="5"/>
              <w:jc w:val="center"/>
              <w:rPr>
                <w:rFonts w:cs="Helvetica"/>
              </w:rPr>
            </w:pPr>
            <w:r w:rsidRPr="00BC4F9A">
              <w:rPr>
                <w:rFonts w:cs="Helvetica"/>
              </w:rPr>
              <w:t>Saturday 12</w:t>
            </w:r>
            <w:r w:rsidRPr="00BC4F9A">
              <w:rPr>
                <w:rFonts w:cs="Helvetica"/>
                <w:vertAlign w:val="superscript"/>
              </w:rPr>
              <w:t>th</w:t>
            </w:r>
            <w:r w:rsidRPr="00BC4F9A">
              <w:rPr>
                <w:rFonts w:cs="Helvetica"/>
              </w:rPr>
              <w:t xml:space="preserve"> August 2017</w:t>
            </w:r>
          </w:p>
          <w:p w14:paraId="4551146C" w14:textId="77777777" w:rsidR="00BC4F9A" w:rsidRPr="00BC4F9A" w:rsidRDefault="00BC4F9A" w:rsidP="00BC4F9A">
            <w:pPr>
              <w:ind w:hanging="5"/>
              <w:jc w:val="center"/>
              <w:rPr>
                <w:rFonts w:cs="Helvetica"/>
              </w:rPr>
            </w:pPr>
            <w:r w:rsidRPr="00BC4F9A">
              <w:rPr>
                <w:rFonts w:cs="Helvetica"/>
              </w:rPr>
              <w:t xml:space="preserve">5.00pm – 9.00pm </w:t>
            </w:r>
          </w:p>
          <w:p w14:paraId="52893D90" w14:textId="77777777" w:rsidR="00BC4F9A" w:rsidRPr="00BC4F9A" w:rsidRDefault="00BC4F9A" w:rsidP="00BC4F9A">
            <w:pPr>
              <w:ind w:hanging="5"/>
              <w:jc w:val="center"/>
              <w:rPr>
                <w:rFonts w:cs="Helvetica"/>
                <w:bCs/>
                <w:color w:val="auto"/>
              </w:rPr>
            </w:pPr>
            <w:r w:rsidRPr="00BC4F9A">
              <w:rPr>
                <w:rFonts w:cs="Helvetica"/>
              </w:rPr>
              <w:t xml:space="preserve"> </w:t>
            </w:r>
          </w:p>
        </w:tc>
        <w:tc>
          <w:tcPr>
            <w:tcW w:w="850" w:type="dxa"/>
          </w:tcPr>
          <w:p w14:paraId="760B9E57" w14:textId="77777777" w:rsidR="00BC4F9A" w:rsidRPr="00BC4F9A" w:rsidRDefault="00BC4F9A" w:rsidP="00BC4F9A">
            <w:pPr>
              <w:ind w:left="709" w:hanging="709"/>
              <w:jc w:val="center"/>
              <w:rPr>
                <w:rFonts w:cs="Helvetica"/>
                <w:bCs/>
                <w:color w:val="auto"/>
              </w:rPr>
            </w:pPr>
            <w:r w:rsidRPr="00BC4F9A">
              <w:rPr>
                <w:rFonts w:cs="Helvetica"/>
                <w:color w:val="auto"/>
              </w:rPr>
              <w:t>EL169</w:t>
            </w:r>
          </w:p>
        </w:tc>
        <w:tc>
          <w:tcPr>
            <w:tcW w:w="2017" w:type="dxa"/>
          </w:tcPr>
          <w:p w14:paraId="36C6786D" w14:textId="77777777" w:rsidR="00BC4F9A" w:rsidRPr="00BC4F9A" w:rsidRDefault="00BC4F9A" w:rsidP="00BC4F9A">
            <w:pPr>
              <w:ind w:left="709" w:hanging="709"/>
              <w:jc w:val="center"/>
              <w:rPr>
                <w:rFonts w:cs="Helvetica"/>
                <w:bCs/>
                <w:color w:val="auto"/>
              </w:rPr>
            </w:pPr>
            <w:r w:rsidRPr="00BC4F9A">
              <w:rPr>
                <w:rFonts w:cs="Helvetica"/>
                <w:color w:val="auto"/>
              </w:rPr>
              <w:t>New</w:t>
            </w:r>
          </w:p>
        </w:tc>
      </w:tr>
    </w:tbl>
    <w:p w14:paraId="58467A91" w14:textId="77777777" w:rsidR="00BC4F9A" w:rsidRPr="00BC4F9A" w:rsidRDefault="00BC4F9A" w:rsidP="00BC4F9A">
      <w:pPr>
        <w:ind w:left="709" w:hanging="709"/>
        <w:rPr>
          <w:rFonts w:cs="Times New Roman"/>
          <w:color w:val="auto"/>
        </w:rPr>
      </w:pPr>
    </w:p>
    <w:p w14:paraId="22D8FDE5" w14:textId="77777777" w:rsidR="00BC4F9A" w:rsidRPr="00BC4F9A" w:rsidRDefault="00BC4F9A" w:rsidP="00BC4F9A">
      <w:pPr>
        <w:ind w:left="709" w:hanging="709"/>
        <w:rPr>
          <w:rFonts w:cs="Times New Roman"/>
          <w:color w:val="auto"/>
        </w:rPr>
      </w:pPr>
      <w:r w:rsidRPr="00BC4F9A">
        <w:rPr>
          <w:rFonts w:cs="Times New Roman"/>
          <w:color w:val="auto"/>
        </w:rPr>
        <w:tab/>
      </w:r>
    </w:p>
    <w:p w14:paraId="7990FF46" w14:textId="77777777" w:rsidR="00BC4F9A" w:rsidRPr="00BC4F9A" w:rsidRDefault="00BC4F9A" w:rsidP="00BC4F9A">
      <w:pPr>
        <w:ind w:left="709" w:hanging="709"/>
        <w:rPr>
          <w:rFonts w:cs="Times New Roman"/>
          <w:color w:val="auto"/>
        </w:rPr>
      </w:pPr>
      <w:r w:rsidRPr="00BC4F9A">
        <w:rPr>
          <w:rFonts w:cs="Times New Roman"/>
          <w:color w:val="auto"/>
        </w:rPr>
        <w:tab/>
        <w:t>In line with the Council Protocol for the Hearing of Entertainment Licence Applications, the application must be considered at a full meeting of Council.</w:t>
      </w:r>
    </w:p>
    <w:p w14:paraId="4A9E0C67" w14:textId="77777777" w:rsidR="00BC4F9A" w:rsidRPr="00BC4F9A" w:rsidRDefault="00BC4F9A" w:rsidP="00BC4F9A">
      <w:pPr>
        <w:ind w:left="709" w:hanging="709"/>
        <w:rPr>
          <w:rFonts w:cs="Times New Roman"/>
          <w:color w:val="auto"/>
        </w:rPr>
      </w:pPr>
    </w:p>
    <w:p w14:paraId="2C4E9B85" w14:textId="77777777" w:rsidR="00BC4F9A" w:rsidRPr="00BC4F9A" w:rsidRDefault="00BC4F9A" w:rsidP="00BC4F9A">
      <w:pPr>
        <w:ind w:left="709" w:hanging="709"/>
        <w:rPr>
          <w:rFonts w:cs="Times New Roman"/>
          <w:color w:val="auto"/>
        </w:rPr>
      </w:pPr>
      <w:r w:rsidRPr="00BC4F9A">
        <w:rPr>
          <w:rFonts w:cs="Times New Roman"/>
          <w:color w:val="auto"/>
        </w:rPr>
        <w:tab/>
        <w:t>The Council can decide the following:</w:t>
      </w:r>
    </w:p>
    <w:p w14:paraId="5EB0F776" w14:textId="77777777" w:rsidR="00BC4F9A" w:rsidRPr="00BC4F9A" w:rsidRDefault="00BC4F9A" w:rsidP="00BC4F9A">
      <w:pPr>
        <w:ind w:left="709" w:hanging="709"/>
        <w:rPr>
          <w:rFonts w:cs="Times New Roman"/>
          <w:color w:val="auto"/>
        </w:rPr>
      </w:pPr>
    </w:p>
    <w:p w14:paraId="461241E8" w14:textId="77777777" w:rsidR="00BC4F9A" w:rsidRPr="00BC4F9A" w:rsidRDefault="00BC4F9A" w:rsidP="00C94978">
      <w:pPr>
        <w:numPr>
          <w:ilvl w:val="0"/>
          <w:numId w:val="13"/>
        </w:numPr>
        <w:ind w:left="1276" w:hanging="425"/>
        <w:rPr>
          <w:rFonts w:cs="Times New Roman"/>
          <w:color w:val="auto"/>
        </w:rPr>
      </w:pPr>
      <w:r w:rsidRPr="00BC4F9A">
        <w:rPr>
          <w:rFonts w:cs="Times New Roman"/>
          <w:color w:val="auto"/>
        </w:rPr>
        <w:t>Grant the licence</w:t>
      </w:r>
    </w:p>
    <w:p w14:paraId="45774B88" w14:textId="77777777" w:rsidR="00BC4F9A" w:rsidRPr="00BC4F9A" w:rsidRDefault="00BC4F9A" w:rsidP="00C94978">
      <w:pPr>
        <w:numPr>
          <w:ilvl w:val="0"/>
          <w:numId w:val="13"/>
        </w:numPr>
        <w:ind w:left="1276" w:right="-188" w:hanging="425"/>
        <w:rPr>
          <w:rFonts w:cs="Times New Roman"/>
          <w:color w:val="auto"/>
        </w:rPr>
      </w:pPr>
      <w:r w:rsidRPr="00BC4F9A">
        <w:rPr>
          <w:rFonts w:cs="Times New Roman"/>
          <w:color w:val="auto"/>
        </w:rPr>
        <w:t>Grant the licence with specific additional terms, conditions and restrictions</w:t>
      </w:r>
    </w:p>
    <w:p w14:paraId="0C99699D" w14:textId="77777777" w:rsidR="00BC4F9A" w:rsidRPr="00BC4F9A" w:rsidRDefault="00BC4F9A" w:rsidP="00C94978">
      <w:pPr>
        <w:numPr>
          <w:ilvl w:val="0"/>
          <w:numId w:val="13"/>
        </w:numPr>
        <w:ind w:left="1276" w:hanging="425"/>
        <w:rPr>
          <w:rFonts w:cs="Times New Roman"/>
          <w:color w:val="auto"/>
        </w:rPr>
      </w:pPr>
      <w:r w:rsidRPr="00BC4F9A">
        <w:rPr>
          <w:rFonts w:cs="Times New Roman"/>
          <w:color w:val="auto"/>
        </w:rPr>
        <w:t>Refuse the licence</w:t>
      </w:r>
    </w:p>
    <w:p w14:paraId="74757144" w14:textId="77777777" w:rsidR="00BC4F9A" w:rsidRPr="00BC4F9A" w:rsidRDefault="00BC4F9A" w:rsidP="00C94978">
      <w:pPr>
        <w:numPr>
          <w:ilvl w:val="0"/>
          <w:numId w:val="13"/>
        </w:numPr>
        <w:ind w:left="1276" w:right="-330" w:hanging="425"/>
        <w:rPr>
          <w:rFonts w:cs="Times New Roman"/>
          <w:color w:val="auto"/>
        </w:rPr>
      </w:pPr>
      <w:r w:rsidRPr="00BC4F9A">
        <w:rPr>
          <w:rFonts w:cs="Times New Roman"/>
          <w:color w:val="auto"/>
        </w:rPr>
        <w:t xml:space="preserve">Defer an application for further consideration or to obtain further information </w:t>
      </w:r>
    </w:p>
    <w:p w14:paraId="5887379C" w14:textId="77777777" w:rsidR="00BC4F9A" w:rsidRPr="00BC4F9A" w:rsidRDefault="00BC4F9A" w:rsidP="00BC4F9A">
      <w:pPr>
        <w:ind w:left="709" w:hanging="709"/>
        <w:rPr>
          <w:rFonts w:cs="Times New Roman"/>
          <w:color w:val="auto"/>
        </w:rPr>
      </w:pPr>
    </w:p>
    <w:p w14:paraId="566D49E4" w14:textId="079FB17A" w:rsidR="00BC4F9A" w:rsidRPr="00BC4F9A" w:rsidRDefault="007F3A05" w:rsidP="00BC4F9A">
      <w:pPr>
        <w:ind w:left="709" w:hanging="709"/>
        <w:rPr>
          <w:rFonts w:cs="Times New Roman"/>
          <w:color w:val="auto"/>
        </w:rPr>
      </w:pPr>
      <w:r>
        <w:rPr>
          <w:rFonts w:cs="Times New Roman"/>
          <w:color w:val="auto"/>
        </w:rPr>
        <w:tab/>
        <w:t>If the Council made</w:t>
      </w:r>
      <w:r w:rsidR="00BC4F9A" w:rsidRPr="00BC4F9A">
        <w:rPr>
          <w:rFonts w:cs="Times New Roman"/>
          <w:color w:val="auto"/>
        </w:rPr>
        <w:t xml:space="preserve"> a decision against an Officer’s recommendation then members must state their reasons for doing so.  In such circumstances a recorded vote w</w:t>
      </w:r>
      <w:r>
        <w:rPr>
          <w:rFonts w:cs="Times New Roman"/>
          <w:color w:val="auto"/>
        </w:rPr>
        <w:t>ould</w:t>
      </w:r>
      <w:r w:rsidR="00BC4F9A" w:rsidRPr="00BC4F9A">
        <w:rPr>
          <w:rFonts w:cs="Times New Roman"/>
          <w:color w:val="auto"/>
        </w:rPr>
        <w:t xml:space="preserve"> be taken. </w:t>
      </w:r>
    </w:p>
    <w:p w14:paraId="39B89116" w14:textId="77777777" w:rsidR="00BC4F9A" w:rsidRPr="00BC4F9A" w:rsidRDefault="00BC4F9A" w:rsidP="00BC4F9A">
      <w:pPr>
        <w:ind w:left="709" w:hanging="709"/>
        <w:rPr>
          <w:rFonts w:eastAsia="Calibri" w:cs="Times New Roman"/>
          <w:bCs/>
          <w:color w:val="auto"/>
        </w:rPr>
      </w:pPr>
    </w:p>
    <w:p w14:paraId="78A2C9FD" w14:textId="77777777" w:rsidR="00BC4F9A" w:rsidRPr="00BC4F9A" w:rsidRDefault="00BC4F9A" w:rsidP="00BC4F9A">
      <w:pPr>
        <w:ind w:left="709" w:hanging="709"/>
        <w:jc w:val="both"/>
        <w:rPr>
          <w:rFonts w:cs="Arial"/>
          <w:b/>
        </w:rPr>
      </w:pPr>
      <w:r w:rsidRPr="00BC4F9A">
        <w:rPr>
          <w:rFonts w:cs="Arial"/>
          <w:b/>
        </w:rPr>
        <w:tab/>
        <w:t>Criteria for deciding to grant an application (</w:t>
      </w:r>
      <w:r w:rsidRPr="00BC4F9A">
        <w:rPr>
          <w:rFonts w:cs="Arial"/>
          <w:b/>
          <w:color w:val="auto"/>
        </w:rPr>
        <w:t xml:space="preserve">in accordance with </w:t>
      </w:r>
      <w:r w:rsidRPr="00BC4F9A">
        <w:rPr>
          <w:rFonts w:cs="Arial"/>
          <w:b/>
          <w:kern w:val="36"/>
          <w:lang w:val="en"/>
        </w:rPr>
        <w:t>The Local Government (Miscellaneous Provisions) (Northern Ireland) Order 1985)</w:t>
      </w:r>
    </w:p>
    <w:p w14:paraId="182BD650" w14:textId="77777777" w:rsidR="00BC4F9A" w:rsidRPr="00BC4F9A" w:rsidRDefault="00BC4F9A" w:rsidP="00BC4F9A">
      <w:pPr>
        <w:ind w:left="709" w:hanging="709"/>
        <w:contextualSpacing/>
        <w:rPr>
          <w:rFonts w:ascii="Times New Roman" w:hAnsi="Times New Roman" w:cs="Times New Roman"/>
          <w:color w:val="auto"/>
          <w:sz w:val="24"/>
          <w:szCs w:val="24"/>
          <w:lang w:val="en" w:eastAsia="zh-CN"/>
        </w:rPr>
      </w:pPr>
    </w:p>
    <w:p w14:paraId="64C98803" w14:textId="77777777" w:rsidR="00BC4F9A" w:rsidRPr="00BC4F9A" w:rsidRDefault="00BC4F9A" w:rsidP="00BC4F9A">
      <w:pPr>
        <w:ind w:left="709" w:hanging="709"/>
        <w:rPr>
          <w:rFonts w:cs="Arial"/>
        </w:rPr>
      </w:pPr>
      <w:r w:rsidRPr="00BC4F9A">
        <w:rPr>
          <w:lang w:val="en"/>
        </w:rPr>
        <w:tab/>
        <w:t>In considering any application for the grant, renewal or transfer of a Licence the Council shall have regard to the following:</w:t>
      </w:r>
    </w:p>
    <w:p w14:paraId="2273C9D6" w14:textId="77777777" w:rsidR="00BC4F9A" w:rsidRPr="00BC4F9A" w:rsidRDefault="00BC4F9A" w:rsidP="00BC4F9A">
      <w:pPr>
        <w:ind w:left="709" w:hanging="709"/>
        <w:rPr>
          <w:rFonts w:cs="Arial"/>
        </w:rPr>
      </w:pPr>
    </w:p>
    <w:p w14:paraId="4F12DC0D" w14:textId="77777777" w:rsidR="00BC4F9A" w:rsidRPr="00BC4F9A" w:rsidRDefault="00BC4F9A" w:rsidP="00C94978">
      <w:pPr>
        <w:numPr>
          <w:ilvl w:val="0"/>
          <w:numId w:val="15"/>
        </w:numPr>
        <w:ind w:left="1276" w:hanging="425"/>
        <w:contextualSpacing/>
        <w:rPr>
          <w:rFonts w:cs="Arial"/>
          <w:color w:val="auto"/>
          <w:lang w:val="en" w:eastAsia="zh-CN"/>
          <w:specVanish/>
        </w:rPr>
      </w:pPr>
      <w:r w:rsidRPr="00BC4F9A">
        <w:rPr>
          <w:rFonts w:cs="Arial"/>
          <w:color w:val="auto"/>
          <w:lang w:val="en" w:eastAsia="zh-CN"/>
        </w:rPr>
        <w:t>any observations submitted to it by the appropriate PSNI sub-divisional commander and the NI Fire and Rescue Service;</w:t>
      </w:r>
    </w:p>
    <w:p w14:paraId="2190B93D" w14:textId="77777777" w:rsidR="00BC4F9A" w:rsidRPr="00BC4F9A" w:rsidRDefault="00BC4F9A" w:rsidP="00BC4F9A">
      <w:pPr>
        <w:ind w:left="1276" w:hanging="425"/>
        <w:contextualSpacing/>
        <w:rPr>
          <w:rFonts w:cs="Arial"/>
          <w:color w:val="auto"/>
          <w:lang w:val="en" w:eastAsia="zh-CN"/>
          <w:specVanish/>
        </w:rPr>
      </w:pPr>
    </w:p>
    <w:p w14:paraId="481F1CD2" w14:textId="77777777" w:rsidR="00BC4F9A" w:rsidRPr="00BC4F9A" w:rsidRDefault="00BC4F9A" w:rsidP="00C94978">
      <w:pPr>
        <w:numPr>
          <w:ilvl w:val="0"/>
          <w:numId w:val="15"/>
        </w:numPr>
        <w:ind w:left="1276" w:hanging="425"/>
        <w:contextualSpacing/>
        <w:rPr>
          <w:rFonts w:cs="Arial"/>
          <w:color w:val="FF0000"/>
          <w:lang w:eastAsia="zh-CN"/>
        </w:rPr>
      </w:pPr>
      <w:r w:rsidRPr="00BC4F9A">
        <w:rPr>
          <w:rFonts w:cs="Arial"/>
          <w:color w:val="auto"/>
          <w:lang w:eastAsia="zh-CN"/>
        </w:rPr>
        <w:lastRenderedPageBreak/>
        <w:t xml:space="preserve">a licence may not be granted, renewed or transferred if the applicant has been convicted of an offence of either providing unlicensed entertainment, or providing entertainments otherwise than in accordance with the licence terms and conditions within 5 years preceding the date of the application; </w:t>
      </w:r>
    </w:p>
    <w:p w14:paraId="6CA17EF3" w14:textId="77777777" w:rsidR="00BC4F9A" w:rsidRPr="00BC4F9A" w:rsidRDefault="00BC4F9A" w:rsidP="00BC4F9A">
      <w:pPr>
        <w:ind w:left="1276" w:hanging="425"/>
        <w:rPr>
          <w:rFonts w:cs="Arial"/>
          <w:color w:val="auto"/>
        </w:rPr>
      </w:pPr>
    </w:p>
    <w:p w14:paraId="0A90283E" w14:textId="77777777" w:rsidR="00BC4F9A" w:rsidRPr="00BC4F9A" w:rsidRDefault="00BC4F9A" w:rsidP="00C94978">
      <w:pPr>
        <w:numPr>
          <w:ilvl w:val="0"/>
          <w:numId w:val="15"/>
        </w:numPr>
        <w:ind w:left="1276" w:hanging="425"/>
        <w:rPr>
          <w:rFonts w:eastAsia="Calibri" w:cs="Times New Roman"/>
          <w:color w:val="auto"/>
          <w:lang w:val="en"/>
          <w:specVanish/>
        </w:rPr>
      </w:pPr>
      <w:r w:rsidRPr="00BC4F9A">
        <w:rPr>
          <w:rFonts w:eastAsia="Calibri" w:cs="Arial"/>
          <w:color w:val="auto"/>
          <w:lang w:val="en"/>
        </w:rPr>
        <w:t>give the applicant an opportunity of appearing before and of being heard by the Council;</w:t>
      </w:r>
    </w:p>
    <w:p w14:paraId="57647EA8" w14:textId="77777777" w:rsidR="00BC4F9A" w:rsidRPr="00BC4F9A" w:rsidRDefault="00BC4F9A" w:rsidP="00BC4F9A">
      <w:pPr>
        <w:ind w:left="709" w:hanging="709"/>
        <w:jc w:val="both"/>
        <w:rPr>
          <w:rFonts w:eastAsia="Calibri" w:cs="Times New Roman"/>
          <w:color w:val="auto"/>
          <w:lang w:val="en"/>
        </w:rPr>
      </w:pPr>
    </w:p>
    <w:p w14:paraId="455BCC59" w14:textId="77777777" w:rsidR="00BC4F9A" w:rsidRPr="00BC4F9A" w:rsidRDefault="00BC4F9A" w:rsidP="00C94978">
      <w:pPr>
        <w:numPr>
          <w:ilvl w:val="0"/>
          <w:numId w:val="15"/>
        </w:numPr>
        <w:ind w:left="1276" w:hanging="425"/>
        <w:rPr>
          <w:rFonts w:eastAsia="Calibri" w:cs="Times New Roman"/>
          <w:color w:val="auto"/>
          <w:lang w:val="en"/>
        </w:rPr>
      </w:pPr>
      <w:r w:rsidRPr="00BC4F9A">
        <w:rPr>
          <w:rFonts w:eastAsia="Calibri" w:cs="Arial"/>
          <w:color w:val="auto"/>
          <w:lang w:val="en"/>
        </w:rPr>
        <w:t>to any oral representation by any person who gave notice (not later than 28 days after the date of the application) to the Council stating in general terms the nature of the representation;</w:t>
      </w:r>
    </w:p>
    <w:p w14:paraId="6DBB3996" w14:textId="77777777" w:rsidR="00BC4F9A" w:rsidRPr="00BC4F9A" w:rsidRDefault="00BC4F9A" w:rsidP="00BC4F9A">
      <w:pPr>
        <w:ind w:left="1276" w:hanging="425"/>
        <w:rPr>
          <w:rFonts w:eastAsia="Calibri" w:cs="Times New Roman"/>
          <w:color w:val="auto"/>
          <w:lang w:val="en"/>
          <w:specVanish/>
        </w:rPr>
      </w:pPr>
    </w:p>
    <w:p w14:paraId="429D25BB" w14:textId="77777777" w:rsidR="00BC4F9A" w:rsidRPr="00BC4F9A" w:rsidRDefault="00BC4F9A" w:rsidP="00C94978">
      <w:pPr>
        <w:numPr>
          <w:ilvl w:val="0"/>
          <w:numId w:val="15"/>
        </w:numPr>
        <w:ind w:left="1276" w:hanging="425"/>
        <w:rPr>
          <w:rFonts w:eastAsia="Calibri" w:cs="Times New Roman"/>
          <w:color w:val="auto"/>
          <w:lang w:val="en"/>
        </w:rPr>
      </w:pPr>
      <w:r w:rsidRPr="00BC4F9A">
        <w:rPr>
          <w:rFonts w:eastAsia="Calibri" w:cs="Arial"/>
          <w:color w:val="auto"/>
          <w:lang w:val="en"/>
        </w:rPr>
        <w:t>and any other public safety and/or public order considerations.</w:t>
      </w:r>
    </w:p>
    <w:p w14:paraId="21BD42B0" w14:textId="77777777" w:rsidR="00BC4F9A" w:rsidRPr="00BC4F9A" w:rsidRDefault="00BC4F9A" w:rsidP="00BC4F9A">
      <w:pPr>
        <w:ind w:left="709" w:hanging="709"/>
        <w:rPr>
          <w:rFonts w:eastAsia="Calibri" w:cs="Times New Roman"/>
          <w:bCs/>
          <w:color w:val="auto"/>
        </w:rPr>
      </w:pPr>
    </w:p>
    <w:p w14:paraId="74B425E9" w14:textId="77777777" w:rsidR="00BC4F9A" w:rsidRPr="00BC4F9A" w:rsidRDefault="00BC4F9A" w:rsidP="00BC4F9A">
      <w:pPr>
        <w:ind w:left="709" w:hanging="709"/>
        <w:rPr>
          <w:rFonts w:eastAsia="Calibri" w:cs="Times New Roman"/>
          <w:b/>
          <w:color w:val="auto"/>
          <w:u w:val="single"/>
        </w:rPr>
      </w:pPr>
    </w:p>
    <w:p w14:paraId="3E1F62E4" w14:textId="77777777" w:rsidR="00BC4F9A" w:rsidRPr="00BC4F9A" w:rsidRDefault="00BC4F9A" w:rsidP="00BC4F9A">
      <w:pPr>
        <w:ind w:left="709" w:hanging="709"/>
        <w:rPr>
          <w:rFonts w:eastAsia="Calibri" w:cs="Times New Roman"/>
          <w:b/>
          <w:color w:val="auto"/>
        </w:rPr>
      </w:pPr>
      <w:r w:rsidRPr="00BC4F9A">
        <w:rPr>
          <w:rFonts w:eastAsia="Calibri" w:cs="Times New Roman"/>
          <w:b/>
          <w:color w:val="auto"/>
        </w:rPr>
        <w:tab/>
        <w:t>Officers’ analysis</w:t>
      </w:r>
    </w:p>
    <w:p w14:paraId="5521996C" w14:textId="77777777" w:rsidR="00BC4F9A" w:rsidRPr="00BC4F9A" w:rsidRDefault="00BC4F9A" w:rsidP="00BC4F9A">
      <w:pPr>
        <w:ind w:left="709" w:hanging="709"/>
        <w:rPr>
          <w:rFonts w:eastAsia="Calibri" w:cs="Times New Roman"/>
          <w:b/>
          <w:color w:val="auto"/>
          <w:u w:val="single"/>
        </w:rPr>
      </w:pPr>
    </w:p>
    <w:p w14:paraId="0507A0DA" w14:textId="77777777" w:rsidR="00BC4F9A" w:rsidRPr="00BC4F9A" w:rsidRDefault="00BC4F9A" w:rsidP="00C94978">
      <w:pPr>
        <w:numPr>
          <w:ilvl w:val="0"/>
          <w:numId w:val="14"/>
        </w:numPr>
        <w:ind w:left="1276" w:hanging="425"/>
        <w:rPr>
          <w:rFonts w:eastAsia="Calibri" w:cs="Times New Roman"/>
          <w:color w:val="auto"/>
        </w:rPr>
      </w:pPr>
      <w:r w:rsidRPr="00BC4F9A">
        <w:rPr>
          <w:rFonts w:eastAsia="Calibri" w:cs="Times New Roman"/>
          <w:color w:val="auto"/>
        </w:rPr>
        <w:t>This is a white collar charity boxing tournament.   The charity being sponsored is Riverside Special Needs School, Antrim.</w:t>
      </w:r>
    </w:p>
    <w:p w14:paraId="10B26BCB" w14:textId="77777777" w:rsidR="00BC4F9A" w:rsidRPr="00BC4F9A" w:rsidRDefault="00BC4F9A" w:rsidP="00BC4F9A">
      <w:pPr>
        <w:ind w:left="1276" w:hanging="425"/>
        <w:rPr>
          <w:rFonts w:eastAsia="Calibri" w:cs="Times New Roman"/>
          <w:b/>
          <w:color w:val="auto"/>
          <w:u w:val="single"/>
        </w:rPr>
      </w:pPr>
    </w:p>
    <w:p w14:paraId="27DDFEC0" w14:textId="77777777" w:rsidR="00BC4F9A" w:rsidRPr="00BC4F9A" w:rsidRDefault="00BC4F9A" w:rsidP="00C94978">
      <w:pPr>
        <w:numPr>
          <w:ilvl w:val="0"/>
          <w:numId w:val="14"/>
        </w:numPr>
        <w:ind w:left="1276" w:hanging="425"/>
        <w:rPr>
          <w:rFonts w:eastAsia="Calibri" w:cs="Times New Roman"/>
          <w:bCs/>
          <w:color w:val="auto"/>
        </w:rPr>
      </w:pPr>
      <w:r w:rsidRPr="00BC4F9A">
        <w:rPr>
          <w:rFonts w:eastAsia="Calibri" w:cs="Times New Roman"/>
          <w:color w:val="auto"/>
        </w:rPr>
        <w:t>No objections have been received from PSNI or the Northern Ireland Fire and Rescue Service.</w:t>
      </w:r>
    </w:p>
    <w:p w14:paraId="0A82C17A" w14:textId="77777777" w:rsidR="00BC4F9A" w:rsidRPr="00BC4F9A" w:rsidRDefault="00BC4F9A" w:rsidP="00BC4F9A">
      <w:pPr>
        <w:ind w:left="1276" w:hanging="425"/>
        <w:rPr>
          <w:rFonts w:eastAsia="Calibri" w:cs="Times New Roman"/>
          <w:bCs/>
          <w:color w:val="auto"/>
        </w:rPr>
      </w:pPr>
    </w:p>
    <w:p w14:paraId="554521DD" w14:textId="77777777" w:rsidR="00BC4F9A" w:rsidRPr="00BC4F9A" w:rsidRDefault="00BC4F9A" w:rsidP="00C94978">
      <w:pPr>
        <w:numPr>
          <w:ilvl w:val="0"/>
          <w:numId w:val="14"/>
        </w:numPr>
        <w:ind w:left="1276" w:hanging="425"/>
        <w:rPr>
          <w:rFonts w:eastAsia="Calibri" w:cs="Times New Roman"/>
          <w:bCs/>
          <w:color w:val="auto"/>
        </w:rPr>
      </w:pPr>
      <w:r w:rsidRPr="00BC4F9A">
        <w:rPr>
          <w:rFonts w:eastAsia="Calibri" w:cs="Times New Roman"/>
          <w:color w:val="auto"/>
        </w:rPr>
        <w:t>No requests have been received to address the Council in relation to this application.</w:t>
      </w:r>
    </w:p>
    <w:p w14:paraId="5830EC22" w14:textId="77777777" w:rsidR="00BC4F9A" w:rsidRPr="00BC4F9A" w:rsidRDefault="00BC4F9A" w:rsidP="00BC4F9A">
      <w:pPr>
        <w:ind w:left="1276" w:hanging="425"/>
        <w:contextualSpacing/>
        <w:rPr>
          <w:rFonts w:ascii="Times New Roman" w:hAnsi="Times New Roman" w:cs="Times New Roman"/>
          <w:bCs/>
          <w:color w:val="auto"/>
          <w:sz w:val="24"/>
          <w:szCs w:val="24"/>
          <w:lang w:eastAsia="zh-CN"/>
        </w:rPr>
      </w:pPr>
    </w:p>
    <w:p w14:paraId="67DFADD0" w14:textId="77777777" w:rsidR="00BC4F9A" w:rsidRPr="00BC4F9A" w:rsidRDefault="00BC4F9A" w:rsidP="00C94978">
      <w:pPr>
        <w:numPr>
          <w:ilvl w:val="0"/>
          <w:numId w:val="14"/>
        </w:numPr>
        <w:ind w:left="1276" w:hanging="425"/>
        <w:rPr>
          <w:rFonts w:eastAsia="Calibri" w:cs="Times New Roman"/>
          <w:bCs/>
          <w:color w:val="auto"/>
        </w:rPr>
      </w:pPr>
      <w:r w:rsidRPr="00BC4F9A">
        <w:rPr>
          <w:rFonts w:eastAsia="Calibri" w:cs="Times New Roman"/>
          <w:color w:val="auto"/>
        </w:rPr>
        <w:t>The proposed venue for this event is a temporary marquee to be erected beside Moe’s Grill within The Junction complex. The Entertainment Licence, if granted, would only come into effect after full inspection of the marquee and all necessary documentation.</w:t>
      </w:r>
    </w:p>
    <w:p w14:paraId="0B1C001F" w14:textId="069460A2" w:rsidR="00BC4F9A" w:rsidRDefault="00BC4F9A" w:rsidP="00BC4F9A">
      <w:pPr>
        <w:keepNext/>
        <w:ind w:left="709" w:hanging="709"/>
        <w:outlineLvl w:val="1"/>
        <w:rPr>
          <w:rFonts w:cs="Times New Roman"/>
          <w:b/>
          <w:bCs/>
          <w:color w:val="auto"/>
        </w:rPr>
      </w:pPr>
    </w:p>
    <w:p w14:paraId="469D461B" w14:textId="4FD26C4E" w:rsidR="007F3A05" w:rsidRPr="005B2BFD" w:rsidRDefault="007F3A05" w:rsidP="007F3A05">
      <w:pPr>
        <w:ind w:left="709"/>
        <w:rPr>
          <w:rFonts w:cs="Calibri"/>
        </w:rPr>
      </w:pPr>
      <w:r>
        <w:rPr>
          <w:rFonts w:cs="Calibri"/>
        </w:rPr>
        <w:t xml:space="preserve">Moved by </w:t>
      </w:r>
      <w:r w:rsidR="00002CAF">
        <w:rPr>
          <w:rFonts w:cs="Calibri"/>
        </w:rPr>
        <w:t xml:space="preserve">Councillor </w:t>
      </w:r>
      <w:r w:rsidR="00F45A5B">
        <w:rPr>
          <w:rFonts w:cs="Calibri"/>
        </w:rPr>
        <w:t xml:space="preserve">Duffin </w:t>
      </w:r>
      <w:r>
        <w:rPr>
          <w:rFonts w:cs="Calibri"/>
        </w:rPr>
        <w:br/>
        <w:t xml:space="preserve">Seconded by </w:t>
      </w:r>
      <w:r w:rsidR="00002CAF">
        <w:rPr>
          <w:rFonts w:cs="Calibri"/>
        </w:rPr>
        <w:t xml:space="preserve">Councillor Arthurs </w:t>
      </w:r>
      <w:r>
        <w:rPr>
          <w:rFonts w:cs="Calibri"/>
        </w:rPr>
        <w:t xml:space="preserve">and </w:t>
      </w:r>
    </w:p>
    <w:p w14:paraId="054BD7B5" w14:textId="77777777" w:rsidR="007F3A05" w:rsidRPr="00BC4F9A" w:rsidRDefault="007F3A05" w:rsidP="00BC4F9A">
      <w:pPr>
        <w:keepNext/>
        <w:ind w:left="709" w:hanging="709"/>
        <w:outlineLvl w:val="1"/>
        <w:rPr>
          <w:rFonts w:cs="Times New Roman"/>
          <w:b/>
          <w:bCs/>
          <w:color w:val="auto"/>
        </w:rPr>
      </w:pPr>
    </w:p>
    <w:p w14:paraId="4C3D6CE5" w14:textId="00AADE5C" w:rsidR="00BC4F9A" w:rsidRPr="00BC4F9A" w:rsidRDefault="00BC4F9A" w:rsidP="00BC4F9A">
      <w:pPr>
        <w:keepNext/>
        <w:ind w:left="709" w:hanging="709"/>
        <w:outlineLvl w:val="1"/>
        <w:rPr>
          <w:b/>
          <w:bCs/>
        </w:rPr>
      </w:pPr>
      <w:r w:rsidRPr="00BC4F9A">
        <w:rPr>
          <w:rFonts w:cs="Times New Roman"/>
          <w:b/>
          <w:color w:val="auto"/>
        </w:rPr>
        <w:t xml:space="preserve">  </w:t>
      </w:r>
      <w:r w:rsidRPr="00BC4F9A">
        <w:rPr>
          <w:b/>
        </w:rPr>
        <w:tab/>
      </w:r>
      <w:r w:rsidR="007F3A05">
        <w:rPr>
          <w:b/>
        </w:rPr>
        <w:t>RESOLVED -</w:t>
      </w:r>
      <w:r w:rsidRPr="00BC4F9A">
        <w:rPr>
          <w:b/>
        </w:rPr>
        <w:t xml:space="preserve"> </w:t>
      </w:r>
      <w:r w:rsidRPr="00BC4F9A">
        <w:rPr>
          <w:b/>
          <w:bCs/>
        </w:rPr>
        <w:t>T</w:t>
      </w:r>
      <w:r w:rsidRPr="00BC4F9A">
        <w:rPr>
          <w:b/>
        </w:rPr>
        <w:t xml:space="preserve">hat </w:t>
      </w:r>
      <w:r w:rsidRPr="00BC4F9A">
        <w:rPr>
          <w:b/>
          <w:bCs/>
        </w:rPr>
        <w:t>an Entertainment</w:t>
      </w:r>
      <w:r w:rsidRPr="00BC4F9A">
        <w:rPr>
          <w:b/>
        </w:rPr>
        <w:t xml:space="preserve"> </w:t>
      </w:r>
      <w:r w:rsidRPr="00BC4F9A">
        <w:rPr>
          <w:b/>
          <w:bCs/>
        </w:rPr>
        <w:t>L</w:t>
      </w:r>
      <w:r w:rsidR="00092EA8">
        <w:rPr>
          <w:b/>
        </w:rPr>
        <w:t>icence be</w:t>
      </w:r>
      <w:r w:rsidRPr="00BC4F9A">
        <w:rPr>
          <w:b/>
        </w:rPr>
        <w:t xml:space="preserve"> granted </w:t>
      </w:r>
      <w:r w:rsidRPr="00BC4F9A">
        <w:rPr>
          <w:b/>
          <w:bCs/>
        </w:rPr>
        <w:t xml:space="preserve">to the applicant, Mr Dennis Clarke, for a Marquee Event at Moes Grill, Junction One, Antrim </w:t>
      </w:r>
      <w:r w:rsidRPr="00BC4F9A">
        <w:rPr>
          <w:b/>
        </w:rPr>
        <w:t xml:space="preserve">subject to consultation with Northern Ireland Fire and Rescue Service.  </w:t>
      </w:r>
    </w:p>
    <w:p w14:paraId="6B87598A" w14:textId="77777777" w:rsidR="00BC4F9A" w:rsidRPr="00BC4F9A" w:rsidRDefault="00BC4F9A" w:rsidP="00BC4F9A">
      <w:pPr>
        <w:ind w:left="709" w:hanging="709"/>
        <w:rPr>
          <w:b/>
          <w:bCs/>
        </w:rPr>
      </w:pPr>
    </w:p>
    <w:p w14:paraId="0781CCA9" w14:textId="71E64D58" w:rsidR="00BC4F9A" w:rsidRPr="007F3A05" w:rsidRDefault="00BC4F9A" w:rsidP="00BC4F9A">
      <w:pPr>
        <w:ind w:left="709" w:hanging="709"/>
        <w:rPr>
          <w:rFonts w:cs="Times New Roman"/>
          <w:i/>
          <w:color w:val="auto"/>
          <w:lang w:val="en-US"/>
        </w:rPr>
      </w:pPr>
      <w:r w:rsidRPr="007F3A05">
        <w:rPr>
          <w:rFonts w:cs="Times New Roman"/>
          <w:i/>
          <w:color w:val="auto"/>
          <w:lang w:val="en-US"/>
        </w:rPr>
        <w:tab/>
      </w:r>
      <w:r w:rsidR="007F3A05" w:rsidRPr="007F3A05">
        <w:rPr>
          <w:rFonts w:cs="Times New Roman"/>
          <w:i/>
          <w:color w:val="auto"/>
          <w:lang w:val="en-US"/>
        </w:rPr>
        <w:t>ACTION BY</w:t>
      </w:r>
      <w:r w:rsidRPr="007F3A05">
        <w:rPr>
          <w:rFonts w:cs="Times New Roman"/>
          <w:i/>
          <w:color w:val="auto"/>
          <w:lang w:val="en-US"/>
        </w:rPr>
        <w:t>:  Clifford Todd, Head of Environmental Health</w:t>
      </w:r>
    </w:p>
    <w:p w14:paraId="19952AF7" w14:textId="77777777" w:rsidR="00BC4F9A" w:rsidRPr="00BC4F9A" w:rsidRDefault="00BC4F9A" w:rsidP="00BC4F9A">
      <w:pPr>
        <w:rPr>
          <w:rFonts w:cs="Times New Roman"/>
          <w:bCs/>
          <w:color w:val="auto"/>
          <w:lang w:val="en-US"/>
        </w:rPr>
      </w:pPr>
    </w:p>
    <w:p w14:paraId="53B96AB4" w14:textId="77777777" w:rsidR="007F3A05" w:rsidRDefault="007F3A05" w:rsidP="00BC4F9A">
      <w:pPr>
        <w:ind w:left="709" w:hanging="709"/>
        <w:rPr>
          <w:b/>
        </w:rPr>
      </w:pPr>
    </w:p>
    <w:p w14:paraId="6F53F7DA" w14:textId="4059E52B" w:rsidR="00BC4F9A" w:rsidRPr="00BC4F9A" w:rsidRDefault="00BC4F9A" w:rsidP="00BC4F9A">
      <w:pPr>
        <w:ind w:left="709" w:hanging="709"/>
        <w:rPr>
          <w:b/>
        </w:rPr>
      </w:pPr>
      <w:r w:rsidRPr="00BC4F9A">
        <w:rPr>
          <w:b/>
        </w:rPr>
        <w:t>6.26</w:t>
      </w:r>
      <w:r w:rsidRPr="00BC4F9A">
        <w:rPr>
          <w:b/>
        </w:rPr>
        <w:tab/>
        <w:t>CE/GEN/18 ASSOCIATION FOR PUBLIC SERVICE EXCELLENCE AWARDS 2017</w:t>
      </w:r>
    </w:p>
    <w:p w14:paraId="03585B9D" w14:textId="77777777" w:rsidR="00BC4F9A" w:rsidRPr="00BC4F9A" w:rsidRDefault="00BC4F9A" w:rsidP="00BC4F9A">
      <w:pPr>
        <w:ind w:left="709" w:hanging="709"/>
      </w:pPr>
    </w:p>
    <w:p w14:paraId="6FBF3B6C" w14:textId="602668EC" w:rsidR="00BC4F9A" w:rsidRPr="00BC4F9A" w:rsidRDefault="00BC4F9A" w:rsidP="00BC4F9A">
      <w:pPr>
        <w:ind w:left="709" w:hanging="709"/>
      </w:pPr>
      <w:r w:rsidRPr="00BC4F9A">
        <w:tab/>
        <w:t xml:space="preserve">Members </w:t>
      </w:r>
      <w:r w:rsidR="007F3A05">
        <w:t>were</w:t>
      </w:r>
      <w:r w:rsidRPr="00BC4F9A">
        <w:t xml:space="preserve"> advised that the Council ha</w:t>
      </w:r>
      <w:r w:rsidR="007F3A05">
        <w:t>d</w:t>
      </w:r>
      <w:r w:rsidRPr="00BC4F9A">
        <w:t xml:space="preserve"> once again been shortlisted for an award in the Association for Public Service Excellence (APSE) Service Awards 2017 in the category:</w:t>
      </w:r>
    </w:p>
    <w:p w14:paraId="16579094" w14:textId="77777777" w:rsidR="00BC4F9A" w:rsidRPr="00BC4F9A" w:rsidRDefault="00BC4F9A" w:rsidP="00BC4F9A">
      <w:pPr>
        <w:ind w:left="709" w:hanging="709"/>
      </w:pPr>
    </w:p>
    <w:p w14:paraId="3852386F" w14:textId="77777777" w:rsidR="00BC4F9A" w:rsidRPr="00BC4F9A" w:rsidRDefault="00BC4F9A" w:rsidP="00C94978">
      <w:pPr>
        <w:numPr>
          <w:ilvl w:val="0"/>
          <w:numId w:val="16"/>
        </w:numPr>
        <w:ind w:left="1276" w:hanging="425"/>
        <w:contextualSpacing/>
        <w:rPr>
          <w:rFonts w:cs="Times New Roman"/>
          <w:b/>
          <w:color w:val="auto"/>
          <w:lang w:eastAsia="zh-CN"/>
        </w:rPr>
      </w:pPr>
      <w:r w:rsidRPr="00BC4F9A">
        <w:rPr>
          <w:rFonts w:cs="Times New Roman"/>
          <w:b/>
          <w:color w:val="auto"/>
          <w:lang w:eastAsia="zh-CN"/>
        </w:rPr>
        <w:t>Best Service Team (Gardens and Horticultural) - Heritage Gardening Team, Antrim Castle Gardens.</w:t>
      </w:r>
    </w:p>
    <w:p w14:paraId="454BDCC8" w14:textId="77777777" w:rsidR="00BC4F9A" w:rsidRPr="00BC4F9A" w:rsidRDefault="00BC4F9A" w:rsidP="00BC4F9A">
      <w:pPr>
        <w:ind w:left="709" w:hanging="709"/>
      </w:pPr>
    </w:p>
    <w:p w14:paraId="0A61B210" w14:textId="77777777" w:rsidR="00BC4F9A" w:rsidRPr="00BC4F9A" w:rsidRDefault="00BC4F9A" w:rsidP="00BC4F9A">
      <w:pPr>
        <w:ind w:left="709" w:hanging="709"/>
      </w:pPr>
      <w:r w:rsidRPr="00BC4F9A">
        <w:tab/>
        <w:t xml:space="preserve">APSE is a not for profit local government body working with over 300 councils throughout the UK promoting excellence in public services and the 2017 Awards attracted over 310 submissions from over 100 organisations from across the UK. All of the finalists were required to present best practice case studies in their respective categories which </w:t>
      </w:r>
      <w:r w:rsidRPr="00BC4F9A">
        <w:rPr>
          <w:i/>
        </w:rPr>
        <w:t>‘showed them all to be front runners in implementing innovative ideas that support continuous improvement in local services’</w:t>
      </w:r>
      <w:r w:rsidRPr="00BC4F9A">
        <w:t>.</w:t>
      </w:r>
    </w:p>
    <w:p w14:paraId="60F8B546" w14:textId="77777777" w:rsidR="00BC4F9A" w:rsidRPr="00BC4F9A" w:rsidRDefault="00BC4F9A" w:rsidP="00BC4F9A">
      <w:pPr>
        <w:ind w:left="709" w:hanging="709"/>
      </w:pPr>
    </w:p>
    <w:p w14:paraId="404F37BD" w14:textId="7223BF13" w:rsidR="00BC4F9A" w:rsidRPr="00BC4F9A" w:rsidRDefault="00BC4F9A" w:rsidP="00BC4F9A">
      <w:pPr>
        <w:ind w:left="709" w:hanging="709"/>
      </w:pPr>
      <w:r w:rsidRPr="00BC4F9A">
        <w:tab/>
        <w:t xml:space="preserve">This </w:t>
      </w:r>
      <w:r w:rsidR="007F3A05">
        <w:t>was</w:t>
      </w:r>
      <w:r w:rsidRPr="00BC4F9A">
        <w:t xml:space="preserve"> the second year in a row that the Antrim Castle Gardens Heritage Gardening Team ha</w:t>
      </w:r>
      <w:r w:rsidR="007F3A05">
        <w:t>d</w:t>
      </w:r>
      <w:r w:rsidRPr="00BC4F9A">
        <w:t xml:space="preserve"> been successfully shortlisted having been a finalist in the same category in 2016.</w:t>
      </w:r>
    </w:p>
    <w:p w14:paraId="3A1A2A6C" w14:textId="77777777" w:rsidR="00BC4F9A" w:rsidRPr="00BC4F9A" w:rsidRDefault="00BC4F9A" w:rsidP="00BC4F9A">
      <w:pPr>
        <w:ind w:left="709" w:hanging="709"/>
      </w:pPr>
    </w:p>
    <w:p w14:paraId="18DA4621" w14:textId="29AB8B6A" w:rsidR="00BC4F9A" w:rsidRPr="00BC4F9A" w:rsidRDefault="00BC4F9A" w:rsidP="00BC4F9A">
      <w:pPr>
        <w:ind w:left="709" w:hanging="709"/>
      </w:pPr>
      <w:r w:rsidRPr="00BC4F9A">
        <w:tab/>
        <w:t>Category winners w</w:t>
      </w:r>
      <w:r w:rsidR="007F3A05">
        <w:t xml:space="preserve">ould </w:t>
      </w:r>
      <w:r w:rsidRPr="00BC4F9A">
        <w:t xml:space="preserve">be announced at the APSE Annual Dinner </w:t>
      </w:r>
      <w:r w:rsidR="007F3A05">
        <w:t>on Thursday 7 September, which was</w:t>
      </w:r>
      <w:r w:rsidRPr="00BC4F9A">
        <w:t xml:space="preserve"> at the end of the annual APSE seminar being held at the Kings Centre Oxford on Wednesday 6 and Thursday 7 September.  The Council was shortlisted in a total of three categories last year and was represented at the 2016 Awards event in the Foyle Arena, Londonderry, by the Mayor and officers representing each award finalist with the Council having booked a table of 10 at a cost of £1,099 plus VAT.</w:t>
      </w:r>
    </w:p>
    <w:p w14:paraId="08C1321D" w14:textId="77777777" w:rsidR="00BC4F9A" w:rsidRPr="00BC4F9A" w:rsidRDefault="00BC4F9A" w:rsidP="00BC4F9A">
      <w:pPr>
        <w:ind w:left="709" w:hanging="709"/>
      </w:pPr>
    </w:p>
    <w:p w14:paraId="76AC3901" w14:textId="586C2DF1" w:rsidR="00BC4F9A" w:rsidRPr="00BC4F9A" w:rsidRDefault="00BC4F9A" w:rsidP="00BC4F9A">
      <w:pPr>
        <w:ind w:left="709" w:hanging="709"/>
      </w:pPr>
      <w:r w:rsidRPr="00BC4F9A">
        <w:tab/>
        <w:t xml:space="preserve">The cost to attend the 2017 APSE Awards Dinner in Oxford on Thursday 7 September </w:t>
      </w:r>
      <w:r w:rsidR="007F3A05">
        <w:t>was</w:t>
      </w:r>
      <w:r w:rsidRPr="00BC4F9A">
        <w:t xml:space="preserve"> as follows:</w:t>
      </w:r>
    </w:p>
    <w:p w14:paraId="4813DD97" w14:textId="77777777" w:rsidR="00BC4F9A" w:rsidRPr="00BC4F9A" w:rsidRDefault="00BC4F9A" w:rsidP="00BC4F9A">
      <w:pPr>
        <w:ind w:left="709" w:hanging="709"/>
      </w:pPr>
    </w:p>
    <w:p w14:paraId="3D28B802" w14:textId="77777777" w:rsidR="00BC4F9A" w:rsidRPr="00BC4F9A" w:rsidRDefault="00BC4F9A" w:rsidP="00C94978">
      <w:pPr>
        <w:numPr>
          <w:ilvl w:val="0"/>
          <w:numId w:val="17"/>
        </w:numPr>
        <w:ind w:left="1276" w:hanging="425"/>
        <w:contextualSpacing/>
        <w:rPr>
          <w:rFonts w:cs="Times New Roman"/>
          <w:color w:val="auto"/>
          <w:lang w:eastAsia="zh-CN"/>
        </w:rPr>
      </w:pPr>
      <w:r w:rsidRPr="00BC4F9A">
        <w:rPr>
          <w:rFonts w:cs="Times New Roman"/>
          <w:color w:val="auto"/>
          <w:lang w:eastAsia="zh-CN"/>
        </w:rPr>
        <w:t>Individual Reservation £119 plus VAT</w:t>
      </w:r>
    </w:p>
    <w:p w14:paraId="5E27E982" w14:textId="77777777" w:rsidR="00BC4F9A" w:rsidRPr="00BC4F9A" w:rsidRDefault="00BC4F9A" w:rsidP="00C94978">
      <w:pPr>
        <w:numPr>
          <w:ilvl w:val="0"/>
          <w:numId w:val="17"/>
        </w:numPr>
        <w:ind w:left="1276" w:hanging="425"/>
        <w:contextualSpacing/>
        <w:rPr>
          <w:rFonts w:cs="Times New Roman"/>
          <w:color w:val="auto"/>
          <w:lang w:eastAsia="zh-CN"/>
        </w:rPr>
      </w:pPr>
      <w:r w:rsidRPr="00BC4F9A">
        <w:rPr>
          <w:rFonts w:cs="Times New Roman"/>
          <w:color w:val="auto"/>
          <w:lang w:eastAsia="zh-CN"/>
        </w:rPr>
        <w:t>Table of 6 Guests £675 plus VAT and</w:t>
      </w:r>
    </w:p>
    <w:p w14:paraId="3C3616B0" w14:textId="77777777" w:rsidR="00BC4F9A" w:rsidRPr="00BC4F9A" w:rsidRDefault="00BC4F9A" w:rsidP="00C94978">
      <w:pPr>
        <w:numPr>
          <w:ilvl w:val="0"/>
          <w:numId w:val="17"/>
        </w:numPr>
        <w:ind w:left="1276" w:hanging="425"/>
        <w:contextualSpacing/>
        <w:rPr>
          <w:rFonts w:cs="Times New Roman"/>
          <w:color w:val="auto"/>
          <w:lang w:eastAsia="zh-CN"/>
        </w:rPr>
      </w:pPr>
      <w:r w:rsidRPr="00BC4F9A">
        <w:rPr>
          <w:rFonts w:cs="Times New Roman"/>
          <w:color w:val="auto"/>
          <w:lang w:eastAsia="zh-CN"/>
        </w:rPr>
        <w:t>Table of 10 guests £1099 plus VAT</w:t>
      </w:r>
    </w:p>
    <w:p w14:paraId="02113E73" w14:textId="77777777" w:rsidR="00BC4F9A" w:rsidRPr="00BC4F9A" w:rsidRDefault="00BC4F9A" w:rsidP="00BC4F9A">
      <w:pPr>
        <w:ind w:left="709" w:hanging="709"/>
      </w:pPr>
    </w:p>
    <w:p w14:paraId="6A957374" w14:textId="4565E4EF" w:rsidR="00BC4F9A" w:rsidRDefault="00BC4F9A" w:rsidP="00BC4F9A">
      <w:pPr>
        <w:ind w:left="709" w:hanging="709"/>
      </w:pPr>
      <w:r w:rsidRPr="00BC4F9A">
        <w:tab/>
        <w:t xml:space="preserve">The cost of travel and accommodation to Oxford </w:t>
      </w:r>
      <w:r w:rsidR="00092EA8">
        <w:t>was</w:t>
      </w:r>
      <w:r w:rsidRPr="00BC4F9A">
        <w:t xml:space="preserve"> estimated to be approximately £200 per person. </w:t>
      </w:r>
    </w:p>
    <w:p w14:paraId="0F397C8C" w14:textId="0C5F1883" w:rsidR="007F3A05" w:rsidRDefault="007F3A05" w:rsidP="00BC4F9A">
      <w:pPr>
        <w:ind w:left="709" w:hanging="709"/>
      </w:pPr>
    </w:p>
    <w:p w14:paraId="1909EB63" w14:textId="327F4263" w:rsidR="007F3A05" w:rsidRPr="005B2BFD" w:rsidRDefault="007F3A05" w:rsidP="007F3A05">
      <w:pPr>
        <w:ind w:left="709"/>
        <w:rPr>
          <w:rFonts w:cs="Calibri"/>
        </w:rPr>
      </w:pPr>
      <w:r>
        <w:rPr>
          <w:rFonts w:cs="Calibri"/>
        </w:rPr>
        <w:lastRenderedPageBreak/>
        <w:t xml:space="preserve">Moved by </w:t>
      </w:r>
      <w:r w:rsidR="00002CAF">
        <w:rPr>
          <w:rFonts w:cs="Calibri"/>
        </w:rPr>
        <w:t xml:space="preserve">Councillor </w:t>
      </w:r>
      <w:r w:rsidR="00F45A5B">
        <w:rPr>
          <w:rFonts w:cs="Calibri"/>
        </w:rPr>
        <w:t xml:space="preserve">Duffin </w:t>
      </w:r>
      <w:r>
        <w:rPr>
          <w:rFonts w:cs="Calibri"/>
        </w:rPr>
        <w:br/>
        <w:t xml:space="preserve">Seconded by </w:t>
      </w:r>
      <w:r w:rsidR="00002CAF">
        <w:rPr>
          <w:rFonts w:cs="Calibri"/>
        </w:rPr>
        <w:t xml:space="preserve">Councillor Blair </w:t>
      </w:r>
      <w:r>
        <w:rPr>
          <w:rFonts w:cs="Calibri"/>
        </w:rPr>
        <w:t xml:space="preserve">and </w:t>
      </w:r>
    </w:p>
    <w:p w14:paraId="027B1365" w14:textId="77777777" w:rsidR="00BC4F9A" w:rsidRPr="00BC4F9A" w:rsidRDefault="00BC4F9A" w:rsidP="00BC4F9A">
      <w:pPr>
        <w:ind w:left="709" w:hanging="709"/>
      </w:pPr>
    </w:p>
    <w:p w14:paraId="46A3C389" w14:textId="77777777" w:rsidR="00BC4F9A" w:rsidRPr="00BC4F9A" w:rsidRDefault="00BC4F9A" w:rsidP="00BC4F9A">
      <w:pPr>
        <w:ind w:left="709" w:hanging="709"/>
        <w:rPr>
          <w:b/>
        </w:rPr>
      </w:pPr>
      <w:r w:rsidRPr="00BC4F9A">
        <w:rPr>
          <w:b/>
        </w:rPr>
        <w:tab/>
        <w:t>RECOMMENDATION:  The Mayor and the Chair of Operation or their nominees attend plus 2 Officers.</w:t>
      </w:r>
    </w:p>
    <w:p w14:paraId="1391414E" w14:textId="77777777" w:rsidR="00BC4F9A" w:rsidRPr="00BC4F9A" w:rsidRDefault="00BC4F9A" w:rsidP="00BC4F9A">
      <w:pPr>
        <w:ind w:left="709" w:hanging="709"/>
        <w:rPr>
          <w:b/>
        </w:rPr>
      </w:pPr>
    </w:p>
    <w:p w14:paraId="2D639EF9" w14:textId="023389F7" w:rsidR="00BC4F9A" w:rsidRPr="007F3A05" w:rsidRDefault="00BC4F9A" w:rsidP="00BC4F9A">
      <w:pPr>
        <w:ind w:left="709" w:hanging="709"/>
        <w:rPr>
          <w:i/>
        </w:rPr>
      </w:pPr>
      <w:r w:rsidRPr="007F3A05">
        <w:rPr>
          <w:b/>
          <w:i/>
        </w:rPr>
        <w:tab/>
      </w:r>
      <w:r w:rsidR="007F3A05" w:rsidRPr="007F3A05">
        <w:rPr>
          <w:i/>
        </w:rPr>
        <w:t>ACTION BY</w:t>
      </w:r>
      <w:r w:rsidRPr="007F3A05">
        <w:rPr>
          <w:i/>
        </w:rPr>
        <w:t>:</w:t>
      </w:r>
      <w:r w:rsidRPr="007F3A05">
        <w:rPr>
          <w:i/>
        </w:rPr>
        <w:tab/>
      </w:r>
      <w:r w:rsidRPr="007F3A05">
        <w:rPr>
          <w:i/>
        </w:rPr>
        <w:tab/>
        <w:t>Ursula Fay, Head of Arts and Culture</w:t>
      </w:r>
    </w:p>
    <w:p w14:paraId="61D68A9A" w14:textId="77777777" w:rsidR="00BC4F9A" w:rsidRPr="00BC4F9A" w:rsidRDefault="00BC4F9A" w:rsidP="00BC4F9A">
      <w:pPr>
        <w:ind w:left="709" w:hanging="709"/>
      </w:pPr>
    </w:p>
    <w:p w14:paraId="3673EA67" w14:textId="77777777" w:rsidR="00002CAF" w:rsidRDefault="00002CAF" w:rsidP="00BC4F9A">
      <w:pPr>
        <w:ind w:left="709" w:hanging="709"/>
        <w:rPr>
          <w:b/>
        </w:rPr>
      </w:pPr>
    </w:p>
    <w:p w14:paraId="49D06A80" w14:textId="77777777" w:rsidR="00002CAF" w:rsidRDefault="00002CAF" w:rsidP="00BC4F9A">
      <w:pPr>
        <w:ind w:left="709" w:hanging="709"/>
        <w:rPr>
          <w:b/>
        </w:rPr>
      </w:pPr>
    </w:p>
    <w:p w14:paraId="64159DBF" w14:textId="451ECDF8" w:rsidR="00BC4F9A" w:rsidRPr="00BC4F9A" w:rsidRDefault="00BC4F9A" w:rsidP="00BC4F9A">
      <w:pPr>
        <w:ind w:left="709" w:hanging="709"/>
        <w:rPr>
          <w:b/>
        </w:rPr>
      </w:pPr>
      <w:r w:rsidRPr="00BC4F9A">
        <w:rPr>
          <w:b/>
        </w:rPr>
        <w:t>6.27</w:t>
      </w:r>
      <w:r w:rsidRPr="00BC4F9A">
        <w:rPr>
          <w:b/>
        </w:rPr>
        <w:tab/>
        <w:t>AC/GEN/39</w:t>
      </w:r>
      <w:r w:rsidRPr="00BC4F9A">
        <w:rPr>
          <w:b/>
        </w:rPr>
        <w:tab/>
        <w:t xml:space="preserve">THE JOHN HEWITT INTERNATIONAL SUMMER SCHOOL    </w:t>
      </w:r>
    </w:p>
    <w:p w14:paraId="2C51A0A6" w14:textId="77777777" w:rsidR="00BC4F9A" w:rsidRPr="00BC4F9A" w:rsidRDefault="00BC4F9A" w:rsidP="00BC4F9A">
      <w:pPr>
        <w:ind w:left="709" w:hanging="709"/>
        <w:rPr>
          <w:b/>
        </w:rPr>
      </w:pPr>
    </w:p>
    <w:p w14:paraId="528CC83C" w14:textId="2CAB8E34" w:rsidR="00BC4F9A" w:rsidRPr="00BC4F9A" w:rsidRDefault="00BC4F9A" w:rsidP="00BC4F9A">
      <w:pPr>
        <w:ind w:left="709" w:hanging="709"/>
      </w:pPr>
      <w:r w:rsidRPr="00BC4F9A">
        <w:tab/>
        <w:t xml:space="preserve">Members </w:t>
      </w:r>
      <w:r w:rsidR="007F3A05">
        <w:t>were</w:t>
      </w:r>
      <w:r w:rsidRPr="00BC4F9A">
        <w:t xml:space="preserve"> reminded that it was agreed at the February 2017 committee meeting that the provision of two bursaries of £350 for residents to attend the 2017 John Hewitt International Summer School, which </w:t>
      </w:r>
      <w:r w:rsidR="007F3A05">
        <w:t>were</w:t>
      </w:r>
      <w:r w:rsidRPr="00BC4F9A">
        <w:t xml:space="preserve"> advertised publically and funded from within the 2016/17 Arts Grant budget, be approved and that bursary recipients provide a written report of their summer school experience to be brought to a future meeting of the committee.</w:t>
      </w:r>
    </w:p>
    <w:p w14:paraId="7DEA8E05" w14:textId="77777777" w:rsidR="00BC4F9A" w:rsidRPr="00BC4F9A" w:rsidRDefault="00BC4F9A" w:rsidP="00BC4F9A">
      <w:pPr>
        <w:ind w:left="709" w:hanging="709"/>
        <w:rPr>
          <w:b/>
        </w:rPr>
      </w:pPr>
    </w:p>
    <w:p w14:paraId="2A57490F" w14:textId="49CA40A5" w:rsidR="00BC4F9A" w:rsidRPr="00BC4F9A" w:rsidRDefault="00BC4F9A" w:rsidP="00BC4F9A">
      <w:pPr>
        <w:ind w:left="709" w:hanging="709"/>
        <w:rPr>
          <w:color w:val="auto"/>
          <w:u w:val="single"/>
        </w:rPr>
      </w:pPr>
      <w:r w:rsidRPr="00BC4F9A">
        <w:tab/>
        <w:t xml:space="preserve">The annual John Hewitt International Summer School </w:t>
      </w:r>
      <w:r w:rsidR="007F3A05">
        <w:t xml:space="preserve">was </w:t>
      </w:r>
      <w:r w:rsidRPr="00BC4F9A">
        <w:t xml:space="preserve">held in the Market Place Theatre every summer and </w:t>
      </w:r>
      <w:r w:rsidR="001B42BA">
        <w:t>was</w:t>
      </w:r>
      <w:r w:rsidRPr="00BC4F9A">
        <w:t xml:space="preserve"> a cross community festival celebrating culture and creativity through literature and creative writing. </w:t>
      </w:r>
      <w:r w:rsidR="00092EA8">
        <w:t xml:space="preserve"> </w:t>
      </w:r>
      <w:r w:rsidRPr="00BC4F9A">
        <w:t xml:space="preserve">A significant part of the society’s ethos is to encourage attendance from those who would not normally attend, or whose socio-economic circumstances would not allow them to attend.   The John Hewitt International Summer School provides challenging and informed ideas, discussion and learning a safe environment and by participation in the school has the potential to have benefits for residents and the Borough. More information on the society and programmes for previous years can be viewed at </w:t>
      </w:r>
      <w:hyperlink r:id="rId11" w:history="1">
        <w:r w:rsidRPr="00BC4F9A">
          <w:rPr>
            <w:color w:val="0000FF"/>
            <w:u w:val="single"/>
          </w:rPr>
          <w:t>www.johnhewittsociety.org</w:t>
        </w:r>
      </w:hyperlink>
    </w:p>
    <w:p w14:paraId="719A8602" w14:textId="77777777" w:rsidR="00BC4F9A" w:rsidRPr="00BC4F9A" w:rsidRDefault="00BC4F9A" w:rsidP="00BC4F9A">
      <w:pPr>
        <w:ind w:left="709" w:hanging="709"/>
        <w:rPr>
          <w:color w:val="0000FF"/>
          <w:u w:val="single"/>
        </w:rPr>
      </w:pPr>
    </w:p>
    <w:p w14:paraId="5013F875" w14:textId="77777777" w:rsidR="00BC4F9A" w:rsidRPr="00BC4F9A" w:rsidRDefault="00BC4F9A" w:rsidP="00BC4F9A">
      <w:pPr>
        <w:ind w:left="709" w:hanging="709"/>
        <w:rPr>
          <w:color w:val="auto"/>
        </w:rPr>
      </w:pPr>
      <w:r w:rsidRPr="00BC4F9A">
        <w:rPr>
          <w:color w:val="auto"/>
        </w:rPr>
        <w:tab/>
        <w:t>This opportunity was publicly advertised and anyone interested required to complete an application form provided by the John Hewitt International Summer School. A total of 10 applications were received for the two bursaries available therefore applications were assessed and scored by officers and it is recommended that bursaries be awarded to the following residents who achieved the highest scores for their applications:</w:t>
      </w:r>
    </w:p>
    <w:p w14:paraId="292F728D" w14:textId="77777777" w:rsidR="00BC4F9A" w:rsidRPr="00BC4F9A" w:rsidRDefault="00BC4F9A" w:rsidP="00BC4F9A">
      <w:pPr>
        <w:ind w:left="709" w:hanging="709"/>
      </w:pPr>
    </w:p>
    <w:tbl>
      <w:tblPr>
        <w:tblStyle w:val="TableGrid"/>
        <w:tblW w:w="8363" w:type="dxa"/>
        <w:tblInd w:w="704" w:type="dxa"/>
        <w:tblLook w:val="04A0" w:firstRow="1" w:lastRow="0" w:firstColumn="1" w:lastColumn="0" w:noHBand="0" w:noVBand="1"/>
      </w:tblPr>
      <w:tblGrid>
        <w:gridCol w:w="3005"/>
        <w:gridCol w:w="1385"/>
        <w:gridCol w:w="3973"/>
      </w:tblGrid>
      <w:tr w:rsidR="00BC4F9A" w:rsidRPr="00BC4F9A" w14:paraId="5FF91A2A" w14:textId="77777777" w:rsidTr="00BC4F9A">
        <w:tc>
          <w:tcPr>
            <w:tcW w:w="3005" w:type="dxa"/>
          </w:tcPr>
          <w:p w14:paraId="1C4A6118" w14:textId="77777777" w:rsidR="00BC4F9A" w:rsidRPr="00BC4F9A" w:rsidRDefault="00BC4F9A" w:rsidP="00BC4F9A">
            <w:pPr>
              <w:ind w:left="709" w:hanging="709"/>
              <w:rPr>
                <w:b/>
              </w:rPr>
            </w:pPr>
            <w:r w:rsidRPr="00BC4F9A">
              <w:rPr>
                <w:b/>
              </w:rPr>
              <w:t>Name and Address</w:t>
            </w:r>
          </w:p>
        </w:tc>
        <w:tc>
          <w:tcPr>
            <w:tcW w:w="1385" w:type="dxa"/>
          </w:tcPr>
          <w:p w14:paraId="6C7B8F56" w14:textId="77777777" w:rsidR="00BC4F9A" w:rsidRPr="00BC4F9A" w:rsidRDefault="00BC4F9A" w:rsidP="00BC4F9A">
            <w:pPr>
              <w:ind w:left="709" w:hanging="709"/>
              <w:rPr>
                <w:b/>
              </w:rPr>
            </w:pPr>
            <w:r w:rsidRPr="00BC4F9A">
              <w:rPr>
                <w:b/>
              </w:rPr>
              <w:t>Score</w:t>
            </w:r>
          </w:p>
        </w:tc>
        <w:tc>
          <w:tcPr>
            <w:tcW w:w="3973" w:type="dxa"/>
          </w:tcPr>
          <w:p w14:paraId="5B36CA3B" w14:textId="77777777" w:rsidR="00BC4F9A" w:rsidRPr="00BC4F9A" w:rsidRDefault="00BC4F9A" w:rsidP="00BC4F9A">
            <w:pPr>
              <w:ind w:left="709" w:hanging="709"/>
              <w:rPr>
                <w:b/>
              </w:rPr>
            </w:pPr>
            <w:r w:rsidRPr="00BC4F9A">
              <w:rPr>
                <w:b/>
              </w:rPr>
              <w:t>Arts Interest</w:t>
            </w:r>
          </w:p>
        </w:tc>
      </w:tr>
      <w:tr w:rsidR="00BC4F9A" w:rsidRPr="00BC4F9A" w14:paraId="63349262" w14:textId="77777777" w:rsidTr="00BC4F9A">
        <w:tc>
          <w:tcPr>
            <w:tcW w:w="3005" w:type="dxa"/>
          </w:tcPr>
          <w:p w14:paraId="726DAA33" w14:textId="77777777" w:rsidR="00BC4F9A" w:rsidRPr="00BC4F9A" w:rsidRDefault="00BC4F9A" w:rsidP="00BC4F9A">
            <w:pPr>
              <w:ind w:left="709" w:hanging="709"/>
              <w:rPr>
                <w:b/>
                <w:bCs/>
              </w:rPr>
            </w:pPr>
            <w:r w:rsidRPr="00BC4F9A">
              <w:rPr>
                <w:b/>
                <w:bCs/>
              </w:rPr>
              <w:t>Patrick Scullion</w:t>
            </w:r>
          </w:p>
          <w:p w14:paraId="74276AC6" w14:textId="77777777" w:rsidR="00BC4F9A" w:rsidRPr="00BC4F9A" w:rsidRDefault="00BC4F9A" w:rsidP="00BC4F9A">
            <w:pPr>
              <w:ind w:left="709" w:hanging="709"/>
              <w:rPr>
                <w:b/>
              </w:rPr>
            </w:pPr>
            <w:r w:rsidRPr="004B499A">
              <w:rPr>
                <w:highlight w:val="black"/>
              </w:rPr>
              <w:t>Newtownabbey BT37 0RB</w:t>
            </w:r>
          </w:p>
        </w:tc>
        <w:tc>
          <w:tcPr>
            <w:tcW w:w="1385" w:type="dxa"/>
          </w:tcPr>
          <w:p w14:paraId="27381EB3" w14:textId="77777777" w:rsidR="00BC4F9A" w:rsidRPr="00BC4F9A" w:rsidRDefault="00BC4F9A" w:rsidP="00BC4F9A">
            <w:pPr>
              <w:ind w:left="709" w:hanging="709"/>
              <w:rPr>
                <w:b/>
              </w:rPr>
            </w:pPr>
            <w:r w:rsidRPr="00BC4F9A">
              <w:rPr>
                <w:b/>
                <w:bCs/>
              </w:rPr>
              <w:t>90%</w:t>
            </w:r>
          </w:p>
        </w:tc>
        <w:tc>
          <w:tcPr>
            <w:tcW w:w="3973" w:type="dxa"/>
          </w:tcPr>
          <w:p w14:paraId="2EFE7ABE" w14:textId="77777777" w:rsidR="00BC4F9A" w:rsidRPr="00BC4F9A" w:rsidRDefault="00BC4F9A" w:rsidP="00BC4F9A">
            <w:pPr>
              <w:ind w:left="37"/>
            </w:pPr>
            <w:r w:rsidRPr="00BC4F9A">
              <w:t xml:space="preserve">Patrick is a professional writer and performer resident in Newtownabbey.  </w:t>
            </w:r>
          </w:p>
          <w:p w14:paraId="73B789F6" w14:textId="77777777" w:rsidR="00BC4F9A" w:rsidRPr="00BC4F9A" w:rsidRDefault="00BC4F9A" w:rsidP="00BC4F9A">
            <w:pPr>
              <w:ind w:left="37"/>
            </w:pPr>
            <w:r w:rsidRPr="00BC4F9A">
              <w:t xml:space="preserve">His attendance at the Summer School would allow him to channel his experience into </w:t>
            </w:r>
            <w:r w:rsidRPr="00BC4F9A">
              <w:lastRenderedPageBreak/>
              <w:t>projects that are ambitious, challenging, and meaningful.</w:t>
            </w:r>
          </w:p>
        </w:tc>
      </w:tr>
      <w:tr w:rsidR="00BC4F9A" w:rsidRPr="00BC4F9A" w14:paraId="3EFEF8F2" w14:textId="77777777" w:rsidTr="00BC4F9A">
        <w:tc>
          <w:tcPr>
            <w:tcW w:w="3005" w:type="dxa"/>
          </w:tcPr>
          <w:p w14:paraId="72E0A8B8" w14:textId="77777777" w:rsidR="00BC4F9A" w:rsidRPr="00BC4F9A" w:rsidRDefault="00BC4F9A" w:rsidP="00BC4F9A">
            <w:pPr>
              <w:ind w:left="709" w:hanging="709"/>
              <w:rPr>
                <w:b/>
                <w:bCs/>
              </w:rPr>
            </w:pPr>
            <w:r w:rsidRPr="00BC4F9A">
              <w:rPr>
                <w:b/>
                <w:bCs/>
              </w:rPr>
              <w:lastRenderedPageBreak/>
              <w:t>Raquel Mc Kee</w:t>
            </w:r>
          </w:p>
          <w:p w14:paraId="2FB582FF" w14:textId="77777777" w:rsidR="00BC4F9A" w:rsidRPr="00BC4F9A" w:rsidRDefault="00BC4F9A" w:rsidP="00BC4F9A">
            <w:pPr>
              <w:ind w:left="709" w:hanging="709"/>
            </w:pPr>
            <w:r w:rsidRPr="004B499A">
              <w:rPr>
                <w:highlight w:val="black"/>
              </w:rPr>
              <w:t>Crumlin BT29 4YP</w:t>
            </w:r>
          </w:p>
          <w:p w14:paraId="616F36B1" w14:textId="77777777" w:rsidR="00BC4F9A" w:rsidRPr="00BC4F9A" w:rsidRDefault="00BC4F9A" w:rsidP="00BC4F9A">
            <w:pPr>
              <w:ind w:left="709" w:hanging="709"/>
              <w:rPr>
                <w:b/>
                <w:bCs/>
              </w:rPr>
            </w:pPr>
          </w:p>
        </w:tc>
        <w:tc>
          <w:tcPr>
            <w:tcW w:w="1385" w:type="dxa"/>
          </w:tcPr>
          <w:p w14:paraId="02921E23" w14:textId="77777777" w:rsidR="00BC4F9A" w:rsidRPr="00BC4F9A" w:rsidRDefault="00BC4F9A" w:rsidP="00BC4F9A">
            <w:pPr>
              <w:ind w:left="709" w:hanging="709"/>
              <w:rPr>
                <w:b/>
                <w:bCs/>
              </w:rPr>
            </w:pPr>
            <w:r w:rsidRPr="00BC4F9A">
              <w:rPr>
                <w:b/>
                <w:bCs/>
              </w:rPr>
              <w:t>80%</w:t>
            </w:r>
          </w:p>
        </w:tc>
        <w:tc>
          <w:tcPr>
            <w:tcW w:w="3973" w:type="dxa"/>
          </w:tcPr>
          <w:p w14:paraId="3A9AE587" w14:textId="77777777" w:rsidR="00BC4F9A" w:rsidRPr="00BC4F9A" w:rsidRDefault="00BC4F9A" w:rsidP="00BC4F9A">
            <w:r w:rsidRPr="00BC4F9A">
              <w:t>Raquel is a Caribbean artist who has been living and working in Northern Ireland for 14 years.</w:t>
            </w:r>
          </w:p>
          <w:p w14:paraId="63644A74" w14:textId="77777777" w:rsidR="00BC4F9A" w:rsidRPr="00BC4F9A" w:rsidRDefault="00BC4F9A" w:rsidP="00BC4F9A">
            <w:r w:rsidRPr="00BC4F9A">
              <w:t xml:space="preserve">  </w:t>
            </w:r>
          </w:p>
          <w:p w14:paraId="19892FE4" w14:textId="77777777" w:rsidR="00BC4F9A" w:rsidRPr="00BC4F9A" w:rsidRDefault="00BC4F9A" w:rsidP="00BC4F9A">
            <w:r w:rsidRPr="00BC4F9A">
              <w:t>By attending this summer school she feels she will be able to advocate for others from our community to attend in future years and would be able to network with other artists.</w:t>
            </w:r>
          </w:p>
        </w:tc>
      </w:tr>
    </w:tbl>
    <w:p w14:paraId="56A141D1" w14:textId="77777777" w:rsidR="00BC4F9A" w:rsidRPr="00BC4F9A" w:rsidRDefault="00BC4F9A" w:rsidP="00BC4F9A">
      <w:pPr>
        <w:ind w:left="709" w:hanging="709"/>
        <w:rPr>
          <w:b/>
        </w:rPr>
      </w:pPr>
    </w:p>
    <w:p w14:paraId="0366C9F8" w14:textId="77777777" w:rsidR="00BC4F9A" w:rsidRPr="00BC4F9A" w:rsidRDefault="00BC4F9A" w:rsidP="00BC4F9A">
      <w:pPr>
        <w:ind w:left="709" w:hanging="709"/>
        <w:rPr>
          <w:b/>
        </w:rPr>
      </w:pPr>
      <w:r w:rsidRPr="00BC4F9A">
        <w:rPr>
          <w:b/>
        </w:rPr>
        <w:tab/>
      </w:r>
    </w:p>
    <w:p w14:paraId="195ED6CF" w14:textId="2FDBD974" w:rsidR="00BC4F9A" w:rsidRDefault="001E791B" w:rsidP="00BC4F9A">
      <w:pPr>
        <w:ind w:left="709" w:hanging="709"/>
      </w:pPr>
      <w:r>
        <w:rPr>
          <w:b/>
        </w:rPr>
        <w:tab/>
      </w:r>
      <w:r>
        <w:t>Moved by</w:t>
      </w:r>
      <w:r w:rsidR="00F45A5B">
        <w:t xml:space="preserve"> </w:t>
      </w:r>
      <w:r w:rsidR="00002CAF">
        <w:t xml:space="preserve">Councillor </w:t>
      </w:r>
      <w:r w:rsidR="00F45A5B">
        <w:t xml:space="preserve">Logue </w:t>
      </w:r>
    </w:p>
    <w:p w14:paraId="677139AB" w14:textId="76960E79" w:rsidR="001E791B" w:rsidRPr="001E791B" w:rsidRDefault="00002CAF" w:rsidP="00BC4F9A">
      <w:pPr>
        <w:ind w:left="709" w:hanging="709"/>
      </w:pPr>
      <w:r>
        <w:tab/>
        <w:t xml:space="preserve">Seconded by Alderman Girvan </w:t>
      </w:r>
      <w:r w:rsidR="001E791B">
        <w:t xml:space="preserve">and </w:t>
      </w:r>
    </w:p>
    <w:p w14:paraId="66638103" w14:textId="77777777" w:rsidR="00BC4F9A" w:rsidRPr="00BC4F9A" w:rsidRDefault="00BC4F9A" w:rsidP="00BC4F9A">
      <w:pPr>
        <w:ind w:left="709" w:hanging="709"/>
        <w:rPr>
          <w:b/>
        </w:rPr>
      </w:pPr>
    </w:p>
    <w:p w14:paraId="12594AAD" w14:textId="1F5DC636" w:rsidR="00BC4F9A" w:rsidRPr="00BC4F9A" w:rsidRDefault="00BC4F9A" w:rsidP="00BC4F9A">
      <w:pPr>
        <w:ind w:left="709" w:hanging="709"/>
        <w:rPr>
          <w:b/>
        </w:rPr>
      </w:pPr>
      <w:r w:rsidRPr="00BC4F9A">
        <w:rPr>
          <w:b/>
        </w:rPr>
        <w:tab/>
      </w:r>
      <w:r w:rsidR="001E791B">
        <w:rPr>
          <w:b/>
        </w:rPr>
        <w:t>RESOLVED -</w:t>
      </w:r>
      <w:r w:rsidRPr="00BC4F9A">
        <w:rPr>
          <w:b/>
        </w:rPr>
        <w:t xml:space="preserve">  that the award of two bursaries of £350 each for attendance at the 2017 John Hewitt International Summer School be approved with bursary recipients to provide a written report of their summer school experience to be brought to a future meeting of the Operations Committee</w:t>
      </w:r>
    </w:p>
    <w:p w14:paraId="0692889F" w14:textId="77777777" w:rsidR="00BC4F9A" w:rsidRPr="00BC4F9A" w:rsidRDefault="00BC4F9A" w:rsidP="00BC4F9A">
      <w:pPr>
        <w:ind w:left="709" w:hanging="709"/>
        <w:rPr>
          <w:b/>
        </w:rPr>
      </w:pPr>
    </w:p>
    <w:p w14:paraId="5906C474" w14:textId="397A240F" w:rsidR="00BC4F9A" w:rsidRPr="001E791B" w:rsidRDefault="00BC4F9A" w:rsidP="00BC4F9A">
      <w:pPr>
        <w:ind w:left="709" w:hanging="709"/>
        <w:rPr>
          <w:i/>
        </w:rPr>
      </w:pPr>
      <w:r w:rsidRPr="001E791B">
        <w:rPr>
          <w:b/>
          <w:i/>
        </w:rPr>
        <w:tab/>
      </w:r>
      <w:r w:rsidR="001E791B" w:rsidRPr="001E791B">
        <w:rPr>
          <w:i/>
        </w:rPr>
        <w:t>ACTION BY</w:t>
      </w:r>
      <w:r w:rsidRPr="001E791B">
        <w:rPr>
          <w:i/>
        </w:rPr>
        <w:t>:</w:t>
      </w:r>
      <w:r w:rsidRPr="001E791B">
        <w:rPr>
          <w:i/>
        </w:rPr>
        <w:tab/>
        <w:t xml:space="preserve">   Karen Smyth Arts Development Officer</w:t>
      </w:r>
    </w:p>
    <w:p w14:paraId="73AB83FC" w14:textId="2F7A58D6" w:rsidR="00BC4F9A" w:rsidRDefault="00BC4F9A" w:rsidP="00BC4F9A">
      <w:pPr>
        <w:ind w:left="709" w:hanging="709"/>
        <w:rPr>
          <w:i/>
        </w:rPr>
      </w:pPr>
      <w:r w:rsidRPr="001E791B">
        <w:rPr>
          <w:i/>
        </w:rPr>
        <w:t xml:space="preserve">            </w:t>
      </w:r>
      <w:r w:rsidRPr="001E791B">
        <w:rPr>
          <w:i/>
        </w:rPr>
        <w:tab/>
        <w:t xml:space="preserve">               Ursula Fay, Head of Arts &amp; Culture, Operations Department </w:t>
      </w:r>
    </w:p>
    <w:p w14:paraId="03AECFCE" w14:textId="5ED97FED" w:rsidR="001E791B" w:rsidRDefault="001E791B" w:rsidP="00BC4F9A">
      <w:pPr>
        <w:ind w:left="709" w:hanging="709"/>
        <w:rPr>
          <w:i/>
        </w:rPr>
      </w:pPr>
    </w:p>
    <w:p w14:paraId="451FDD7D" w14:textId="55C8B5EB" w:rsidR="00002CAF" w:rsidRDefault="00002CAF" w:rsidP="0001657B">
      <w:pPr>
        <w:rPr>
          <w:b/>
        </w:rPr>
      </w:pPr>
    </w:p>
    <w:p w14:paraId="13F6EBF2" w14:textId="77777777" w:rsidR="00002CAF" w:rsidRDefault="00002CAF" w:rsidP="00BC4F9A">
      <w:pPr>
        <w:ind w:left="709" w:hanging="709"/>
        <w:rPr>
          <w:b/>
        </w:rPr>
      </w:pPr>
    </w:p>
    <w:p w14:paraId="663FC107" w14:textId="7BE17949" w:rsidR="00BC4F9A" w:rsidRPr="00BC4F9A" w:rsidRDefault="00BC4F9A" w:rsidP="00BC4F9A">
      <w:pPr>
        <w:ind w:left="709" w:hanging="709"/>
        <w:rPr>
          <w:b/>
        </w:rPr>
      </w:pPr>
      <w:r w:rsidRPr="00BC4F9A">
        <w:rPr>
          <w:b/>
        </w:rPr>
        <w:t>6.28</w:t>
      </w:r>
      <w:r w:rsidRPr="00BC4F9A">
        <w:rPr>
          <w:b/>
        </w:rPr>
        <w:tab/>
        <w:t>AC/GEN/37 ARTS AND CULTURE GRANT AID</w:t>
      </w:r>
    </w:p>
    <w:p w14:paraId="36DD0C99" w14:textId="77777777" w:rsidR="00BC4F9A" w:rsidRPr="00BC4F9A" w:rsidRDefault="00BC4F9A" w:rsidP="00BC4F9A">
      <w:pPr>
        <w:ind w:left="709" w:hanging="709"/>
        <w:jc w:val="both"/>
      </w:pPr>
    </w:p>
    <w:p w14:paraId="5939285D" w14:textId="1D53F0EF" w:rsidR="00BC4F9A" w:rsidRPr="00BC4F9A" w:rsidRDefault="00BC4F9A" w:rsidP="00BC4F9A">
      <w:pPr>
        <w:ind w:left="709" w:hanging="709"/>
      </w:pPr>
      <w:r w:rsidRPr="00BC4F9A">
        <w:tab/>
        <w:t xml:space="preserve">Members </w:t>
      </w:r>
      <w:r w:rsidR="001E791B">
        <w:t>were</w:t>
      </w:r>
      <w:r w:rsidRPr="00BC4F9A">
        <w:t xml:space="preserve"> reminded that a revised Arts and Culture Grant Aid Programme was approved by the Operations Committee in March 2017. </w:t>
      </w:r>
      <w:r w:rsidR="00292064">
        <w:t xml:space="preserve"> </w:t>
      </w:r>
      <w:r w:rsidRPr="00BC4F9A">
        <w:t xml:space="preserve">The purpose of the grant programme </w:t>
      </w:r>
      <w:r w:rsidR="001E791B">
        <w:t>was</w:t>
      </w:r>
      <w:r w:rsidRPr="00BC4F9A">
        <w:t xml:space="preserve"> to provide financial assistance to individuals and groups in the Borough for a range of arts and heritage purposes.</w:t>
      </w:r>
    </w:p>
    <w:p w14:paraId="00CE6F60" w14:textId="77777777" w:rsidR="00BC4F9A" w:rsidRPr="00BC4F9A" w:rsidRDefault="00BC4F9A" w:rsidP="00BC4F9A">
      <w:pPr>
        <w:ind w:left="709" w:hanging="709"/>
      </w:pPr>
    </w:p>
    <w:p w14:paraId="0A936575" w14:textId="56121A8C" w:rsidR="00BC4F9A" w:rsidRPr="00BC4F9A" w:rsidRDefault="00BC4F9A" w:rsidP="00BC4F9A">
      <w:pPr>
        <w:ind w:left="709" w:hanging="709"/>
      </w:pPr>
      <w:r w:rsidRPr="00BC4F9A">
        <w:tab/>
        <w:t xml:space="preserve">To be successful applicants must score a minimum of 50% in their application and all proposed awards </w:t>
      </w:r>
      <w:r w:rsidR="001E791B">
        <w:t>were</w:t>
      </w:r>
      <w:r w:rsidRPr="00BC4F9A">
        <w:t xml:space="preserve"> subject to the receipt of all relevant supporting documentation or the offer of funding will be withdrawn.</w:t>
      </w:r>
    </w:p>
    <w:p w14:paraId="53A7FA18" w14:textId="77777777" w:rsidR="00BC4F9A" w:rsidRPr="00BC4F9A" w:rsidRDefault="00BC4F9A" w:rsidP="00BC4F9A">
      <w:pPr>
        <w:ind w:left="709" w:hanging="709"/>
      </w:pPr>
    </w:p>
    <w:p w14:paraId="6E323FB9" w14:textId="08006457" w:rsidR="00BC4F9A" w:rsidRPr="00BC4F9A" w:rsidRDefault="00BC4F9A" w:rsidP="00BC4F9A">
      <w:pPr>
        <w:ind w:left="709" w:hanging="709"/>
      </w:pPr>
      <w:r w:rsidRPr="00BC4F9A">
        <w:tab/>
        <w:t xml:space="preserve">The grants </w:t>
      </w:r>
      <w:r w:rsidR="001E791B">
        <w:t>were</w:t>
      </w:r>
      <w:r w:rsidRPr="00BC4F9A">
        <w:t xml:space="preserve"> delivered on a rolling funding programme linked to the financial year or until the funding for the year is exhausted.  A total of </w:t>
      </w:r>
      <w:r w:rsidRPr="00BC4F9A">
        <w:rPr>
          <w:b/>
        </w:rPr>
        <w:t>3</w:t>
      </w:r>
      <w:r w:rsidRPr="00BC4F9A">
        <w:t xml:space="preserve"> applications ha</w:t>
      </w:r>
      <w:r w:rsidR="001E791B">
        <w:t>d</w:t>
      </w:r>
      <w:r w:rsidRPr="00BC4F9A">
        <w:t xml:space="preserve"> been assessed by officers under the appropriate funding category and maximum award available. A summary of the applications </w:t>
      </w:r>
      <w:r w:rsidR="001E791B">
        <w:t xml:space="preserve">was </w:t>
      </w:r>
      <w:r w:rsidRPr="00BC4F9A">
        <w:t>set out below along with the proposed awards:</w:t>
      </w:r>
    </w:p>
    <w:p w14:paraId="18C38C01" w14:textId="77777777" w:rsidR="00BC4F9A" w:rsidRPr="00BC4F9A" w:rsidRDefault="00BC4F9A" w:rsidP="00BC4F9A">
      <w:pPr>
        <w:ind w:left="709" w:hanging="709"/>
      </w:pPr>
    </w:p>
    <w:tbl>
      <w:tblPr>
        <w:tblW w:w="849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846"/>
        <w:gridCol w:w="1818"/>
        <w:gridCol w:w="1867"/>
        <w:gridCol w:w="1843"/>
        <w:gridCol w:w="850"/>
        <w:gridCol w:w="1275"/>
      </w:tblGrid>
      <w:tr w:rsidR="00BC4F9A" w:rsidRPr="00BC4F9A" w14:paraId="115D1765" w14:textId="77777777" w:rsidTr="00BC4F9A">
        <w:tc>
          <w:tcPr>
            <w:tcW w:w="846" w:type="dxa"/>
            <w:tcBorders>
              <w:top w:val="single" w:sz="4" w:space="0" w:color="auto"/>
              <w:left w:val="single" w:sz="4" w:space="0" w:color="auto"/>
              <w:bottom w:val="single" w:sz="4" w:space="0" w:color="auto"/>
              <w:right w:val="single" w:sz="4" w:space="0" w:color="auto"/>
            </w:tcBorders>
          </w:tcPr>
          <w:p w14:paraId="20DEB624" w14:textId="77777777" w:rsidR="00BC4F9A" w:rsidRPr="00BC4F9A" w:rsidRDefault="00BC4F9A" w:rsidP="00BC4F9A">
            <w:pPr>
              <w:ind w:left="709" w:hanging="709"/>
              <w:jc w:val="center"/>
              <w:rPr>
                <w:rFonts w:eastAsia="Times New Roman" w:cs="Tahoma"/>
                <w:b/>
              </w:rPr>
            </w:pPr>
            <w:r w:rsidRPr="00BC4F9A">
              <w:rPr>
                <w:rFonts w:eastAsia="Times New Roman" w:cs="Tahoma"/>
                <w:b/>
              </w:rPr>
              <w:t>Ref</w:t>
            </w:r>
          </w:p>
        </w:tc>
        <w:tc>
          <w:tcPr>
            <w:tcW w:w="1818" w:type="dxa"/>
            <w:tcBorders>
              <w:top w:val="single" w:sz="4" w:space="0" w:color="auto"/>
              <w:left w:val="single" w:sz="4" w:space="0" w:color="auto"/>
              <w:bottom w:val="single" w:sz="4" w:space="0" w:color="auto"/>
              <w:right w:val="single" w:sz="4" w:space="0" w:color="auto"/>
            </w:tcBorders>
          </w:tcPr>
          <w:p w14:paraId="1AFE4A43" w14:textId="77777777" w:rsidR="00BC4F9A" w:rsidRPr="00BC4F9A" w:rsidRDefault="00BC4F9A" w:rsidP="00BC4F9A">
            <w:pPr>
              <w:jc w:val="center"/>
              <w:rPr>
                <w:rFonts w:eastAsia="Times New Roman" w:cs="Tahoma"/>
                <w:b/>
              </w:rPr>
            </w:pPr>
            <w:r w:rsidRPr="00BC4F9A">
              <w:rPr>
                <w:rFonts w:eastAsia="Times New Roman" w:cs="Tahoma"/>
                <w:b/>
              </w:rPr>
              <w:t>Group</w:t>
            </w:r>
          </w:p>
          <w:p w14:paraId="2873B53F" w14:textId="77777777" w:rsidR="00BC4F9A" w:rsidRPr="00BC4F9A" w:rsidRDefault="00BC4F9A" w:rsidP="00BC4F9A">
            <w:pPr>
              <w:jc w:val="center"/>
              <w:rPr>
                <w:rFonts w:eastAsia="Times New Roman" w:cs="Tahoma"/>
                <w:b/>
              </w:rPr>
            </w:pPr>
            <w:r w:rsidRPr="00BC4F9A">
              <w:rPr>
                <w:rFonts w:eastAsia="Times New Roman" w:cs="Tahoma"/>
                <w:b/>
              </w:rPr>
              <w:t>Individual</w:t>
            </w:r>
          </w:p>
          <w:p w14:paraId="79FD019B" w14:textId="77777777" w:rsidR="00BC4F9A" w:rsidRPr="00BC4F9A" w:rsidRDefault="00BC4F9A" w:rsidP="00BC4F9A">
            <w:pPr>
              <w:jc w:val="center"/>
              <w:rPr>
                <w:rFonts w:eastAsia="Times New Roman" w:cs="Tahoma"/>
                <w:b/>
              </w:rPr>
            </w:pPr>
          </w:p>
        </w:tc>
        <w:tc>
          <w:tcPr>
            <w:tcW w:w="1867" w:type="dxa"/>
            <w:tcBorders>
              <w:top w:val="single" w:sz="4" w:space="0" w:color="auto"/>
              <w:left w:val="single" w:sz="4" w:space="0" w:color="auto"/>
              <w:bottom w:val="single" w:sz="4" w:space="0" w:color="auto"/>
              <w:right w:val="single" w:sz="4" w:space="0" w:color="auto"/>
            </w:tcBorders>
          </w:tcPr>
          <w:p w14:paraId="7A33A1B3" w14:textId="77777777" w:rsidR="00BC4F9A" w:rsidRPr="00BC4F9A" w:rsidRDefault="00BC4F9A" w:rsidP="00BC4F9A">
            <w:pPr>
              <w:jc w:val="center"/>
              <w:rPr>
                <w:rFonts w:eastAsia="Times New Roman" w:cs="Tahoma"/>
                <w:b/>
              </w:rPr>
            </w:pPr>
            <w:r w:rsidRPr="00BC4F9A">
              <w:rPr>
                <w:rFonts w:eastAsia="Times New Roman" w:cs="Tahoma"/>
                <w:b/>
              </w:rPr>
              <w:lastRenderedPageBreak/>
              <w:t>Funding</w:t>
            </w:r>
          </w:p>
          <w:p w14:paraId="29CF3CC0" w14:textId="77777777" w:rsidR="00BC4F9A" w:rsidRPr="00BC4F9A" w:rsidRDefault="00BC4F9A" w:rsidP="00BC4F9A">
            <w:pPr>
              <w:jc w:val="center"/>
              <w:rPr>
                <w:rFonts w:eastAsia="Times New Roman" w:cs="Tahoma"/>
                <w:b/>
              </w:rPr>
            </w:pPr>
            <w:r w:rsidRPr="00BC4F9A">
              <w:rPr>
                <w:rFonts w:eastAsia="Times New Roman" w:cs="Tahoma"/>
                <w:b/>
              </w:rPr>
              <w:t>Category</w:t>
            </w:r>
          </w:p>
        </w:tc>
        <w:tc>
          <w:tcPr>
            <w:tcW w:w="1843" w:type="dxa"/>
            <w:tcBorders>
              <w:top w:val="single" w:sz="4" w:space="0" w:color="auto"/>
              <w:left w:val="single" w:sz="4" w:space="0" w:color="auto"/>
              <w:bottom w:val="single" w:sz="4" w:space="0" w:color="auto"/>
              <w:right w:val="single" w:sz="4" w:space="0" w:color="auto"/>
            </w:tcBorders>
          </w:tcPr>
          <w:p w14:paraId="0E5A5ACF" w14:textId="77777777" w:rsidR="00BC4F9A" w:rsidRPr="00BC4F9A" w:rsidRDefault="00BC4F9A" w:rsidP="00BC4F9A">
            <w:pPr>
              <w:ind w:left="35"/>
              <w:jc w:val="center"/>
              <w:rPr>
                <w:rFonts w:eastAsia="Times New Roman" w:cs="Tahoma"/>
                <w:b/>
              </w:rPr>
            </w:pPr>
            <w:r w:rsidRPr="00BC4F9A">
              <w:rPr>
                <w:rFonts w:eastAsia="Times New Roman" w:cs="Tahoma"/>
                <w:b/>
              </w:rPr>
              <w:t>Funding</w:t>
            </w:r>
          </w:p>
          <w:p w14:paraId="3B5A6E7F" w14:textId="77777777" w:rsidR="00BC4F9A" w:rsidRPr="00BC4F9A" w:rsidRDefault="00BC4F9A" w:rsidP="00BC4F9A">
            <w:pPr>
              <w:ind w:left="35"/>
              <w:jc w:val="center"/>
              <w:rPr>
                <w:rFonts w:eastAsia="Times New Roman" w:cs="Tahoma"/>
                <w:b/>
              </w:rPr>
            </w:pPr>
            <w:r w:rsidRPr="00BC4F9A">
              <w:rPr>
                <w:rFonts w:eastAsia="Times New Roman" w:cs="Tahoma"/>
                <w:b/>
              </w:rPr>
              <w:t>Purpose</w:t>
            </w:r>
          </w:p>
        </w:tc>
        <w:tc>
          <w:tcPr>
            <w:tcW w:w="850" w:type="dxa"/>
            <w:tcBorders>
              <w:top w:val="single" w:sz="4" w:space="0" w:color="auto"/>
              <w:left w:val="single" w:sz="4" w:space="0" w:color="auto"/>
              <w:bottom w:val="single" w:sz="4" w:space="0" w:color="auto"/>
              <w:right w:val="single" w:sz="4" w:space="0" w:color="auto"/>
            </w:tcBorders>
          </w:tcPr>
          <w:p w14:paraId="174DD9ED" w14:textId="77777777" w:rsidR="00BC4F9A" w:rsidRPr="00BC4F9A" w:rsidRDefault="00BC4F9A" w:rsidP="00BC4F9A">
            <w:pPr>
              <w:ind w:left="709" w:hanging="709"/>
              <w:jc w:val="center"/>
              <w:rPr>
                <w:rFonts w:eastAsia="Times New Roman" w:cs="Tahoma"/>
                <w:b/>
              </w:rPr>
            </w:pPr>
            <w:r w:rsidRPr="00BC4F9A">
              <w:rPr>
                <w:rFonts w:eastAsia="Times New Roman" w:cs="Tahoma"/>
                <w:b/>
              </w:rPr>
              <w:t>Score</w:t>
            </w:r>
          </w:p>
          <w:p w14:paraId="20AE2022" w14:textId="77777777" w:rsidR="00BC4F9A" w:rsidRPr="00BC4F9A" w:rsidRDefault="00BC4F9A" w:rsidP="00BC4F9A">
            <w:pPr>
              <w:ind w:left="709" w:hanging="709"/>
              <w:jc w:val="center"/>
              <w:rPr>
                <w:rFonts w:eastAsia="Times New Roman" w:cs="Tahoma"/>
                <w:b/>
              </w:rPr>
            </w:pPr>
          </w:p>
        </w:tc>
        <w:tc>
          <w:tcPr>
            <w:tcW w:w="1275" w:type="dxa"/>
            <w:tcBorders>
              <w:top w:val="single" w:sz="4" w:space="0" w:color="auto"/>
              <w:left w:val="single" w:sz="4" w:space="0" w:color="auto"/>
              <w:bottom w:val="single" w:sz="4" w:space="0" w:color="auto"/>
              <w:right w:val="single" w:sz="4" w:space="0" w:color="auto"/>
            </w:tcBorders>
          </w:tcPr>
          <w:p w14:paraId="53137352" w14:textId="77777777" w:rsidR="00BC4F9A" w:rsidRPr="00BC4F9A" w:rsidRDefault="00BC4F9A" w:rsidP="00BC4F9A">
            <w:pPr>
              <w:ind w:left="709" w:hanging="709"/>
              <w:jc w:val="center"/>
              <w:rPr>
                <w:rFonts w:eastAsia="Times New Roman" w:cs="Tahoma"/>
                <w:b/>
              </w:rPr>
            </w:pPr>
            <w:r w:rsidRPr="00BC4F9A">
              <w:rPr>
                <w:rFonts w:eastAsia="Times New Roman" w:cs="Tahoma"/>
                <w:b/>
              </w:rPr>
              <w:t>Amount</w:t>
            </w:r>
          </w:p>
          <w:p w14:paraId="2C3BE8C2" w14:textId="77777777" w:rsidR="00BC4F9A" w:rsidRPr="00BC4F9A" w:rsidRDefault="00BC4F9A" w:rsidP="00BC4F9A">
            <w:pPr>
              <w:ind w:left="709" w:hanging="709"/>
              <w:jc w:val="center"/>
              <w:rPr>
                <w:rFonts w:eastAsia="Times New Roman" w:cs="Tahoma"/>
                <w:b/>
              </w:rPr>
            </w:pPr>
            <w:r w:rsidRPr="00BC4F9A">
              <w:rPr>
                <w:rFonts w:eastAsia="Times New Roman" w:cs="Tahoma"/>
                <w:b/>
              </w:rPr>
              <w:t>Awarded</w:t>
            </w:r>
          </w:p>
        </w:tc>
      </w:tr>
      <w:tr w:rsidR="00BC4F9A" w:rsidRPr="00BC4F9A" w14:paraId="442FD59B" w14:textId="77777777" w:rsidTr="00BC4F9A">
        <w:tc>
          <w:tcPr>
            <w:tcW w:w="846" w:type="dxa"/>
            <w:tcBorders>
              <w:top w:val="single" w:sz="4" w:space="0" w:color="auto"/>
              <w:left w:val="single" w:sz="4" w:space="0" w:color="auto"/>
              <w:bottom w:val="single" w:sz="4" w:space="0" w:color="auto"/>
              <w:right w:val="single" w:sz="4" w:space="0" w:color="auto"/>
            </w:tcBorders>
          </w:tcPr>
          <w:p w14:paraId="3B574B05" w14:textId="77777777" w:rsidR="00BC4F9A" w:rsidRPr="00BC4F9A" w:rsidRDefault="00BC4F9A" w:rsidP="00BC4F9A">
            <w:pPr>
              <w:ind w:left="709" w:hanging="709"/>
              <w:jc w:val="center"/>
              <w:rPr>
                <w:rFonts w:eastAsia="Times New Roman" w:cs="Tahoma"/>
                <w:b/>
              </w:rPr>
            </w:pPr>
            <w:r w:rsidRPr="00BC4F9A">
              <w:rPr>
                <w:rFonts w:eastAsia="Times New Roman" w:cs="Tahoma"/>
                <w:b/>
              </w:rPr>
              <w:lastRenderedPageBreak/>
              <w:t>3202</w:t>
            </w:r>
          </w:p>
        </w:tc>
        <w:tc>
          <w:tcPr>
            <w:tcW w:w="1818" w:type="dxa"/>
            <w:tcBorders>
              <w:top w:val="single" w:sz="4" w:space="0" w:color="auto"/>
              <w:left w:val="single" w:sz="4" w:space="0" w:color="auto"/>
              <w:bottom w:val="single" w:sz="4" w:space="0" w:color="auto"/>
              <w:right w:val="single" w:sz="4" w:space="0" w:color="auto"/>
            </w:tcBorders>
          </w:tcPr>
          <w:p w14:paraId="1EE5C3AE" w14:textId="77777777" w:rsidR="00BC4F9A" w:rsidRPr="00BC4F9A" w:rsidRDefault="00BC4F9A" w:rsidP="00BC4F9A">
            <w:pPr>
              <w:rPr>
                <w:rFonts w:eastAsia="Times New Roman" w:cs="Tahoma"/>
                <w:lang w:val="en-US"/>
              </w:rPr>
            </w:pPr>
            <w:r w:rsidRPr="00BC4F9A">
              <w:t>Fintan Darragh</w:t>
            </w:r>
          </w:p>
        </w:tc>
        <w:tc>
          <w:tcPr>
            <w:tcW w:w="1867" w:type="dxa"/>
            <w:tcBorders>
              <w:top w:val="single" w:sz="4" w:space="0" w:color="auto"/>
              <w:left w:val="single" w:sz="4" w:space="0" w:color="auto"/>
              <w:bottom w:val="single" w:sz="4" w:space="0" w:color="auto"/>
              <w:right w:val="single" w:sz="4" w:space="0" w:color="auto"/>
            </w:tcBorders>
          </w:tcPr>
          <w:p w14:paraId="6F909AE9" w14:textId="77777777" w:rsidR="00BC4F9A" w:rsidRPr="00BC4F9A" w:rsidRDefault="00BC4F9A" w:rsidP="00BC4F9A">
            <w:pPr>
              <w:rPr>
                <w:rFonts w:cs="Tahoma"/>
              </w:rPr>
            </w:pPr>
            <w:r w:rsidRPr="00BC4F9A">
              <w:rPr>
                <w:rFonts w:cs="Tahoma"/>
              </w:rPr>
              <w:t xml:space="preserve">The attendance at or participation in an arts event either by invitation or qualification. </w:t>
            </w:r>
          </w:p>
        </w:tc>
        <w:tc>
          <w:tcPr>
            <w:tcW w:w="1843" w:type="dxa"/>
            <w:tcBorders>
              <w:top w:val="single" w:sz="4" w:space="0" w:color="auto"/>
              <w:left w:val="single" w:sz="4" w:space="0" w:color="auto"/>
              <w:bottom w:val="single" w:sz="4" w:space="0" w:color="auto"/>
              <w:right w:val="single" w:sz="4" w:space="0" w:color="auto"/>
            </w:tcBorders>
          </w:tcPr>
          <w:p w14:paraId="1993DF66" w14:textId="77777777" w:rsidR="00BC4F9A" w:rsidRPr="00BC4F9A" w:rsidRDefault="00BC4F9A" w:rsidP="00BC4F9A">
            <w:pPr>
              <w:ind w:left="35"/>
            </w:pPr>
            <w:r w:rsidRPr="00BC4F9A">
              <w:t>To take part in North East Northern Ireland Youth Orchestra Netherlands Tour</w:t>
            </w:r>
          </w:p>
          <w:p w14:paraId="58EDFE2E" w14:textId="77777777" w:rsidR="00BC4F9A" w:rsidRPr="00BC4F9A" w:rsidRDefault="00BC4F9A" w:rsidP="00BC4F9A">
            <w:pPr>
              <w:ind w:left="35"/>
              <w:rPr>
                <w:rFonts w:eastAsia="Times New Roman" w:cs="Tahoma"/>
              </w:rPr>
            </w:pPr>
          </w:p>
        </w:tc>
        <w:tc>
          <w:tcPr>
            <w:tcW w:w="850" w:type="dxa"/>
            <w:tcBorders>
              <w:top w:val="single" w:sz="4" w:space="0" w:color="auto"/>
              <w:left w:val="single" w:sz="4" w:space="0" w:color="auto"/>
              <w:bottom w:val="single" w:sz="4" w:space="0" w:color="auto"/>
              <w:right w:val="single" w:sz="4" w:space="0" w:color="auto"/>
            </w:tcBorders>
          </w:tcPr>
          <w:p w14:paraId="3D3D1868" w14:textId="77777777" w:rsidR="00BC4F9A" w:rsidRPr="00BC4F9A" w:rsidRDefault="00BC4F9A" w:rsidP="00BC4F9A">
            <w:pPr>
              <w:ind w:left="709" w:hanging="709"/>
              <w:jc w:val="center"/>
              <w:rPr>
                <w:rFonts w:eastAsia="Times New Roman" w:cs="Tahoma"/>
                <w:b/>
              </w:rPr>
            </w:pPr>
            <w:r w:rsidRPr="00BC4F9A">
              <w:rPr>
                <w:rFonts w:eastAsia="Times New Roman" w:cs="Tahoma"/>
                <w:b/>
              </w:rPr>
              <w:t>70%</w:t>
            </w:r>
          </w:p>
        </w:tc>
        <w:tc>
          <w:tcPr>
            <w:tcW w:w="1275" w:type="dxa"/>
            <w:tcBorders>
              <w:top w:val="single" w:sz="4" w:space="0" w:color="auto"/>
              <w:left w:val="single" w:sz="4" w:space="0" w:color="auto"/>
              <w:bottom w:val="single" w:sz="4" w:space="0" w:color="auto"/>
              <w:right w:val="single" w:sz="4" w:space="0" w:color="auto"/>
            </w:tcBorders>
          </w:tcPr>
          <w:p w14:paraId="6BDE249F" w14:textId="77777777" w:rsidR="00BC4F9A" w:rsidRPr="00BC4F9A" w:rsidRDefault="00BC4F9A" w:rsidP="00BC4F9A">
            <w:pPr>
              <w:ind w:left="709" w:hanging="709"/>
              <w:jc w:val="center"/>
              <w:rPr>
                <w:rFonts w:eastAsia="Times New Roman" w:cs="Tahoma"/>
                <w:b/>
              </w:rPr>
            </w:pPr>
            <w:r w:rsidRPr="00BC4F9A">
              <w:rPr>
                <w:rFonts w:eastAsia="Times New Roman" w:cs="Tahoma"/>
                <w:b/>
              </w:rPr>
              <w:t>£500</w:t>
            </w:r>
          </w:p>
        </w:tc>
      </w:tr>
      <w:tr w:rsidR="00BC4F9A" w:rsidRPr="00BC4F9A" w14:paraId="1FC701F5" w14:textId="77777777" w:rsidTr="00BC4F9A">
        <w:tc>
          <w:tcPr>
            <w:tcW w:w="846" w:type="dxa"/>
            <w:tcBorders>
              <w:top w:val="single" w:sz="4" w:space="0" w:color="auto"/>
              <w:left w:val="single" w:sz="4" w:space="0" w:color="auto"/>
              <w:bottom w:val="single" w:sz="4" w:space="0" w:color="auto"/>
              <w:right w:val="single" w:sz="4" w:space="0" w:color="auto"/>
            </w:tcBorders>
          </w:tcPr>
          <w:p w14:paraId="7A22803C" w14:textId="77777777" w:rsidR="00BC4F9A" w:rsidRPr="00BC4F9A" w:rsidRDefault="00BC4F9A" w:rsidP="00BC4F9A">
            <w:pPr>
              <w:ind w:left="709" w:hanging="709"/>
              <w:jc w:val="both"/>
              <w:rPr>
                <w:rFonts w:eastAsia="Calibri" w:cs="Tahoma"/>
                <w:b/>
                <w:bCs/>
                <w:kern w:val="32"/>
                <w:lang w:eastAsia="en-GB"/>
              </w:rPr>
            </w:pPr>
            <w:r w:rsidRPr="00BC4F9A">
              <w:rPr>
                <w:rFonts w:eastAsia="Calibri" w:cs="Tahoma"/>
                <w:b/>
                <w:bCs/>
                <w:kern w:val="32"/>
                <w:lang w:eastAsia="en-GB"/>
              </w:rPr>
              <w:t>3254</w:t>
            </w:r>
          </w:p>
        </w:tc>
        <w:tc>
          <w:tcPr>
            <w:tcW w:w="1818" w:type="dxa"/>
            <w:tcBorders>
              <w:top w:val="single" w:sz="4" w:space="0" w:color="auto"/>
              <w:left w:val="single" w:sz="4" w:space="0" w:color="auto"/>
              <w:bottom w:val="single" w:sz="4" w:space="0" w:color="auto"/>
              <w:right w:val="single" w:sz="4" w:space="0" w:color="auto"/>
            </w:tcBorders>
          </w:tcPr>
          <w:p w14:paraId="189E7157" w14:textId="77777777" w:rsidR="00BC4F9A" w:rsidRPr="00BC4F9A" w:rsidRDefault="00BC4F9A" w:rsidP="00BC4F9A">
            <w:pPr>
              <w:rPr>
                <w:rFonts w:eastAsia="Calibri" w:cs="Tahoma"/>
                <w:bCs/>
                <w:kern w:val="32"/>
                <w:lang w:eastAsia="en-GB"/>
              </w:rPr>
            </w:pPr>
            <w:r w:rsidRPr="00BC4F9A">
              <w:t>Elizabeth McCauley</w:t>
            </w:r>
          </w:p>
        </w:tc>
        <w:tc>
          <w:tcPr>
            <w:tcW w:w="1867" w:type="dxa"/>
            <w:tcBorders>
              <w:top w:val="single" w:sz="4" w:space="0" w:color="auto"/>
              <w:left w:val="single" w:sz="4" w:space="0" w:color="auto"/>
              <w:bottom w:val="single" w:sz="4" w:space="0" w:color="auto"/>
              <w:right w:val="single" w:sz="4" w:space="0" w:color="auto"/>
            </w:tcBorders>
          </w:tcPr>
          <w:p w14:paraId="116ECDAE" w14:textId="77777777" w:rsidR="00BC4F9A" w:rsidRPr="00BC4F9A" w:rsidRDefault="00BC4F9A" w:rsidP="00BC4F9A">
            <w:pPr>
              <w:rPr>
                <w:rFonts w:cs="Tahoma"/>
              </w:rPr>
            </w:pPr>
            <w:r w:rsidRPr="00BC4F9A">
              <w:rPr>
                <w:rFonts w:cs="Tahoma"/>
              </w:rPr>
              <w:t xml:space="preserve">Participation in specialist training or study. </w:t>
            </w:r>
          </w:p>
          <w:p w14:paraId="62D55317" w14:textId="77777777" w:rsidR="00BC4F9A" w:rsidRPr="00BC4F9A" w:rsidRDefault="00BC4F9A" w:rsidP="00BC4F9A">
            <w:pPr>
              <w:rPr>
                <w:rFonts w:eastAsia="Times New Roman" w:cs="Tahoma"/>
              </w:rPr>
            </w:pPr>
          </w:p>
        </w:tc>
        <w:tc>
          <w:tcPr>
            <w:tcW w:w="1843" w:type="dxa"/>
            <w:tcBorders>
              <w:top w:val="single" w:sz="4" w:space="0" w:color="auto"/>
              <w:left w:val="single" w:sz="4" w:space="0" w:color="auto"/>
              <w:bottom w:val="single" w:sz="4" w:space="0" w:color="auto"/>
              <w:right w:val="single" w:sz="4" w:space="0" w:color="auto"/>
            </w:tcBorders>
          </w:tcPr>
          <w:p w14:paraId="2CE1931E" w14:textId="77777777" w:rsidR="00BC4F9A" w:rsidRPr="00BC4F9A" w:rsidRDefault="00BC4F9A" w:rsidP="00BC4F9A">
            <w:pPr>
              <w:ind w:left="35"/>
              <w:outlineLvl w:val="0"/>
              <w:rPr>
                <w:rFonts w:eastAsia="Calibri" w:cs="Tahoma"/>
                <w:b/>
                <w:bCs/>
                <w:kern w:val="32"/>
                <w:lang w:eastAsia="en-GB"/>
              </w:rPr>
            </w:pPr>
            <w:r w:rsidRPr="00BC4F9A">
              <w:t>To attend Ulster Youth Training Choir Residency</w:t>
            </w:r>
          </w:p>
        </w:tc>
        <w:tc>
          <w:tcPr>
            <w:tcW w:w="850" w:type="dxa"/>
            <w:tcBorders>
              <w:top w:val="single" w:sz="4" w:space="0" w:color="auto"/>
              <w:left w:val="single" w:sz="4" w:space="0" w:color="auto"/>
              <w:bottom w:val="single" w:sz="4" w:space="0" w:color="auto"/>
              <w:right w:val="single" w:sz="4" w:space="0" w:color="auto"/>
            </w:tcBorders>
          </w:tcPr>
          <w:p w14:paraId="64D59FBE" w14:textId="77777777" w:rsidR="00BC4F9A" w:rsidRPr="00BC4F9A" w:rsidRDefault="00BC4F9A" w:rsidP="00BC4F9A">
            <w:pPr>
              <w:ind w:left="709" w:hanging="709"/>
              <w:jc w:val="center"/>
              <w:rPr>
                <w:rFonts w:eastAsia="Times New Roman" w:cs="Tahoma"/>
                <w:b/>
              </w:rPr>
            </w:pPr>
            <w:r w:rsidRPr="00BC4F9A">
              <w:rPr>
                <w:rFonts w:eastAsia="Times New Roman" w:cs="Tahoma"/>
                <w:b/>
              </w:rPr>
              <w:t>70%</w:t>
            </w:r>
          </w:p>
        </w:tc>
        <w:tc>
          <w:tcPr>
            <w:tcW w:w="1275" w:type="dxa"/>
            <w:tcBorders>
              <w:top w:val="single" w:sz="4" w:space="0" w:color="auto"/>
              <w:left w:val="single" w:sz="4" w:space="0" w:color="auto"/>
              <w:bottom w:val="single" w:sz="4" w:space="0" w:color="auto"/>
              <w:right w:val="single" w:sz="4" w:space="0" w:color="auto"/>
            </w:tcBorders>
          </w:tcPr>
          <w:p w14:paraId="725E1E8D" w14:textId="77777777" w:rsidR="00BC4F9A" w:rsidRPr="00BC4F9A" w:rsidRDefault="00BC4F9A" w:rsidP="00BC4F9A">
            <w:pPr>
              <w:ind w:left="709" w:hanging="709"/>
              <w:jc w:val="center"/>
              <w:rPr>
                <w:rFonts w:eastAsia="Times New Roman" w:cs="Tahoma"/>
                <w:b/>
              </w:rPr>
            </w:pPr>
            <w:r w:rsidRPr="00BC4F9A">
              <w:rPr>
                <w:rFonts w:eastAsia="Times New Roman" w:cs="Tahoma"/>
                <w:b/>
              </w:rPr>
              <w:t>£250</w:t>
            </w:r>
          </w:p>
        </w:tc>
      </w:tr>
      <w:tr w:rsidR="00BC4F9A" w:rsidRPr="00BC4F9A" w14:paraId="1E0BED7A" w14:textId="77777777" w:rsidTr="00BC4F9A">
        <w:tc>
          <w:tcPr>
            <w:tcW w:w="846" w:type="dxa"/>
            <w:tcBorders>
              <w:top w:val="single" w:sz="4" w:space="0" w:color="auto"/>
              <w:left w:val="single" w:sz="4" w:space="0" w:color="auto"/>
              <w:bottom w:val="single" w:sz="4" w:space="0" w:color="auto"/>
              <w:right w:val="single" w:sz="4" w:space="0" w:color="auto"/>
            </w:tcBorders>
          </w:tcPr>
          <w:p w14:paraId="30A2DBDD" w14:textId="77777777" w:rsidR="00BC4F9A" w:rsidRPr="00BC4F9A" w:rsidRDefault="00BC4F9A" w:rsidP="00BC4F9A">
            <w:pPr>
              <w:ind w:left="709" w:hanging="709"/>
              <w:jc w:val="both"/>
              <w:rPr>
                <w:rFonts w:eastAsia="Calibri" w:cs="Tahoma"/>
                <w:b/>
                <w:bCs/>
                <w:kern w:val="32"/>
                <w:lang w:eastAsia="en-GB"/>
              </w:rPr>
            </w:pPr>
            <w:r w:rsidRPr="00BC4F9A">
              <w:rPr>
                <w:rFonts w:eastAsia="Calibri" w:cs="Tahoma"/>
                <w:b/>
                <w:bCs/>
                <w:kern w:val="32"/>
                <w:lang w:eastAsia="en-GB"/>
              </w:rPr>
              <w:t>3273</w:t>
            </w:r>
          </w:p>
        </w:tc>
        <w:tc>
          <w:tcPr>
            <w:tcW w:w="1818" w:type="dxa"/>
            <w:tcBorders>
              <w:top w:val="single" w:sz="4" w:space="0" w:color="auto"/>
              <w:left w:val="single" w:sz="4" w:space="0" w:color="auto"/>
              <w:bottom w:val="single" w:sz="4" w:space="0" w:color="auto"/>
              <w:right w:val="single" w:sz="4" w:space="0" w:color="auto"/>
            </w:tcBorders>
          </w:tcPr>
          <w:p w14:paraId="72D9682D" w14:textId="77777777" w:rsidR="00BC4F9A" w:rsidRPr="00BC4F9A" w:rsidRDefault="00BC4F9A" w:rsidP="00BC4F9A">
            <w:pPr>
              <w:rPr>
                <w:rFonts w:eastAsia="Calibri" w:cs="Tahoma"/>
                <w:bCs/>
                <w:kern w:val="32"/>
                <w:lang w:eastAsia="en-GB"/>
              </w:rPr>
            </w:pPr>
            <w:r w:rsidRPr="00BC4F9A">
              <w:t>Lise McGreevy</w:t>
            </w:r>
          </w:p>
        </w:tc>
        <w:tc>
          <w:tcPr>
            <w:tcW w:w="1867" w:type="dxa"/>
            <w:tcBorders>
              <w:top w:val="single" w:sz="4" w:space="0" w:color="auto"/>
              <w:left w:val="single" w:sz="4" w:space="0" w:color="auto"/>
              <w:bottom w:val="single" w:sz="4" w:space="0" w:color="auto"/>
              <w:right w:val="single" w:sz="4" w:space="0" w:color="auto"/>
            </w:tcBorders>
          </w:tcPr>
          <w:p w14:paraId="197E7DB6" w14:textId="77777777" w:rsidR="00BC4F9A" w:rsidRPr="00BC4F9A" w:rsidRDefault="00BC4F9A" w:rsidP="00BC4F9A">
            <w:pPr>
              <w:rPr>
                <w:rFonts w:eastAsia="Times New Roman" w:cs="Tahoma"/>
              </w:rPr>
            </w:pPr>
            <w:r w:rsidRPr="00BC4F9A">
              <w:rPr>
                <w:rFonts w:cs="Tahoma"/>
              </w:rPr>
              <w:t>The production of art work</w:t>
            </w:r>
          </w:p>
        </w:tc>
        <w:tc>
          <w:tcPr>
            <w:tcW w:w="1843" w:type="dxa"/>
            <w:tcBorders>
              <w:top w:val="single" w:sz="4" w:space="0" w:color="auto"/>
              <w:left w:val="single" w:sz="4" w:space="0" w:color="auto"/>
              <w:bottom w:val="single" w:sz="4" w:space="0" w:color="auto"/>
              <w:right w:val="single" w:sz="4" w:space="0" w:color="auto"/>
            </w:tcBorders>
          </w:tcPr>
          <w:p w14:paraId="24A9703B" w14:textId="77777777" w:rsidR="00BC4F9A" w:rsidRPr="00BC4F9A" w:rsidRDefault="00BC4F9A" w:rsidP="00BC4F9A">
            <w:pPr>
              <w:ind w:left="35"/>
              <w:outlineLvl w:val="0"/>
              <w:rPr>
                <w:rFonts w:eastAsia="Calibri" w:cs="Tahoma"/>
                <w:b/>
                <w:bCs/>
                <w:kern w:val="32"/>
                <w:lang w:eastAsia="en-GB"/>
              </w:rPr>
            </w:pPr>
            <w:r w:rsidRPr="00BC4F9A">
              <w:t xml:space="preserve">To work on Abandoned; not forgotten? Photography Exhibition. </w:t>
            </w:r>
          </w:p>
        </w:tc>
        <w:tc>
          <w:tcPr>
            <w:tcW w:w="850" w:type="dxa"/>
            <w:tcBorders>
              <w:top w:val="single" w:sz="4" w:space="0" w:color="auto"/>
              <w:left w:val="single" w:sz="4" w:space="0" w:color="auto"/>
              <w:bottom w:val="single" w:sz="4" w:space="0" w:color="auto"/>
              <w:right w:val="single" w:sz="4" w:space="0" w:color="auto"/>
            </w:tcBorders>
          </w:tcPr>
          <w:p w14:paraId="13435B5B" w14:textId="77777777" w:rsidR="00BC4F9A" w:rsidRPr="00BC4F9A" w:rsidRDefault="00BC4F9A" w:rsidP="00BC4F9A">
            <w:pPr>
              <w:ind w:left="709" w:hanging="709"/>
              <w:jc w:val="center"/>
              <w:rPr>
                <w:rFonts w:eastAsia="Times New Roman" w:cs="Tahoma"/>
                <w:b/>
              </w:rPr>
            </w:pPr>
            <w:r w:rsidRPr="00BC4F9A">
              <w:rPr>
                <w:rFonts w:eastAsia="Times New Roman" w:cs="Tahoma"/>
                <w:b/>
              </w:rPr>
              <w:t>75%</w:t>
            </w:r>
          </w:p>
        </w:tc>
        <w:tc>
          <w:tcPr>
            <w:tcW w:w="1275" w:type="dxa"/>
            <w:tcBorders>
              <w:top w:val="single" w:sz="4" w:space="0" w:color="auto"/>
              <w:left w:val="single" w:sz="4" w:space="0" w:color="auto"/>
              <w:bottom w:val="single" w:sz="4" w:space="0" w:color="auto"/>
              <w:right w:val="single" w:sz="4" w:space="0" w:color="auto"/>
            </w:tcBorders>
          </w:tcPr>
          <w:p w14:paraId="1A147652" w14:textId="77777777" w:rsidR="00BC4F9A" w:rsidRPr="00BC4F9A" w:rsidRDefault="00BC4F9A" w:rsidP="00BC4F9A">
            <w:pPr>
              <w:ind w:left="709" w:hanging="709"/>
              <w:jc w:val="center"/>
              <w:rPr>
                <w:rFonts w:eastAsia="Times New Roman" w:cs="Tahoma"/>
                <w:b/>
              </w:rPr>
            </w:pPr>
            <w:r w:rsidRPr="00BC4F9A">
              <w:rPr>
                <w:rFonts w:eastAsia="Times New Roman" w:cs="Tahoma"/>
                <w:b/>
              </w:rPr>
              <w:t>£500</w:t>
            </w:r>
          </w:p>
        </w:tc>
      </w:tr>
      <w:tr w:rsidR="00BC4F9A" w:rsidRPr="00BC4F9A" w14:paraId="3F744A4C" w14:textId="77777777" w:rsidTr="00BC4F9A">
        <w:tc>
          <w:tcPr>
            <w:tcW w:w="846" w:type="dxa"/>
            <w:tcBorders>
              <w:top w:val="single" w:sz="4" w:space="0" w:color="auto"/>
              <w:left w:val="single" w:sz="4" w:space="0" w:color="auto"/>
              <w:bottom w:val="single" w:sz="4" w:space="0" w:color="auto"/>
              <w:right w:val="single" w:sz="4" w:space="0" w:color="auto"/>
            </w:tcBorders>
          </w:tcPr>
          <w:p w14:paraId="4AA211F3" w14:textId="77777777" w:rsidR="00BC4F9A" w:rsidRPr="00BC4F9A" w:rsidRDefault="00BC4F9A" w:rsidP="00BC4F9A">
            <w:pPr>
              <w:ind w:left="709" w:hanging="709"/>
              <w:jc w:val="both"/>
              <w:rPr>
                <w:rFonts w:eastAsia="Calibri" w:cs="Tahoma"/>
                <w:b/>
                <w:bCs/>
                <w:kern w:val="32"/>
                <w:lang w:eastAsia="en-GB"/>
              </w:rPr>
            </w:pPr>
          </w:p>
        </w:tc>
        <w:tc>
          <w:tcPr>
            <w:tcW w:w="1818" w:type="dxa"/>
            <w:tcBorders>
              <w:top w:val="single" w:sz="4" w:space="0" w:color="auto"/>
              <w:left w:val="single" w:sz="4" w:space="0" w:color="auto"/>
              <w:bottom w:val="single" w:sz="4" w:space="0" w:color="auto"/>
              <w:right w:val="single" w:sz="4" w:space="0" w:color="auto"/>
            </w:tcBorders>
          </w:tcPr>
          <w:p w14:paraId="46976CB2" w14:textId="77777777" w:rsidR="00BC4F9A" w:rsidRPr="00BC4F9A" w:rsidRDefault="00BC4F9A" w:rsidP="00BC4F9A">
            <w:pPr>
              <w:ind w:left="709" w:hanging="709"/>
              <w:rPr>
                <w:rFonts w:eastAsia="Calibri" w:cs="Tahoma"/>
                <w:bCs/>
                <w:kern w:val="32"/>
                <w:lang w:eastAsia="en-GB"/>
              </w:rPr>
            </w:pPr>
          </w:p>
        </w:tc>
        <w:tc>
          <w:tcPr>
            <w:tcW w:w="1867" w:type="dxa"/>
            <w:tcBorders>
              <w:top w:val="single" w:sz="4" w:space="0" w:color="auto"/>
              <w:left w:val="single" w:sz="4" w:space="0" w:color="auto"/>
              <w:bottom w:val="single" w:sz="4" w:space="0" w:color="auto"/>
              <w:right w:val="single" w:sz="4" w:space="0" w:color="auto"/>
            </w:tcBorders>
          </w:tcPr>
          <w:p w14:paraId="3A31C534" w14:textId="77777777" w:rsidR="00BC4F9A" w:rsidRPr="00BC4F9A" w:rsidRDefault="00BC4F9A" w:rsidP="00BC4F9A">
            <w:pPr>
              <w:ind w:left="709" w:hanging="709"/>
              <w:rPr>
                <w:rFonts w:eastAsia="Times New Roman" w:cs="Tahoma"/>
              </w:rPr>
            </w:pPr>
          </w:p>
        </w:tc>
        <w:tc>
          <w:tcPr>
            <w:tcW w:w="1843" w:type="dxa"/>
            <w:tcBorders>
              <w:top w:val="single" w:sz="4" w:space="0" w:color="auto"/>
              <w:left w:val="single" w:sz="4" w:space="0" w:color="auto"/>
              <w:bottom w:val="single" w:sz="4" w:space="0" w:color="auto"/>
              <w:right w:val="single" w:sz="4" w:space="0" w:color="auto"/>
            </w:tcBorders>
          </w:tcPr>
          <w:p w14:paraId="22671BE2" w14:textId="77777777" w:rsidR="00BC4F9A" w:rsidRPr="00BC4F9A" w:rsidRDefault="00BC4F9A" w:rsidP="00BC4F9A">
            <w:pPr>
              <w:ind w:left="709" w:hanging="709"/>
              <w:outlineLvl w:val="0"/>
              <w:rPr>
                <w:rFonts w:eastAsia="Calibri" w:cs="Tahoma"/>
                <w:b/>
                <w:bCs/>
                <w:kern w:val="32"/>
                <w:lang w:eastAsia="en-GB"/>
              </w:rPr>
            </w:pPr>
          </w:p>
        </w:tc>
        <w:tc>
          <w:tcPr>
            <w:tcW w:w="850" w:type="dxa"/>
            <w:tcBorders>
              <w:top w:val="single" w:sz="4" w:space="0" w:color="auto"/>
              <w:left w:val="single" w:sz="4" w:space="0" w:color="auto"/>
              <w:bottom w:val="single" w:sz="4" w:space="0" w:color="auto"/>
              <w:right w:val="single" w:sz="4" w:space="0" w:color="auto"/>
            </w:tcBorders>
          </w:tcPr>
          <w:p w14:paraId="68A56538" w14:textId="77777777" w:rsidR="00BC4F9A" w:rsidRPr="00BC4F9A" w:rsidRDefault="00BC4F9A" w:rsidP="00BC4F9A">
            <w:pPr>
              <w:ind w:left="709" w:hanging="709"/>
              <w:jc w:val="center"/>
              <w:rPr>
                <w:rFonts w:eastAsia="Times New Roman" w:cs="Tahoma"/>
                <w:b/>
              </w:rPr>
            </w:pPr>
          </w:p>
        </w:tc>
        <w:tc>
          <w:tcPr>
            <w:tcW w:w="1275" w:type="dxa"/>
            <w:tcBorders>
              <w:top w:val="single" w:sz="4" w:space="0" w:color="auto"/>
              <w:left w:val="single" w:sz="4" w:space="0" w:color="auto"/>
              <w:bottom w:val="single" w:sz="4" w:space="0" w:color="auto"/>
              <w:right w:val="single" w:sz="4" w:space="0" w:color="auto"/>
            </w:tcBorders>
          </w:tcPr>
          <w:p w14:paraId="2C29176C" w14:textId="77777777" w:rsidR="00BC4F9A" w:rsidRPr="00BC4F9A" w:rsidRDefault="00BC4F9A" w:rsidP="00BC4F9A">
            <w:pPr>
              <w:ind w:left="709" w:hanging="709"/>
              <w:jc w:val="center"/>
              <w:rPr>
                <w:rFonts w:eastAsia="Times New Roman" w:cs="Tahoma"/>
                <w:b/>
              </w:rPr>
            </w:pPr>
            <w:r w:rsidRPr="00BC4F9A">
              <w:rPr>
                <w:rFonts w:eastAsia="Times New Roman" w:cs="Tahoma"/>
                <w:b/>
              </w:rPr>
              <w:t>£1,250</w:t>
            </w:r>
          </w:p>
        </w:tc>
      </w:tr>
    </w:tbl>
    <w:p w14:paraId="6B532B0F" w14:textId="62B14F67" w:rsidR="00BC4F9A" w:rsidRDefault="00BC4F9A" w:rsidP="00BC4F9A">
      <w:pPr>
        <w:ind w:left="709" w:hanging="709"/>
        <w:jc w:val="both"/>
      </w:pPr>
      <w:r w:rsidRPr="00BC4F9A">
        <w:tab/>
        <w:t>The remaining budget availa</w:t>
      </w:r>
      <w:r w:rsidR="00A075C3">
        <w:t>ble for arts grants in 2017/18 wa</w:t>
      </w:r>
      <w:r w:rsidRPr="00BC4F9A">
        <w:t xml:space="preserve">s </w:t>
      </w:r>
      <w:r w:rsidRPr="00BC4F9A">
        <w:rPr>
          <w:b/>
        </w:rPr>
        <w:t xml:space="preserve">£10,265.  </w:t>
      </w:r>
      <w:r w:rsidRPr="00BC4F9A">
        <w:t xml:space="preserve">The total </w:t>
      </w:r>
      <w:r w:rsidR="00A075C3">
        <w:t>amount proposed for this award wa</w:t>
      </w:r>
      <w:r w:rsidRPr="00BC4F9A">
        <w:t xml:space="preserve">s </w:t>
      </w:r>
      <w:r w:rsidRPr="00BC4F9A">
        <w:rPr>
          <w:b/>
        </w:rPr>
        <w:t xml:space="preserve">£1,250 </w:t>
      </w:r>
      <w:r w:rsidRPr="00BC4F9A">
        <w:t xml:space="preserve">leaving a balance of </w:t>
      </w:r>
      <w:r w:rsidRPr="00BC4F9A">
        <w:rPr>
          <w:b/>
        </w:rPr>
        <w:t xml:space="preserve">£9,015 </w:t>
      </w:r>
      <w:r w:rsidRPr="00BC4F9A">
        <w:t>to fund any future applications in the current financial year.</w:t>
      </w:r>
    </w:p>
    <w:p w14:paraId="65948D51" w14:textId="415D975C" w:rsidR="001E791B" w:rsidRDefault="001E791B" w:rsidP="00BC4F9A">
      <w:pPr>
        <w:ind w:left="709" w:hanging="709"/>
        <w:jc w:val="both"/>
      </w:pPr>
    </w:p>
    <w:p w14:paraId="3E846BC1" w14:textId="65A32890" w:rsidR="001E791B" w:rsidRDefault="001E791B" w:rsidP="001E791B">
      <w:pPr>
        <w:ind w:left="709"/>
        <w:jc w:val="both"/>
      </w:pPr>
      <w:r>
        <w:t>Moved by</w:t>
      </w:r>
      <w:r w:rsidR="00F45A5B">
        <w:t xml:space="preserve"> </w:t>
      </w:r>
      <w:r w:rsidR="00002CAF">
        <w:t>Councillor Duffin</w:t>
      </w:r>
    </w:p>
    <w:p w14:paraId="6D8278AE" w14:textId="0474F929" w:rsidR="001E791B" w:rsidRPr="00BC4F9A" w:rsidRDefault="001E791B" w:rsidP="001E791B">
      <w:pPr>
        <w:ind w:left="709"/>
        <w:jc w:val="both"/>
      </w:pPr>
      <w:r>
        <w:t xml:space="preserve">Seconded by </w:t>
      </w:r>
      <w:r w:rsidR="00002CAF">
        <w:t>Alderman Smyth</w:t>
      </w:r>
      <w:r>
        <w:t xml:space="preserve"> and</w:t>
      </w:r>
    </w:p>
    <w:p w14:paraId="70A7DC67" w14:textId="77777777" w:rsidR="00BC4F9A" w:rsidRPr="00BC4F9A" w:rsidRDefault="00BC4F9A" w:rsidP="00BC4F9A">
      <w:pPr>
        <w:ind w:left="709" w:hanging="709"/>
        <w:rPr>
          <w:b/>
        </w:rPr>
      </w:pPr>
    </w:p>
    <w:p w14:paraId="2E5F2039" w14:textId="64297C95" w:rsidR="00BC4F9A" w:rsidRPr="00BC4F9A" w:rsidRDefault="00BC4F9A" w:rsidP="001E791B">
      <w:pPr>
        <w:ind w:left="709" w:hanging="709"/>
        <w:rPr>
          <w:b/>
        </w:rPr>
      </w:pPr>
      <w:r w:rsidRPr="00BC4F9A">
        <w:rPr>
          <w:b/>
        </w:rPr>
        <w:tab/>
      </w:r>
      <w:r w:rsidR="001E791B">
        <w:rPr>
          <w:b/>
        </w:rPr>
        <w:t xml:space="preserve">RESOLVED - </w:t>
      </w:r>
      <w:r w:rsidRPr="00BC4F9A">
        <w:rPr>
          <w:b/>
        </w:rPr>
        <w:t>that the Arts and Culture Grant Awards be approved.</w:t>
      </w:r>
    </w:p>
    <w:p w14:paraId="1263F09E" w14:textId="77777777" w:rsidR="00BC4F9A" w:rsidRPr="00BC4F9A" w:rsidRDefault="00BC4F9A" w:rsidP="00BC4F9A">
      <w:pPr>
        <w:ind w:left="709" w:hanging="709"/>
        <w:jc w:val="both"/>
        <w:rPr>
          <w:b/>
        </w:rPr>
      </w:pPr>
    </w:p>
    <w:p w14:paraId="290173E2" w14:textId="0FCE070A" w:rsidR="00BC4F9A" w:rsidRPr="001E791B" w:rsidRDefault="00BC4F9A" w:rsidP="00BC4F9A">
      <w:pPr>
        <w:ind w:left="709" w:hanging="709"/>
        <w:jc w:val="both"/>
        <w:rPr>
          <w:i/>
        </w:rPr>
      </w:pPr>
      <w:r w:rsidRPr="00BC4F9A">
        <w:rPr>
          <w:b/>
        </w:rPr>
        <w:tab/>
      </w:r>
      <w:r w:rsidR="001E791B" w:rsidRPr="001E791B">
        <w:rPr>
          <w:i/>
        </w:rPr>
        <w:t>ACTION BY</w:t>
      </w:r>
      <w:r w:rsidR="00B11E95">
        <w:rPr>
          <w:i/>
        </w:rPr>
        <w:t xml:space="preserve">:  </w:t>
      </w:r>
      <w:r w:rsidRPr="001E791B">
        <w:rPr>
          <w:i/>
        </w:rPr>
        <w:t>Karen Smyth, Arts Development Officer, Operations Department</w:t>
      </w:r>
    </w:p>
    <w:p w14:paraId="37C75C66" w14:textId="3759E0BB" w:rsidR="00BC4F9A" w:rsidRPr="001E791B" w:rsidRDefault="00B11E95" w:rsidP="00BC4F9A">
      <w:pPr>
        <w:ind w:left="709" w:hanging="709"/>
        <w:jc w:val="both"/>
        <w:rPr>
          <w:i/>
        </w:rPr>
      </w:pPr>
      <w:r>
        <w:rPr>
          <w:i/>
        </w:rPr>
        <w:tab/>
      </w:r>
      <w:r>
        <w:rPr>
          <w:i/>
        </w:rPr>
        <w:tab/>
      </w:r>
      <w:r>
        <w:rPr>
          <w:i/>
        </w:rPr>
        <w:tab/>
        <w:t xml:space="preserve">          </w:t>
      </w:r>
      <w:r w:rsidR="00BC4F9A" w:rsidRPr="001E791B">
        <w:rPr>
          <w:i/>
        </w:rPr>
        <w:t>Ursula Fay, Head of Arts and Culture</w:t>
      </w:r>
    </w:p>
    <w:p w14:paraId="763090D7" w14:textId="77777777" w:rsidR="00BC4F9A" w:rsidRPr="00BC4F9A" w:rsidRDefault="00BC4F9A" w:rsidP="00BC4F9A">
      <w:pPr>
        <w:ind w:left="709" w:hanging="709"/>
        <w:jc w:val="both"/>
      </w:pPr>
      <w:r w:rsidRPr="00BC4F9A">
        <w:t xml:space="preserve">    </w:t>
      </w:r>
      <w:r w:rsidRPr="00BC4F9A">
        <w:tab/>
      </w:r>
    </w:p>
    <w:p w14:paraId="40317580" w14:textId="10B7B7BA" w:rsidR="001E791B" w:rsidRDefault="00BC4F9A" w:rsidP="001E791B">
      <w:pPr>
        <w:ind w:left="709" w:hanging="709"/>
        <w:jc w:val="both"/>
      </w:pPr>
      <w:r w:rsidRPr="00BC4F9A">
        <w:tab/>
      </w:r>
    </w:p>
    <w:p w14:paraId="731001FB" w14:textId="1AD3DD86" w:rsidR="00B11E95" w:rsidRDefault="00B11E95" w:rsidP="001E791B">
      <w:pPr>
        <w:ind w:left="709" w:hanging="709"/>
        <w:jc w:val="both"/>
      </w:pPr>
    </w:p>
    <w:p w14:paraId="4CE62CCE" w14:textId="2CAAFF40" w:rsidR="00B11E95" w:rsidRDefault="00B11E95" w:rsidP="001E791B">
      <w:pPr>
        <w:ind w:left="709" w:hanging="709"/>
        <w:jc w:val="both"/>
      </w:pPr>
    </w:p>
    <w:p w14:paraId="370F0960" w14:textId="77777777" w:rsidR="00B11E95" w:rsidRPr="00BC4F9A" w:rsidRDefault="00B11E95" w:rsidP="001E791B">
      <w:pPr>
        <w:ind w:left="709" w:hanging="709"/>
        <w:jc w:val="both"/>
        <w:rPr>
          <w:b/>
        </w:rPr>
      </w:pPr>
    </w:p>
    <w:p w14:paraId="447590D5" w14:textId="3EC020AC" w:rsidR="00BC4F9A" w:rsidRPr="00BC4F9A" w:rsidRDefault="00BC4F9A" w:rsidP="00BC4F9A">
      <w:pPr>
        <w:ind w:left="709" w:hanging="709"/>
        <w:jc w:val="both"/>
        <w:rPr>
          <w:b/>
        </w:rPr>
      </w:pPr>
      <w:r w:rsidRPr="00BC4F9A">
        <w:rPr>
          <w:b/>
        </w:rPr>
        <w:t>6</w:t>
      </w:r>
      <w:r w:rsidRPr="00BC4F9A">
        <w:t>.</w:t>
      </w:r>
      <w:r w:rsidRPr="00BC4F9A">
        <w:rPr>
          <w:b/>
        </w:rPr>
        <w:t>29</w:t>
      </w:r>
      <w:r w:rsidRPr="00BC4F9A">
        <w:tab/>
      </w:r>
      <w:r w:rsidRPr="00BC4F9A">
        <w:rPr>
          <w:b/>
        </w:rPr>
        <w:t xml:space="preserve">AC/GEN/10    BOROUGH ARTS AND CULTURAL ADVISORY PANEL  </w:t>
      </w:r>
    </w:p>
    <w:p w14:paraId="6D421358" w14:textId="77777777" w:rsidR="00BC4F9A" w:rsidRPr="00BC4F9A" w:rsidRDefault="00BC4F9A" w:rsidP="00BC4F9A">
      <w:pPr>
        <w:ind w:left="709" w:hanging="709"/>
        <w:jc w:val="both"/>
        <w:rPr>
          <w:b/>
        </w:rPr>
      </w:pPr>
      <w:r w:rsidRPr="00BC4F9A">
        <w:rPr>
          <w:b/>
        </w:rPr>
        <w:t xml:space="preserve"> </w:t>
      </w:r>
    </w:p>
    <w:p w14:paraId="1AECFA40" w14:textId="01D01A95" w:rsidR="00BC4F9A" w:rsidRPr="00BC4F9A" w:rsidRDefault="00BC4F9A" w:rsidP="00BC4F9A">
      <w:pPr>
        <w:ind w:left="709" w:hanging="709"/>
      </w:pPr>
      <w:r w:rsidRPr="00BC4F9A">
        <w:tab/>
        <w:t xml:space="preserve">Members </w:t>
      </w:r>
      <w:r w:rsidR="001E791B">
        <w:t>were</w:t>
      </w:r>
      <w:r w:rsidRPr="00BC4F9A">
        <w:t xml:space="preserve"> advised that the first quarterly meeting of the Borough Arts and Cultural Advisory Panel (Arts Panel) of 2017/18 was held in The Old Courthouse, Antrim on Wednesday 14 June 2017 and the minutes </w:t>
      </w:r>
      <w:r w:rsidR="00BA391C">
        <w:t>were circulated</w:t>
      </w:r>
      <w:r w:rsidRPr="00BC4F9A">
        <w:t xml:space="preserve"> for Members’ information.</w:t>
      </w:r>
    </w:p>
    <w:p w14:paraId="104936A7" w14:textId="77777777" w:rsidR="00BC4F9A" w:rsidRPr="00BC4F9A" w:rsidRDefault="00BC4F9A" w:rsidP="00BC4F9A">
      <w:pPr>
        <w:ind w:left="709" w:hanging="709"/>
      </w:pPr>
    </w:p>
    <w:p w14:paraId="63C2707E" w14:textId="66074CD9" w:rsidR="00BC4F9A" w:rsidRPr="00BC4F9A" w:rsidRDefault="00BC4F9A" w:rsidP="00BC4F9A">
      <w:pPr>
        <w:ind w:left="709" w:hanging="709"/>
      </w:pPr>
      <w:r w:rsidRPr="00BC4F9A">
        <w:tab/>
        <w:t xml:space="preserve">At this meeting the Autumn 2017 performing arts programmes for Theatre at The Mill, The Old Courthouse and The Courtyard Theatre were presented and agreed by the Panel and </w:t>
      </w:r>
      <w:r w:rsidR="00BA391C">
        <w:t>were circulated</w:t>
      </w:r>
      <w:r w:rsidR="00A075C3">
        <w:t xml:space="preserve"> for M</w:t>
      </w:r>
      <w:r w:rsidRPr="00BC4F9A">
        <w:t xml:space="preserve">embers’ information. </w:t>
      </w:r>
    </w:p>
    <w:p w14:paraId="35628B15" w14:textId="77777777" w:rsidR="00BC4F9A" w:rsidRPr="00BC4F9A" w:rsidRDefault="00BC4F9A" w:rsidP="00BC4F9A">
      <w:pPr>
        <w:ind w:left="709" w:hanging="709"/>
      </w:pPr>
    </w:p>
    <w:p w14:paraId="207E8164" w14:textId="35AD521D" w:rsidR="00BC4F9A" w:rsidRPr="00BC4F9A" w:rsidRDefault="00BC4F9A" w:rsidP="00BC4F9A">
      <w:pPr>
        <w:ind w:left="709" w:hanging="709"/>
      </w:pPr>
      <w:r w:rsidRPr="00BC4F9A">
        <w:lastRenderedPageBreak/>
        <w:tab/>
        <w:t xml:space="preserve">Members </w:t>
      </w:r>
      <w:r w:rsidR="00BA391C">
        <w:t>were</w:t>
      </w:r>
      <w:r w:rsidRPr="00BC4F9A">
        <w:t xml:space="preserve"> reminded that the recruitment of 3 independent members to serve for the remaining term of the Council had previously been approved by the Arts Panel. </w:t>
      </w:r>
      <w:r w:rsidR="00A075C3">
        <w:t xml:space="preserve"> </w:t>
      </w:r>
      <w:r w:rsidRPr="00BC4F9A">
        <w:t xml:space="preserve">A recruitment exercise was carried out in May 2017 and 6 applications received. A shortlisting exercise was then carried out with all 6 applicants meeting the essential criteria. </w:t>
      </w:r>
      <w:r w:rsidR="00A075C3">
        <w:t xml:space="preserve"> </w:t>
      </w:r>
      <w:r w:rsidRPr="00BC4F9A">
        <w:t>Given that this exceeded the number of available positions a selection panel was agreed at the June 2017 Arts Panel meeting comprising Councillor Billy Webb (Chair), Beth Aiken and Sandra Weir and all 6 applicants invited to attend for interview.</w:t>
      </w:r>
    </w:p>
    <w:p w14:paraId="3036AE39" w14:textId="77777777" w:rsidR="00BC4F9A" w:rsidRPr="00BC4F9A" w:rsidRDefault="00BC4F9A" w:rsidP="00BC4F9A">
      <w:pPr>
        <w:ind w:left="709" w:hanging="709"/>
      </w:pPr>
    </w:p>
    <w:p w14:paraId="3CC692D4" w14:textId="3730D50C" w:rsidR="00BC4F9A" w:rsidRPr="00BC4F9A" w:rsidRDefault="00BC4F9A" w:rsidP="00BC4F9A">
      <w:pPr>
        <w:ind w:left="709" w:hanging="709"/>
      </w:pPr>
      <w:r w:rsidRPr="00BC4F9A">
        <w:tab/>
        <w:t xml:space="preserve">Following interviews, the selection panel </w:t>
      </w:r>
      <w:r w:rsidR="00BA391C">
        <w:t>were</w:t>
      </w:r>
      <w:r w:rsidRPr="00BC4F9A">
        <w:t xml:space="preserve"> recommending the appointment of 3 applicants to serve as independent members for the remaining term of the Council – a table with a brief biography of each of the successful candidates, including their relevant experience, </w:t>
      </w:r>
      <w:r w:rsidR="00BA391C">
        <w:t>was circulated</w:t>
      </w:r>
      <w:r w:rsidR="00A075C3">
        <w:t xml:space="preserve"> for M</w:t>
      </w:r>
      <w:r w:rsidRPr="00BC4F9A">
        <w:t>embers’ information.</w:t>
      </w:r>
    </w:p>
    <w:p w14:paraId="28FBABDA" w14:textId="77777777" w:rsidR="00BC4F9A" w:rsidRPr="00BC4F9A" w:rsidRDefault="00BC4F9A" w:rsidP="00BC4F9A">
      <w:pPr>
        <w:ind w:left="709" w:hanging="709"/>
      </w:pPr>
    </w:p>
    <w:p w14:paraId="59FCA60E" w14:textId="52B46D92" w:rsidR="00BC4F9A" w:rsidRDefault="00BC4F9A" w:rsidP="00BC4F9A">
      <w:pPr>
        <w:ind w:left="709" w:hanging="709"/>
      </w:pPr>
      <w:r w:rsidRPr="00BC4F9A">
        <w:tab/>
        <w:t>The selection panel ha</w:t>
      </w:r>
      <w:r w:rsidR="00BA391C">
        <w:t>d</w:t>
      </w:r>
      <w:r w:rsidRPr="00BC4F9A">
        <w:t xml:space="preserve"> advised that all 6 applicants were of an excellent calibre and </w:t>
      </w:r>
      <w:r w:rsidR="00BA391C">
        <w:t>were</w:t>
      </w:r>
      <w:r w:rsidRPr="00BC4F9A">
        <w:t xml:space="preserve"> proposing that the 3 not being offered a position at this time be kept on a reserve list should further vacancies arise during the remaining term of the Council.</w:t>
      </w:r>
    </w:p>
    <w:p w14:paraId="6EDC5573" w14:textId="7A036B72" w:rsidR="00BA391C" w:rsidRDefault="00BA391C" w:rsidP="00BC4F9A">
      <w:pPr>
        <w:ind w:left="709" w:hanging="709"/>
      </w:pPr>
    </w:p>
    <w:p w14:paraId="34C3381A" w14:textId="73E8FBBE" w:rsidR="00BA391C" w:rsidRDefault="00BA391C" w:rsidP="00BA391C">
      <w:pPr>
        <w:ind w:left="709" w:hanging="709"/>
      </w:pPr>
      <w:r>
        <w:tab/>
        <w:t>Moved by</w:t>
      </w:r>
      <w:r w:rsidR="00F45A5B">
        <w:t xml:space="preserve"> </w:t>
      </w:r>
      <w:r w:rsidR="00002CAF">
        <w:t>Councillor</w:t>
      </w:r>
      <w:r w:rsidR="00F45A5B">
        <w:t xml:space="preserve"> Webb </w:t>
      </w:r>
    </w:p>
    <w:p w14:paraId="22760A27" w14:textId="45D21498" w:rsidR="00BA391C" w:rsidRPr="00BC4F9A" w:rsidRDefault="00BA391C" w:rsidP="00BA391C">
      <w:pPr>
        <w:ind w:left="709" w:hanging="709"/>
      </w:pPr>
      <w:r>
        <w:tab/>
        <w:t xml:space="preserve">Seconded by </w:t>
      </w:r>
      <w:r w:rsidR="00002CAF">
        <w:t>Councillor</w:t>
      </w:r>
      <w:r w:rsidR="00F45A5B">
        <w:t xml:space="preserve"> Arthurs </w:t>
      </w:r>
      <w:r>
        <w:t xml:space="preserve">and </w:t>
      </w:r>
    </w:p>
    <w:p w14:paraId="4C7B5B73" w14:textId="77777777" w:rsidR="00BC4F9A" w:rsidRPr="00BC4F9A" w:rsidRDefault="00BC4F9A" w:rsidP="00BC4F9A">
      <w:pPr>
        <w:ind w:left="709" w:hanging="709"/>
      </w:pPr>
    </w:p>
    <w:p w14:paraId="337027FD" w14:textId="5A87F6EB" w:rsidR="00BC4F9A" w:rsidRPr="00BC4F9A" w:rsidRDefault="00BC4F9A" w:rsidP="00BC4F9A">
      <w:pPr>
        <w:ind w:left="709" w:hanging="709"/>
        <w:rPr>
          <w:b/>
        </w:rPr>
      </w:pPr>
      <w:r w:rsidRPr="00BC4F9A">
        <w:rPr>
          <w:b/>
        </w:rPr>
        <w:tab/>
      </w:r>
      <w:r w:rsidR="00BA391C">
        <w:rPr>
          <w:b/>
        </w:rPr>
        <w:t xml:space="preserve">RESOLVED </w:t>
      </w:r>
      <w:r w:rsidRPr="00BC4F9A">
        <w:rPr>
          <w:b/>
        </w:rPr>
        <w:t xml:space="preserve">:  that: </w:t>
      </w:r>
    </w:p>
    <w:p w14:paraId="70BAED3F" w14:textId="77777777" w:rsidR="00BC4F9A" w:rsidRPr="00BC4F9A" w:rsidRDefault="00BC4F9A" w:rsidP="00BC4F9A">
      <w:pPr>
        <w:ind w:left="709" w:hanging="709"/>
        <w:rPr>
          <w:b/>
        </w:rPr>
      </w:pPr>
    </w:p>
    <w:p w14:paraId="4E2C9002" w14:textId="77777777" w:rsidR="00BC4F9A" w:rsidRPr="00BC4F9A" w:rsidRDefault="00BC4F9A" w:rsidP="00C94978">
      <w:pPr>
        <w:numPr>
          <w:ilvl w:val="0"/>
          <w:numId w:val="18"/>
        </w:numPr>
        <w:ind w:left="1276" w:hanging="425"/>
        <w:contextualSpacing/>
        <w:rPr>
          <w:rFonts w:cs="Times New Roman"/>
          <w:b/>
          <w:color w:val="auto"/>
          <w:lang w:eastAsia="zh-CN"/>
        </w:rPr>
      </w:pPr>
      <w:r w:rsidRPr="00BC4F9A">
        <w:rPr>
          <w:rFonts w:cs="Times New Roman"/>
          <w:b/>
          <w:color w:val="auto"/>
          <w:lang w:eastAsia="zh-CN"/>
        </w:rPr>
        <w:t>the minutes of the meeting of 14 June 2017, including autumn programmes for the three theatres, be noted</w:t>
      </w:r>
    </w:p>
    <w:p w14:paraId="1E9D7BF6" w14:textId="77777777" w:rsidR="00BC4F9A" w:rsidRPr="00BC4F9A" w:rsidRDefault="00BC4F9A" w:rsidP="00C94978">
      <w:pPr>
        <w:numPr>
          <w:ilvl w:val="0"/>
          <w:numId w:val="18"/>
        </w:numPr>
        <w:ind w:left="1276" w:hanging="425"/>
        <w:contextualSpacing/>
        <w:rPr>
          <w:rFonts w:cs="Times New Roman"/>
          <w:b/>
          <w:color w:val="auto"/>
          <w:lang w:eastAsia="zh-CN"/>
        </w:rPr>
      </w:pPr>
      <w:r w:rsidRPr="00BC4F9A">
        <w:rPr>
          <w:rFonts w:cs="Times New Roman"/>
          <w:b/>
          <w:color w:val="auto"/>
          <w:lang w:eastAsia="zh-CN"/>
        </w:rPr>
        <w:t>the appointment of 3 additional independent members, as listed, be approved with a further 3 applicants kept on a reserve list should further vacancies arise during the remaining term of the Council</w:t>
      </w:r>
    </w:p>
    <w:p w14:paraId="1AA9610A" w14:textId="77777777" w:rsidR="00BC4F9A" w:rsidRPr="00BC4F9A" w:rsidRDefault="00BC4F9A" w:rsidP="00BC4F9A">
      <w:pPr>
        <w:ind w:left="709" w:hanging="709"/>
      </w:pPr>
    </w:p>
    <w:p w14:paraId="2CFE8EF4" w14:textId="77777777" w:rsidR="00BA391C" w:rsidRDefault="00BC4F9A" w:rsidP="00BA391C">
      <w:pPr>
        <w:ind w:left="709" w:hanging="709"/>
        <w:rPr>
          <w:i/>
        </w:rPr>
      </w:pPr>
      <w:r w:rsidRPr="00BA391C">
        <w:rPr>
          <w:b/>
          <w:i/>
        </w:rPr>
        <w:tab/>
      </w:r>
      <w:r w:rsidR="00BA391C" w:rsidRPr="00BA391C">
        <w:rPr>
          <w:i/>
        </w:rPr>
        <w:t>ACTION BY</w:t>
      </w:r>
      <w:r w:rsidRPr="00BA391C">
        <w:rPr>
          <w:i/>
        </w:rPr>
        <w:t>:</w:t>
      </w:r>
      <w:r w:rsidRPr="00BA391C">
        <w:rPr>
          <w:i/>
        </w:rPr>
        <w:tab/>
        <w:t xml:space="preserve">  Ursula Fay, Head of Arts &amp; Culture </w:t>
      </w:r>
    </w:p>
    <w:p w14:paraId="4E18A626" w14:textId="77777777" w:rsidR="00BA391C" w:rsidRDefault="00BA391C" w:rsidP="00BA391C">
      <w:pPr>
        <w:ind w:left="709" w:hanging="709"/>
        <w:rPr>
          <w:i/>
        </w:rPr>
      </w:pPr>
    </w:p>
    <w:p w14:paraId="1BE2AA32" w14:textId="1427B78D" w:rsidR="00002CAF" w:rsidRDefault="00002CAF" w:rsidP="0001657B">
      <w:pPr>
        <w:rPr>
          <w:b/>
        </w:rPr>
      </w:pPr>
    </w:p>
    <w:p w14:paraId="59C92848" w14:textId="77777777" w:rsidR="00002CAF" w:rsidRDefault="00002CAF" w:rsidP="00BA391C">
      <w:pPr>
        <w:ind w:left="709" w:hanging="709"/>
        <w:rPr>
          <w:b/>
        </w:rPr>
      </w:pPr>
    </w:p>
    <w:p w14:paraId="0333D3B6" w14:textId="3F0FBCC2" w:rsidR="00BC4F9A" w:rsidRPr="00BC4F9A" w:rsidRDefault="00BC4F9A" w:rsidP="00BA391C">
      <w:pPr>
        <w:ind w:left="709" w:hanging="709"/>
        <w:rPr>
          <w:b/>
        </w:rPr>
      </w:pPr>
      <w:r w:rsidRPr="00BC4F9A">
        <w:rPr>
          <w:b/>
        </w:rPr>
        <w:t>6.30</w:t>
      </w:r>
      <w:r w:rsidRPr="00BC4F9A">
        <w:rPr>
          <w:b/>
        </w:rPr>
        <w:tab/>
      </w:r>
      <w:r w:rsidR="00BA391C">
        <w:rPr>
          <w:b/>
        </w:rPr>
        <w:t xml:space="preserve">L/GEN/5  </w:t>
      </w:r>
      <w:r w:rsidRPr="00BC4F9A">
        <w:rPr>
          <w:b/>
        </w:rPr>
        <w:t>LEISURE PRICING CONSULTATION</w:t>
      </w:r>
    </w:p>
    <w:p w14:paraId="764D97C0" w14:textId="77777777" w:rsidR="00BC4F9A" w:rsidRPr="00BC4F9A" w:rsidRDefault="00BC4F9A" w:rsidP="00BC4F9A">
      <w:pPr>
        <w:ind w:left="709" w:hanging="709"/>
        <w:rPr>
          <w:b/>
        </w:rPr>
      </w:pPr>
    </w:p>
    <w:p w14:paraId="6C3B81A1" w14:textId="1EFAC089" w:rsidR="00BA391C" w:rsidRPr="00C65647" w:rsidRDefault="00BC4F9A" w:rsidP="00BA391C">
      <w:pPr>
        <w:ind w:left="709" w:hanging="709"/>
      </w:pPr>
      <w:r w:rsidRPr="00BC4F9A">
        <w:rPr>
          <w:b/>
        </w:rPr>
        <w:tab/>
      </w:r>
      <w:r w:rsidR="00BA391C" w:rsidRPr="00C65647">
        <w:t xml:space="preserve">Following Council approval in June of proposals for new leisure membership packages and pay as you go prices the consultation </w:t>
      </w:r>
      <w:r w:rsidR="00BA391C" w:rsidRPr="00C65647">
        <w:rPr>
          <w:rFonts w:cs="Tahoma"/>
        </w:rPr>
        <w:t xml:space="preserve">commenced on 30 June and closed on Friday 21 July 2017. </w:t>
      </w:r>
      <w:r w:rsidR="00A075C3">
        <w:rPr>
          <w:rFonts w:cs="Tahoma"/>
        </w:rPr>
        <w:t xml:space="preserve"> </w:t>
      </w:r>
      <w:r w:rsidR="00BA391C" w:rsidRPr="00C65647">
        <w:rPr>
          <w:rFonts w:cs="Tahoma"/>
        </w:rPr>
        <w:t xml:space="preserve">Respondents were able to complete the survey online via the Council website and on iPads available at some of the </w:t>
      </w:r>
      <w:r w:rsidR="00BA391C" w:rsidRPr="00C65647">
        <w:rPr>
          <w:rFonts w:cs="Tahoma"/>
        </w:rPr>
        <w:lastRenderedPageBreak/>
        <w:t xml:space="preserve">Leisure Centres.  In addition, </w:t>
      </w:r>
      <w:r w:rsidR="00BA391C" w:rsidRPr="00C65647">
        <w:t>a number of focus groups were held in the leisure centres with key stakehold</w:t>
      </w:r>
      <w:r w:rsidR="00A075C3">
        <w:t>ers and social media was used</w:t>
      </w:r>
      <w:r w:rsidR="00BA391C" w:rsidRPr="00C65647">
        <w:t xml:space="preserve"> as a reminder. </w:t>
      </w:r>
    </w:p>
    <w:p w14:paraId="41E8FFA4" w14:textId="77777777" w:rsidR="00BA391C" w:rsidRPr="00C65647" w:rsidRDefault="00BA391C" w:rsidP="00BA391C">
      <w:pPr>
        <w:spacing w:line="240" w:lineRule="atLeast"/>
        <w:ind w:left="709" w:right="-46"/>
      </w:pPr>
    </w:p>
    <w:p w14:paraId="22A3FDB0" w14:textId="77777777" w:rsidR="00BA391C" w:rsidRDefault="00BA391C" w:rsidP="00BA391C">
      <w:pPr>
        <w:ind w:left="709"/>
        <w:rPr>
          <w:rFonts w:cs="Tahoma"/>
        </w:rPr>
      </w:pPr>
      <w:r w:rsidRPr="00C65647">
        <w:rPr>
          <w:rFonts w:cs="Tahoma"/>
        </w:rPr>
        <w:t xml:space="preserve">People were asked if they felt that the proposed prices represented value for money.  </w:t>
      </w:r>
    </w:p>
    <w:p w14:paraId="08480AE1" w14:textId="77777777" w:rsidR="00BA391C" w:rsidRPr="00C65647" w:rsidRDefault="00BA391C" w:rsidP="00BA391C">
      <w:pPr>
        <w:ind w:left="709"/>
        <w:rPr>
          <w:rFonts w:cs="Tahoma"/>
        </w:rPr>
      </w:pPr>
    </w:p>
    <w:p w14:paraId="4ED60738" w14:textId="19438BA1" w:rsidR="00BA391C" w:rsidRPr="00C65647" w:rsidRDefault="00BA391C" w:rsidP="00BA391C">
      <w:pPr>
        <w:ind w:left="709"/>
        <w:rPr>
          <w:rFonts w:cs="Tahoma"/>
        </w:rPr>
      </w:pPr>
      <w:r w:rsidRPr="00C65647">
        <w:rPr>
          <w:rFonts w:cs="Tahoma"/>
        </w:rPr>
        <w:t xml:space="preserve">The full consultation feedback report </w:t>
      </w:r>
      <w:r>
        <w:rPr>
          <w:rFonts w:cs="Tahoma"/>
        </w:rPr>
        <w:t>was circulated</w:t>
      </w:r>
      <w:r w:rsidRPr="00C65647">
        <w:rPr>
          <w:rFonts w:cs="Tahoma"/>
        </w:rPr>
        <w:t xml:space="preserve"> fo</w:t>
      </w:r>
      <w:r w:rsidR="00A075C3">
        <w:rPr>
          <w:rFonts w:cs="Tahoma"/>
        </w:rPr>
        <w:t>r Members’ consideration;  some</w:t>
      </w:r>
      <w:r w:rsidRPr="00C65647">
        <w:rPr>
          <w:rFonts w:cs="Tahoma"/>
        </w:rPr>
        <w:t xml:space="preserve"> positive comments from the consultation include:</w:t>
      </w:r>
    </w:p>
    <w:p w14:paraId="03DFD301" w14:textId="77777777" w:rsidR="00BA391C" w:rsidRPr="00C65647" w:rsidRDefault="00BA391C" w:rsidP="00BA391C">
      <w:pPr>
        <w:ind w:left="709"/>
        <w:rPr>
          <w:rFonts w:cs="Tahoma"/>
        </w:rPr>
      </w:pPr>
    </w:p>
    <w:p w14:paraId="3CAE70CE" w14:textId="77777777" w:rsidR="00BA391C" w:rsidRPr="00C65647" w:rsidRDefault="00BA391C" w:rsidP="00C94978">
      <w:pPr>
        <w:pStyle w:val="ListParagraph"/>
        <w:numPr>
          <w:ilvl w:val="0"/>
          <w:numId w:val="30"/>
        </w:numPr>
        <w:ind w:left="1276" w:hanging="425"/>
        <w:rPr>
          <w:rFonts w:ascii="Century Gothic" w:hAnsi="Century Gothic" w:cstheme="minorBidi"/>
          <w:bCs/>
          <w:i/>
          <w:iCs/>
          <w:color w:val="000000"/>
          <w:sz w:val="22"/>
          <w:szCs w:val="22"/>
          <w:lang w:eastAsia="en-GB"/>
        </w:rPr>
      </w:pPr>
      <w:r w:rsidRPr="00C65647">
        <w:rPr>
          <w:rFonts w:ascii="Century Gothic" w:hAnsi="Century Gothic"/>
          <w:bCs/>
          <w:i/>
          <w:iCs/>
          <w:sz w:val="22"/>
          <w:szCs w:val="22"/>
        </w:rPr>
        <w:t xml:space="preserve"> “</w:t>
      </w:r>
      <w:r w:rsidRPr="00C65647">
        <w:rPr>
          <w:rFonts w:ascii="Century Gothic" w:hAnsi="Century Gothic"/>
          <w:bCs/>
          <w:i/>
          <w:iCs/>
          <w:color w:val="000000"/>
          <w:sz w:val="22"/>
          <w:szCs w:val="22"/>
          <w:lang w:eastAsia="en-GB"/>
        </w:rPr>
        <w:t>Excellent idea, suits my family very well. I am currently a member so it’s well worth the extra to allow all the family to use the forum.”</w:t>
      </w:r>
    </w:p>
    <w:p w14:paraId="0B2A6575" w14:textId="77777777" w:rsidR="00BA391C" w:rsidRPr="00C65647" w:rsidRDefault="00BA391C" w:rsidP="00C94978">
      <w:pPr>
        <w:pStyle w:val="ListParagraph"/>
        <w:numPr>
          <w:ilvl w:val="0"/>
          <w:numId w:val="30"/>
        </w:numPr>
        <w:ind w:left="1276" w:hanging="425"/>
        <w:rPr>
          <w:rFonts w:ascii="Century Gothic" w:hAnsi="Century Gothic"/>
          <w:bCs/>
          <w:i/>
          <w:iCs/>
          <w:color w:val="000000"/>
          <w:sz w:val="22"/>
          <w:szCs w:val="22"/>
          <w:lang w:eastAsia="en-GB"/>
        </w:rPr>
      </w:pPr>
      <w:r w:rsidRPr="00C65647">
        <w:rPr>
          <w:rFonts w:ascii="Century Gothic" w:hAnsi="Century Gothic"/>
          <w:bCs/>
          <w:i/>
          <w:iCs/>
          <w:color w:val="000000"/>
          <w:sz w:val="22"/>
          <w:szCs w:val="22"/>
          <w:lang w:eastAsia="en-GB"/>
        </w:rPr>
        <w:t>“Excellent value for money.  This will encourage more members of my family to use the facility more regularly.”</w:t>
      </w:r>
    </w:p>
    <w:p w14:paraId="7482EC14" w14:textId="77777777" w:rsidR="00BA391C" w:rsidRPr="00C65647" w:rsidRDefault="00BA391C" w:rsidP="00C94978">
      <w:pPr>
        <w:pStyle w:val="ListParagraph"/>
        <w:numPr>
          <w:ilvl w:val="0"/>
          <w:numId w:val="30"/>
        </w:numPr>
        <w:ind w:left="1276" w:hanging="425"/>
        <w:rPr>
          <w:rFonts w:ascii="Century Gothic" w:hAnsi="Century Gothic"/>
          <w:color w:val="000000"/>
          <w:sz w:val="22"/>
          <w:szCs w:val="22"/>
          <w:lang w:eastAsia="en-GB"/>
        </w:rPr>
      </w:pPr>
      <w:r w:rsidRPr="00C65647">
        <w:rPr>
          <w:rFonts w:ascii="Century Gothic" w:hAnsi="Century Gothic"/>
          <w:bCs/>
          <w:i/>
          <w:iCs/>
          <w:color w:val="000000"/>
          <w:sz w:val="22"/>
          <w:szCs w:val="22"/>
          <w:lang w:eastAsia="en-GB"/>
        </w:rPr>
        <w:t xml:space="preserve">“Great for large families, assuming all classes and facilities are part of the package throughout all centres. </w:t>
      </w:r>
    </w:p>
    <w:p w14:paraId="5DA7AC68" w14:textId="77777777" w:rsidR="00BA391C" w:rsidRPr="00C65647" w:rsidRDefault="00BA391C" w:rsidP="00BA391C">
      <w:pPr>
        <w:pStyle w:val="ListParagraph"/>
        <w:ind w:left="851"/>
        <w:rPr>
          <w:rFonts w:ascii="Century Gothic" w:hAnsi="Century Gothic"/>
          <w:color w:val="000000"/>
          <w:sz w:val="22"/>
          <w:szCs w:val="22"/>
          <w:lang w:eastAsia="en-GB"/>
        </w:rPr>
      </w:pPr>
    </w:p>
    <w:p w14:paraId="048DF66A" w14:textId="77777777" w:rsidR="00BA391C" w:rsidRPr="00C65647" w:rsidRDefault="00BA391C" w:rsidP="00BA391C">
      <w:pPr>
        <w:ind w:firstLine="720"/>
        <w:rPr>
          <w:lang w:eastAsia="en-GB"/>
        </w:rPr>
      </w:pPr>
      <w:r w:rsidRPr="00C65647">
        <w:t xml:space="preserve">A number of key issues </w:t>
      </w:r>
      <w:r w:rsidRPr="00C65647">
        <w:rPr>
          <w:lang w:eastAsia="en-GB"/>
        </w:rPr>
        <w:t>emerged during the</w:t>
      </w:r>
      <w:r w:rsidRPr="00C65647">
        <w:rPr>
          <w:i/>
          <w:lang w:eastAsia="en-GB"/>
        </w:rPr>
        <w:t xml:space="preserve"> consultation</w:t>
      </w:r>
      <w:r w:rsidRPr="00C65647">
        <w:rPr>
          <w:lang w:eastAsia="en-GB"/>
        </w:rPr>
        <w:t>, namely:</w:t>
      </w:r>
    </w:p>
    <w:p w14:paraId="5532F1CF" w14:textId="77777777" w:rsidR="00BA391C" w:rsidRPr="00C65647" w:rsidRDefault="00BA391C" w:rsidP="00C94978">
      <w:pPr>
        <w:pStyle w:val="ListParagraph"/>
        <w:numPr>
          <w:ilvl w:val="0"/>
          <w:numId w:val="31"/>
        </w:numPr>
        <w:ind w:left="1134"/>
        <w:rPr>
          <w:rFonts w:ascii="Century Gothic" w:hAnsi="Century Gothic"/>
          <w:bCs/>
          <w:iCs/>
          <w:color w:val="000000"/>
          <w:sz w:val="22"/>
          <w:szCs w:val="22"/>
          <w:lang w:eastAsia="en-GB"/>
        </w:rPr>
      </w:pPr>
      <w:r w:rsidRPr="00C65647">
        <w:rPr>
          <w:rFonts w:ascii="Century Gothic" w:hAnsi="Century Gothic"/>
          <w:bCs/>
          <w:iCs/>
          <w:color w:val="000000"/>
          <w:sz w:val="22"/>
          <w:szCs w:val="22"/>
          <w:lang w:eastAsia="en-GB"/>
        </w:rPr>
        <w:t>Increase in the price of the Over 50s Clubs</w:t>
      </w:r>
    </w:p>
    <w:p w14:paraId="1E737FF9" w14:textId="77777777" w:rsidR="00BA391C" w:rsidRPr="00C65647" w:rsidRDefault="00BA391C" w:rsidP="00C94978">
      <w:pPr>
        <w:pStyle w:val="ListParagraph"/>
        <w:numPr>
          <w:ilvl w:val="0"/>
          <w:numId w:val="31"/>
        </w:numPr>
        <w:ind w:left="1134"/>
        <w:rPr>
          <w:rFonts w:ascii="Century Gothic" w:hAnsi="Century Gothic"/>
          <w:bCs/>
          <w:i/>
          <w:iCs/>
          <w:color w:val="000000"/>
          <w:sz w:val="22"/>
          <w:szCs w:val="22"/>
          <w:lang w:eastAsia="en-GB"/>
        </w:rPr>
      </w:pPr>
      <w:r w:rsidRPr="00C65647">
        <w:rPr>
          <w:rFonts w:ascii="Century Gothic" w:hAnsi="Century Gothic"/>
          <w:sz w:val="22"/>
          <w:szCs w:val="22"/>
        </w:rPr>
        <w:t>Family memberships potentially not offering value for money for low income families</w:t>
      </w:r>
    </w:p>
    <w:p w14:paraId="50012AE7" w14:textId="77777777" w:rsidR="00BA391C" w:rsidRPr="00C65647" w:rsidRDefault="00BA391C" w:rsidP="00C94978">
      <w:pPr>
        <w:pStyle w:val="ListParagraph"/>
        <w:numPr>
          <w:ilvl w:val="0"/>
          <w:numId w:val="31"/>
        </w:numPr>
        <w:ind w:left="1134"/>
        <w:rPr>
          <w:rFonts w:ascii="Century Gothic" w:hAnsi="Century Gothic"/>
          <w:color w:val="000000"/>
          <w:sz w:val="22"/>
          <w:szCs w:val="22"/>
          <w:lang w:eastAsia="en-GB"/>
        </w:rPr>
      </w:pPr>
      <w:r w:rsidRPr="00C65647">
        <w:rPr>
          <w:rFonts w:ascii="Century Gothic" w:hAnsi="Century Gothic"/>
          <w:color w:val="000000"/>
          <w:sz w:val="22"/>
          <w:szCs w:val="22"/>
          <w:lang w:eastAsia="en-GB"/>
        </w:rPr>
        <w:t xml:space="preserve">Increase in the price of adult membership from £22 - £25 in Crumlin Leisure Centre </w:t>
      </w:r>
    </w:p>
    <w:p w14:paraId="57D7C9A4" w14:textId="77777777" w:rsidR="00BA391C" w:rsidRPr="00C65647" w:rsidRDefault="00BA391C" w:rsidP="00BA391C">
      <w:pPr>
        <w:pStyle w:val="ListParagraph"/>
        <w:rPr>
          <w:rFonts w:ascii="Century Gothic" w:hAnsi="Century Gothic"/>
          <w:color w:val="000000"/>
          <w:sz w:val="22"/>
          <w:szCs w:val="22"/>
          <w:lang w:eastAsia="en-GB"/>
        </w:rPr>
      </w:pPr>
    </w:p>
    <w:p w14:paraId="0C5F7DBC" w14:textId="6684A50F" w:rsidR="00BA391C" w:rsidRDefault="00BA391C" w:rsidP="00BA391C">
      <w:pPr>
        <w:ind w:firstLine="720"/>
        <w:rPr>
          <w:lang w:eastAsia="en-GB"/>
        </w:rPr>
      </w:pPr>
      <w:r w:rsidRPr="00C65647">
        <w:rPr>
          <w:lang w:eastAsia="en-GB"/>
        </w:rPr>
        <w:t>Officers considered this</w:t>
      </w:r>
      <w:r w:rsidR="00A075C3">
        <w:rPr>
          <w:lang w:eastAsia="en-GB"/>
        </w:rPr>
        <w:t>,</w:t>
      </w:r>
      <w:r w:rsidRPr="00C65647">
        <w:rPr>
          <w:lang w:eastAsia="en-GB"/>
        </w:rPr>
        <w:t xml:space="preserve"> feedback </w:t>
      </w:r>
      <w:r>
        <w:rPr>
          <w:lang w:eastAsia="en-GB"/>
        </w:rPr>
        <w:t xml:space="preserve">was </w:t>
      </w:r>
      <w:r w:rsidRPr="00C65647">
        <w:rPr>
          <w:lang w:eastAsia="en-GB"/>
        </w:rPr>
        <w:t>as follows:</w:t>
      </w:r>
    </w:p>
    <w:p w14:paraId="46675104" w14:textId="77777777" w:rsidR="00BA391C" w:rsidRPr="00C65647" w:rsidRDefault="00BA391C" w:rsidP="00BA391C">
      <w:pPr>
        <w:ind w:firstLine="720"/>
        <w:rPr>
          <w:lang w:eastAsia="en-GB"/>
        </w:rPr>
      </w:pPr>
    </w:p>
    <w:p w14:paraId="049BD761" w14:textId="77777777" w:rsidR="00BA391C" w:rsidRPr="00C65647" w:rsidRDefault="00BA391C" w:rsidP="00C94978">
      <w:pPr>
        <w:pStyle w:val="ListParagraph"/>
        <w:numPr>
          <w:ilvl w:val="0"/>
          <w:numId w:val="32"/>
        </w:numPr>
        <w:ind w:left="1134"/>
        <w:rPr>
          <w:rFonts w:ascii="Century Gothic" w:hAnsi="Century Gothic"/>
          <w:b/>
          <w:color w:val="000000"/>
          <w:sz w:val="22"/>
          <w:szCs w:val="22"/>
          <w:lang w:eastAsia="en-GB"/>
        </w:rPr>
      </w:pPr>
      <w:r w:rsidRPr="00C65647">
        <w:rPr>
          <w:rFonts w:ascii="Century Gothic" w:hAnsi="Century Gothic"/>
          <w:b/>
          <w:color w:val="000000"/>
          <w:sz w:val="22"/>
          <w:szCs w:val="22"/>
          <w:lang w:eastAsia="en-GB"/>
        </w:rPr>
        <w:t>Over 50’s Clubs</w:t>
      </w:r>
    </w:p>
    <w:p w14:paraId="69A25E4E" w14:textId="77777777" w:rsidR="00BA391C" w:rsidRPr="00C65647" w:rsidRDefault="00BA391C" w:rsidP="00BA391C">
      <w:pPr>
        <w:pStyle w:val="ListParagraph"/>
        <w:ind w:left="1134"/>
        <w:rPr>
          <w:rFonts w:ascii="Century Gothic" w:hAnsi="Century Gothic"/>
          <w:color w:val="000000"/>
          <w:sz w:val="22"/>
          <w:szCs w:val="22"/>
          <w:lang w:eastAsia="en-GB"/>
        </w:rPr>
      </w:pPr>
      <w:r w:rsidRPr="00C65647">
        <w:rPr>
          <w:rFonts w:ascii="Century Gothic" w:hAnsi="Century Gothic"/>
          <w:color w:val="000000"/>
          <w:sz w:val="22"/>
          <w:szCs w:val="22"/>
          <w:lang w:eastAsia="en-GB"/>
        </w:rPr>
        <w:t>Over 50s clubs use run in centres at off peak times.  The clubs are extremely popular and provide a valuable means for members to exercise and socialise.  In view of the comments received, it is proposed that the price remains at the current level (£1 per hour);</w:t>
      </w:r>
    </w:p>
    <w:p w14:paraId="1508CDC6" w14:textId="77777777" w:rsidR="00BA391C" w:rsidRPr="00C65647" w:rsidRDefault="00BA391C" w:rsidP="00C94978">
      <w:pPr>
        <w:pStyle w:val="ListParagraph"/>
        <w:numPr>
          <w:ilvl w:val="0"/>
          <w:numId w:val="32"/>
        </w:numPr>
        <w:ind w:left="1134"/>
        <w:rPr>
          <w:rFonts w:ascii="Century Gothic" w:hAnsi="Century Gothic"/>
          <w:b/>
          <w:color w:val="000000"/>
          <w:sz w:val="22"/>
          <w:szCs w:val="22"/>
          <w:lang w:eastAsia="en-GB"/>
        </w:rPr>
      </w:pPr>
      <w:r w:rsidRPr="00C65647">
        <w:rPr>
          <w:rFonts w:ascii="Century Gothic" w:hAnsi="Century Gothic"/>
          <w:b/>
          <w:color w:val="000000"/>
          <w:sz w:val="22"/>
          <w:szCs w:val="22"/>
          <w:lang w:eastAsia="en-GB"/>
        </w:rPr>
        <w:t>Family Membership Package</w:t>
      </w:r>
    </w:p>
    <w:p w14:paraId="0DCAECF0" w14:textId="77777777" w:rsidR="00BA391C" w:rsidRPr="00C65647" w:rsidRDefault="00BA391C" w:rsidP="00BA391C">
      <w:pPr>
        <w:pStyle w:val="ListParagraph"/>
        <w:ind w:left="1134"/>
        <w:rPr>
          <w:rFonts w:ascii="Century Gothic" w:hAnsi="Century Gothic"/>
          <w:color w:val="000000"/>
          <w:sz w:val="22"/>
          <w:szCs w:val="22"/>
          <w:lang w:eastAsia="en-GB"/>
        </w:rPr>
      </w:pPr>
      <w:r w:rsidRPr="00C65647">
        <w:rPr>
          <w:rFonts w:ascii="Century Gothic" w:hAnsi="Century Gothic"/>
          <w:color w:val="000000"/>
          <w:sz w:val="22"/>
          <w:szCs w:val="22"/>
          <w:lang w:eastAsia="en-GB"/>
        </w:rPr>
        <w:t xml:space="preserve">In view of the comments made regarding low income and lone parent families it is proposed that an additional membership category is introduced - Family Membership Concession at £29 per month with the same benefits as the Family Membership package already agreed. </w:t>
      </w:r>
    </w:p>
    <w:p w14:paraId="3CF07C05" w14:textId="77777777" w:rsidR="00BA391C" w:rsidRPr="00C65647" w:rsidRDefault="00BA391C" w:rsidP="00BA391C">
      <w:pPr>
        <w:pStyle w:val="ListParagraph"/>
        <w:ind w:left="1134"/>
        <w:rPr>
          <w:rFonts w:ascii="Century Gothic" w:hAnsi="Century Gothic"/>
          <w:color w:val="000000"/>
          <w:sz w:val="22"/>
          <w:szCs w:val="22"/>
          <w:lang w:eastAsia="en-GB"/>
        </w:rPr>
      </w:pPr>
      <w:r w:rsidRPr="00C65647">
        <w:rPr>
          <w:rFonts w:ascii="Century Gothic" w:hAnsi="Century Gothic"/>
          <w:color w:val="000000"/>
          <w:sz w:val="22"/>
          <w:szCs w:val="22"/>
          <w:lang w:eastAsia="en-GB"/>
        </w:rPr>
        <w:t>Staff are currently working through the means to manage and validate all concession categories;</w:t>
      </w:r>
    </w:p>
    <w:p w14:paraId="70D29492" w14:textId="77777777" w:rsidR="00BA391C" w:rsidRPr="00C65647" w:rsidRDefault="00BA391C" w:rsidP="00C94978">
      <w:pPr>
        <w:pStyle w:val="ListParagraph"/>
        <w:numPr>
          <w:ilvl w:val="0"/>
          <w:numId w:val="32"/>
        </w:numPr>
        <w:ind w:left="1134"/>
        <w:rPr>
          <w:rFonts w:ascii="Century Gothic" w:hAnsi="Century Gothic"/>
          <w:b/>
          <w:color w:val="000000"/>
          <w:sz w:val="22"/>
          <w:szCs w:val="22"/>
          <w:lang w:eastAsia="en-GB"/>
        </w:rPr>
      </w:pPr>
      <w:r w:rsidRPr="00C65647">
        <w:rPr>
          <w:rFonts w:ascii="Century Gothic" w:hAnsi="Century Gothic"/>
          <w:b/>
          <w:color w:val="000000"/>
          <w:sz w:val="22"/>
          <w:szCs w:val="22"/>
          <w:lang w:eastAsia="en-GB"/>
        </w:rPr>
        <w:t>Price - Crumlin Leisure Centre</w:t>
      </w:r>
    </w:p>
    <w:p w14:paraId="599A8D30" w14:textId="77777777" w:rsidR="00BA391C" w:rsidRPr="00C65647" w:rsidRDefault="00BA391C" w:rsidP="00BA391C">
      <w:pPr>
        <w:pStyle w:val="ListParagraph"/>
        <w:ind w:left="1134"/>
        <w:rPr>
          <w:rFonts w:ascii="Century Gothic" w:hAnsi="Century Gothic"/>
          <w:color w:val="000000"/>
          <w:sz w:val="22"/>
          <w:szCs w:val="22"/>
          <w:lang w:eastAsia="en-GB"/>
        </w:rPr>
      </w:pPr>
      <w:r w:rsidRPr="00C65647">
        <w:rPr>
          <w:rFonts w:ascii="Century Gothic" w:hAnsi="Century Gothic"/>
          <w:color w:val="000000"/>
          <w:sz w:val="22"/>
          <w:szCs w:val="22"/>
          <w:lang w:eastAsia="en-GB"/>
        </w:rPr>
        <w:t xml:space="preserve">When the Centre opened an introductory price was agreed.  Having taken into account the comments made it is proposed to keep the price in line with the other leisure centres but to review programming of classes </w:t>
      </w:r>
      <w:r w:rsidRPr="00C65647">
        <w:rPr>
          <w:rFonts w:ascii="Century Gothic" w:hAnsi="Century Gothic"/>
          <w:color w:val="000000"/>
          <w:sz w:val="22"/>
          <w:szCs w:val="22"/>
          <w:lang w:eastAsia="en-GB"/>
        </w:rPr>
        <w:lastRenderedPageBreak/>
        <w:t>and courses to improve the range available and thereby improve the package for those who use Crumlin Leisure Centre.</w:t>
      </w:r>
    </w:p>
    <w:p w14:paraId="192756DD" w14:textId="77777777" w:rsidR="00BA391C" w:rsidRPr="00C65647" w:rsidRDefault="00BA391C" w:rsidP="00BA391C">
      <w:pPr>
        <w:pStyle w:val="ListParagraph"/>
        <w:rPr>
          <w:rFonts w:ascii="Century Gothic" w:hAnsi="Century Gothic"/>
          <w:color w:val="000000"/>
          <w:sz w:val="22"/>
          <w:szCs w:val="22"/>
          <w:lang w:eastAsia="en-GB"/>
        </w:rPr>
      </w:pPr>
    </w:p>
    <w:p w14:paraId="153C0965" w14:textId="52FBFC64" w:rsidR="00BA391C" w:rsidRPr="00C65647" w:rsidRDefault="00BA391C" w:rsidP="00BA391C">
      <w:pPr>
        <w:ind w:left="720"/>
        <w:rPr>
          <w:lang w:eastAsia="en-GB"/>
        </w:rPr>
      </w:pPr>
      <w:r w:rsidRPr="00C65647">
        <w:rPr>
          <w:lang w:eastAsia="en-GB"/>
        </w:rPr>
        <w:t xml:space="preserve">Based on these proposed changes a copy of the revised leisure membership and pay as you go prices </w:t>
      </w:r>
      <w:r>
        <w:rPr>
          <w:lang w:eastAsia="en-GB"/>
        </w:rPr>
        <w:t>were circulated</w:t>
      </w:r>
      <w:r w:rsidRPr="00C65647">
        <w:rPr>
          <w:lang w:eastAsia="en-GB"/>
        </w:rPr>
        <w:t xml:space="preserve"> for Members’ consideration.</w:t>
      </w:r>
    </w:p>
    <w:p w14:paraId="3B412881" w14:textId="3FF9444B" w:rsidR="00BA391C" w:rsidRPr="00C65647" w:rsidRDefault="00BA391C" w:rsidP="00BA391C">
      <w:pPr>
        <w:spacing w:line="240" w:lineRule="atLeast"/>
        <w:ind w:left="720" w:right="95"/>
        <w:rPr>
          <w:lang w:eastAsia="en-GB"/>
        </w:rPr>
      </w:pPr>
      <w:r w:rsidRPr="00C65647">
        <w:rPr>
          <w:lang w:eastAsia="en-GB"/>
        </w:rPr>
        <w:t>Once approved, the changes agreed w</w:t>
      </w:r>
      <w:r>
        <w:rPr>
          <w:lang w:eastAsia="en-GB"/>
        </w:rPr>
        <w:t>ould</w:t>
      </w:r>
      <w:r w:rsidRPr="00C65647">
        <w:rPr>
          <w:lang w:eastAsia="en-GB"/>
        </w:rPr>
        <w:t xml:space="preserve"> be incorporated into the overall Leisure pricing policy and schedule.  This w</w:t>
      </w:r>
      <w:r>
        <w:rPr>
          <w:lang w:eastAsia="en-GB"/>
        </w:rPr>
        <w:t>ould</w:t>
      </w:r>
      <w:r w:rsidRPr="00C65647">
        <w:rPr>
          <w:lang w:eastAsia="en-GB"/>
        </w:rPr>
        <w:t xml:space="preserve"> be brought in its entirety, plus the appropriate equality screening documentation</w:t>
      </w:r>
      <w:r w:rsidR="00A075C3">
        <w:rPr>
          <w:lang w:eastAsia="en-GB"/>
        </w:rPr>
        <w:t>,</w:t>
      </w:r>
      <w:r w:rsidRPr="00C65647">
        <w:rPr>
          <w:lang w:eastAsia="en-GB"/>
        </w:rPr>
        <w:t xml:space="preserve"> to the Operations Committee in September for consideration.</w:t>
      </w:r>
    </w:p>
    <w:p w14:paraId="4DBBBB46" w14:textId="77777777" w:rsidR="00BA391C" w:rsidRPr="00C65647" w:rsidRDefault="00BA391C" w:rsidP="00BA391C">
      <w:pPr>
        <w:spacing w:line="240" w:lineRule="atLeast"/>
        <w:ind w:left="720" w:right="95"/>
        <w:rPr>
          <w:lang w:eastAsia="en-GB"/>
        </w:rPr>
      </w:pPr>
    </w:p>
    <w:p w14:paraId="360C412D" w14:textId="679B8ED6" w:rsidR="00BA391C" w:rsidRPr="00C65647" w:rsidRDefault="00BA391C" w:rsidP="00BA391C">
      <w:pPr>
        <w:spacing w:line="240" w:lineRule="atLeast"/>
        <w:ind w:left="720" w:right="95"/>
        <w:rPr>
          <w:lang w:eastAsia="en-GB"/>
        </w:rPr>
      </w:pPr>
      <w:r w:rsidRPr="00C65647">
        <w:rPr>
          <w:lang w:eastAsia="en-GB"/>
        </w:rPr>
        <w:t>To support these changes, a specially designed programme of customer service training will be rolled out during September to all leisure staff which w</w:t>
      </w:r>
      <w:r>
        <w:rPr>
          <w:lang w:eastAsia="en-GB"/>
        </w:rPr>
        <w:t xml:space="preserve">ould </w:t>
      </w:r>
      <w:r w:rsidRPr="00C65647">
        <w:rPr>
          <w:lang w:eastAsia="en-GB"/>
        </w:rPr>
        <w:t xml:space="preserve">include, dealing with customer queries, sales and signing up new members, carrying out eligibility checks and inducting new members.  </w:t>
      </w:r>
    </w:p>
    <w:p w14:paraId="0F2D1F89" w14:textId="77777777" w:rsidR="00BA391C" w:rsidRPr="00C65647" w:rsidRDefault="00BA391C" w:rsidP="00BA391C">
      <w:pPr>
        <w:spacing w:line="240" w:lineRule="atLeast"/>
        <w:ind w:left="720" w:right="95"/>
        <w:rPr>
          <w:lang w:eastAsia="en-GB"/>
        </w:rPr>
      </w:pPr>
    </w:p>
    <w:p w14:paraId="511F897C" w14:textId="70972CED" w:rsidR="00BA391C" w:rsidRDefault="00BA391C" w:rsidP="00BA391C">
      <w:pPr>
        <w:spacing w:line="240" w:lineRule="atLeast"/>
        <w:ind w:left="720" w:right="95"/>
        <w:rPr>
          <w:lang w:eastAsia="en-GB"/>
        </w:rPr>
      </w:pPr>
      <w:r w:rsidRPr="00C65647">
        <w:rPr>
          <w:lang w:eastAsia="en-GB"/>
        </w:rPr>
        <w:t>If approved and implemented, Officers w</w:t>
      </w:r>
      <w:r>
        <w:rPr>
          <w:lang w:eastAsia="en-GB"/>
        </w:rPr>
        <w:t>ould</w:t>
      </w:r>
      <w:r w:rsidRPr="00C65647">
        <w:rPr>
          <w:lang w:eastAsia="en-GB"/>
        </w:rPr>
        <w:t xml:space="preserve"> carry out a review of the revised price changes in April 2018, based on the uptake of the new scheme and feedback from customers and reported to the Operations Committee.</w:t>
      </w:r>
    </w:p>
    <w:p w14:paraId="4237AD92" w14:textId="3A861016" w:rsidR="00002CAF" w:rsidRDefault="00002CAF" w:rsidP="00002CAF">
      <w:pPr>
        <w:spacing w:line="240" w:lineRule="atLeast"/>
        <w:ind w:left="720" w:right="95"/>
        <w:rPr>
          <w:lang w:eastAsia="en-GB"/>
        </w:rPr>
      </w:pPr>
    </w:p>
    <w:p w14:paraId="7F6FA5A4" w14:textId="21A96864" w:rsidR="00002CAF" w:rsidRPr="00C65647" w:rsidRDefault="00002CAF" w:rsidP="00002CAF">
      <w:pPr>
        <w:spacing w:line="240" w:lineRule="atLeast"/>
        <w:ind w:left="720" w:right="95"/>
        <w:rPr>
          <w:lang w:eastAsia="en-GB"/>
        </w:rPr>
      </w:pPr>
      <w:r>
        <w:rPr>
          <w:lang w:eastAsia="en-GB"/>
        </w:rPr>
        <w:t>Councillor Blair, requested that any review and change of charges across the Borough be consistent.</w:t>
      </w:r>
    </w:p>
    <w:p w14:paraId="55CB65A5" w14:textId="10C1D9DC" w:rsidR="00BA391C" w:rsidRDefault="00BA391C" w:rsidP="00BA391C">
      <w:pPr>
        <w:spacing w:line="240" w:lineRule="atLeast"/>
        <w:ind w:left="720" w:right="95"/>
        <w:rPr>
          <w:lang w:eastAsia="en-GB"/>
        </w:rPr>
      </w:pPr>
    </w:p>
    <w:p w14:paraId="77CF85F0" w14:textId="0FD0DD87" w:rsidR="00BA391C" w:rsidRDefault="00BA391C" w:rsidP="00BA391C">
      <w:pPr>
        <w:spacing w:line="240" w:lineRule="atLeast"/>
        <w:ind w:left="720" w:right="95"/>
        <w:rPr>
          <w:lang w:eastAsia="en-GB"/>
        </w:rPr>
      </w:pPr>
      <w:r>
        <w:rPr>
          <w:lang w:eastAsia="en-GB"/>
        </w:rPr>
        <w:t>Moved by</w:t>
      </w:r>
      <w:r w:rsidR="00F45A5B">
        <w:rPr>
          <w:lang w:eastAsia="en-GB"/>
        </w:rPr>
        <w:t xml:space="preserve"> </w:t>
      </w:r>
      <w:r w:rsidR="00002CAF">
        <w:rPr>
          <w:lang w:eastAsia="en-GB"/>
        </w:rPr>
        <w:t>Alderman</w:t>
      </w:r>
      <w:r w:rsidR="00F45A5B">
        <w:rPr>
          <w:lang w:eastAsia="en-GB"/>
        </w:rPr>
        <w:t xml:space="preserve"> Cosgrove</w:t>
      </w:r>
    </w:p>
    <w:p w14:paraId="2EAB0FEE" w14:textId="340DABDE" w:rsidR="00BA391C" w:rsidRPr="00C65647" w:rsidRDefault="00BA391C" w:rsidP="00BA391C">
      <w:pPr>
        <w:spacing w:line="240" w:lineRule="atLeast"/>
        <w:ind w:left="720" w:right="95"/>
        <w:rPr>
          <w:lang w:eastAsia="en-GB"/>
        </w:rPr>
      </w:pPr>
      <w:r>
        <w:rPr>
          <w:lang w:eastAsia="en-GB"/>
        </w:rPr>
        <w:t>Seconded by</w:t>
      </w:r>
      <w:r w:rsidR="00F45A5B">
        <w:rPr>
          <w:lang w:eastAsia="en-GB"/>
        </w:rPr>
        <w:t xml:space="preserve"> </w:t>
      </w:r>
      <w:r w:rsidR="00002CAF">
        <w:rPr>
          <w:lang w:eastAsia="en-GB"/>
        </w:rPr>
        <w:t>Councillor</w:t>
      </w:r>
      <w:r w:rsidR="00F45A5B">
        <w:rPr>
          <w:lang w:eastAsia="en-GB"/>
        </w:rPr>
        <w:t xml:space="preserve"> Logue</w:t>
      </w:r>
      <w:r w:rsidR="00002CAF">
        <w:rPr>
          <w:lang w:eastAsia="en-GB"/>
        </w:rPr>
        <w:t xml:space="preserve"> </w:t>
      </w:r>
      <w:r>
        <w:rPr>
          <w:lang w:eastAsia="en-GB"/>
        </w:rPr>
        <w:t xml:space="preserve">and </w:t>
      </w:r>
    </w:p>
    <w:p w14:paraId="588DA622" w14:textId="77777777" w:rsidR="00002CAF" w:rsidRDefault="00002CAF" w:rsidP="00BA391C">
      <w:pPr>
        <w:spacing w:line="240" w:lineRule="atLeast"/>
        <w:ind w:right="95" w:firstLine="720"/>
        <w:rPr>
          <w:rFonts w:cs="Tahoma"/>
          <w:b/>
        </w:rPr>
      </w:pPr>
    </w:p>
    <w:p w14:paraId="51063AF0" w14:textId="31B06E8B" w:rsidR="00BA391C" w:rsidRPr="00C65647" w:rsidRDefault="00FB2789" w:rsidP="00BA391C">
      <w:pPr>
        <w:spacing w:line="240" w:lineRule="atLeast"/>
        <w:ind w:right="95" w:firstLine="720"/>
        <w:rPr>
          <w:rFonts w:cs="Tahoma"/>
          <w:b/>
        </w:rPr>
      </w:pPr>
      <w:r>
        <w:rPr>
          <w:rFonts w:cs="Tahoma"/>
          <w:b/>
        </w:rPr>
        <w:t>RESOL</w:t>
      </w:r>
      <w:r w:rsidR="00BA391C">
        <w:rPr>
          <w:rFonts w:cs="Tahoma"/>
          <w:b/>
        </w:rPr>
        <w:t>VE</w:t>
      </w:r>
      <w:r>
        <w:rPr>
          <w:rFonts w:cs="Tahoma"/>
          <w:b/>
        </w:rPr>
        <w:t>D</w:t>
      </w:r>
      <w:r w:rsidR="00BA391C">
        <w:rPr>
          <w:rFonts w:cs="Tahoma"/>
          <w:b/>
        </w:rPr>
        <w:t xml:space="preserve"> -</w:t>
      </w:r>
      <w:r w:rsidR="00BA391C" w:rsidRPr="00C65647">
        <w:rPr>
          <w:rFonts w:cs="Tahoma"/>
          <w:b/>
        </w:rPr>
        <w:t xml:space="preserve"> that</w:t>
      </w:r>
    </w:p>
    <w:p w14:paraId="770FE93E" w14:textId="77777777" w:rsidR="00BA391C" w:rsidRPr="00C65647" w:rsidRDefault="00BA391C" w:rsidP="00BA391C">
      <w:pPr>
        <w:spacing w:line="240" w:lineRule="atLeast"/>
        <w:ind w:right="95" w:firstLine="720"/>
        <w:rPr>
          <w:rFonts w:cs="Tahoma"/>
          <w:b/>
          <w:color w:val="auto"/>
        </w:rPr>
      </w:pPr>
    </w:p>
    <w:p w14:paraId="3873EA7B" w14:textId="77777777" w:rsidR="00BA391C" w:rsidRPr="00C65647" w:rsidRDefault="00BA391C" w:rsidP="00C94978">
      <w:pPr>
        <w:pStyle w:val="ListParagraph"/>
        <w:numPr>
          <w:ilvl w:val="0"/>
          <w:numId w:val="33"/>
        </w:numPr>
        <w:spacing w:line="240" w:lineRule="atLeast"/>
        <w:ind w:left="993" w:right="95"/>
        <w:rPr>
          <w:rFonts w:ascii="Century Gothic" w:hAnsi="Century Gothic" w:cs="Tahoma"/>
          <w:b/>
          <w:sz w:val="22"/>
          <w:szCs w:val="22"/>
        </w:rPr>
      </w:pPr>
      <w:r w:rsidRPr="00C65647">
        <w:rPr>
          <w:rFonts w:ascii="Century Gothic" w:hAnsi="Century Gothic" w:cs="Tahoma"/>
          <w:b/>
          <w:sz w:val="22"/>
          <w:szCs w:val="22"/>
        </w:rPr>
        <w:t xml:space="preserve">The pricing proposals as presented to Council in June 2017 are approved, with the following amendments </w:t>
      </w:r>
    </w:p>
    <w:p w14:paraId="51F74D5E" w14:textId="77777777" w:rsidR="00BA391C" w:rsidRPr="00C65647" w:rsidRDefault="00BA391C" w:rsidP="00BA391C">
      <w:pPr>
        <w:pStyle w:val="ListParagraph"/>
        <w:spacing w:line="240" w:lineRule="atLeast"/>
        <w:ind w:right="95"/>
        <w:rPr>
          <w:rFonts w:ascii="Century Gothic" w:hAnsi="Century Gothic" w:cs="Tahoma"/>
          <w:b/>
          <w:sz w:val="22"/>
          <w:szCs w:val="22"/>
        </w:rPr>
      </w:pPr>
    </w:p>
    <w:p w14:paraId="17600371" w14:textId="77777777" w:rsidR="00BA391C" w:rsidRPr="00C65647" w:rsidRDefault="00BA391C" w:rsidP="00C94978">
      <w:pPr>
        <w:pStyle w:val="ListParagraph"/>
        <w:numPr>
          <w:ilvl w:val="1"/>
          <w:numId w:val="33"/>
        </w:numPr>
        <w:spacing w:line="240" w:lineRule="atLeast"/>
        <w:ind w:right="95"/>
        <w:rPr>
          <w:rFonts w:ascii="Century Gothic" w:hAnsi="Century Gothic" w:cs="Tahoma"/>
          <w:b/>
          <w:sz w:val="22"/>
          <w:szCs w:val="22"/>
        </w:rPr>
      </w:pPr>
      <w:r w:rsidRPr="00C65647">
        <w:rPr>
          <w:rFonts w:ascii="Century Gothic" w:hAnsi="Century Gothic" w:cs="Tahoma"/>
          <w:b/>
          <w:sz w:val="22"/>
          <w:szCs w:val="22"/>
        </w:rPr>
        <w:t>The ‘50 Plus Club’ prices are held at current levels.</w:t>
      </w:r>
    </w:p>
    <w:p w14:paraId="5970B5EE" w14:textId="77777777" w:rsidR="00BA391C" w:rsidRPr="00C65647" w:rsidRDefault="00BA391C" w:rsidP="00C94978">
      <w:pPr>
        <w:pStyle w:val="ListParagraph"/>
        <w:numPr>
          <w:ilvl w:val="1"/>
          <w:numId w:val="33"/>
        </w:numPr>
        <w:spacing w:line="240" w:lineRule="atLeast"/>
        <w:ind w:right="95"/>
        <w:rPr>
          <w:rFonts w:ascii="Century Gothic" w:hAnsi="Century Gothic" w:cs="Tahoma"/>
          <w:b/>
          <w:sz w:val="22"/>
          <w:szCs w:val="22"/>
        </w:rPr>
      </w:pPr>
      <w:r w:rsidRPr="00C65647">
        <w:rPr>
          <w:rFonts w:ascii="Century Gothic" w:hAnsi="Century Gothic" w:cs="Tahoma"/>
          <w:b/>
          <w:sz w:val="22"/>
          <w:szCs w:val="22"/>
        </w:rPr>
        <w:t>A family membership ‘concession’ of £29.00 per month be introduced</w:t>
      </w:r>
    </w:p>
    <w:p w14:paraId="3D1E34C9" w14:textId="12D7CBAF" w:rsidR="003411B3" w:rsidRPr="003411B3" w:rsidRDefault="00BA391C" w:rsidP="003411B3">
      <w:pPr>
        <w:pStyle w:val="ListParagraph"/>
        <w:numPr>
          <w:ilvl w:val="1"/>
          <w:numId w:val="33"/>
        </w:numPr>
        <w:spacing w:line="240" w:lineRule="atLeast"/>
        <w:ind w:right="95"/>
        <w:rPr>
          <w:rFonts w:ascii="Century Gothic" w:hAnsi="Century Gothic" w:cs="Tahoma"/>
          <w:b/>
          <w:sz w:val="22"/>
          <w:szCs w:val="22"/>
        </w:rPr>
      </w:pPr>
      <w:r w:rsidRPr="00C65647">
        <w:rPr>
          <w:rFonts w:ascii="Century Gothic" w:hAnsi="Century Gothic" w:cs="Tahoma"/>
          <w:b/>
          <w:sz w:val="22"/>
          <w:szCs w:val="22"/>
        </w:rPr>
        <w:t>A review of programming of classes and courses is carried out for Crumlin Leisure Centre</w:t>
      </w:r>
    </w:p>
    <w:p w14:paraId="56E02744" w14:textId="0B600246" w:rsidR="003411B3" w:rsidRPr="003411B3" w:rsidRDefault="003411B3" w:rsidP="003411B3">
      <w:pPr>
        <w:pStyle w:val="ListParagraph"/>
        <w:numPr>
          <w:ilvl w:val="1"/>
          <w:numId w:val="33"/>
        </w:numPr>
        <w:spacing w:line="240" w:lineRule="atLeast"/>
        <w:ind w:right="95"/>
        <w:rPr>
          <w:rFonts w:ascii="Century Gothic" w:hAnsi="Century Gothic" w:cs="Tahoma"/>
          <w:b/>
          <w:sz w:val="22"/>
          <w:szCs w:val="22"/>
        </w:rPr>
      </w:pPr>
      <w:r w:rsidRPr="003411B3">
        <w:rPr>
          <w:rFonts w:ascii="Century Gothic" w:hAnsi="Century Gothic" w:cs="Tahoma"/>
          <w:b/>
          <w:sz w:val="22"/>
          <w:szCs w:val="22"/>
        </w:rPr>
        <w:t>Options for</w:t>
      </w:r>
      <w:r>
        <w:rPr>
          <w:rFonts w:ascii="Century Gothic" w:hAnsi="Century Gothic" w:cs="Tahoma"/>
          <w:b/>
          <w:sz w:val="22"/>
          <w:szCs w:val="22"/>
        </w:rPr>
        <w:t xml:space="preserve"> more </w:t>
      </w:r>
      <w:r w:rsidRPr="003411B3">
        <w:rPr>
          <w:rFonts w:ascii="Century Gothic" w:hAnsi="Century Gothic" w:cs="Tahoma"/>
          <w:b/>
          <w:sz w:val="22"/>
          <w:szCs w:val="22"/>
        </w:rPr>
        <w:t>ac</w:t>
      </w:r>
      <w:r w:rsidR="0001657B">
        <w:rPr>
          <w:rFonts w:ascii="Century Gothic" w:hAnsi="Century Gothic" w:cs="Tahoma"/>
          <w:b/>
          <w:sz w:val="22"/>
          <w:szCs w:val="22"/>
        </w:rPr>
        <w:t>t</w:t>
      </w:r>
      <w:r w:rsidRPr="003411B3">
        <w:rPr>
          <w:rFonts w:ascii="Century Gothic" w:hAnsi="Century Gothic" w:cs="Tahoma"/>
          <w:b/>
          <w:sz w:val="22"/>
          <w:szCs w:val="22"/>
        </w:rPr>
        <w:t>ivities</w:t>
      </w:r>
      <w:r>
        <w:rPr>
          <w:rFonts w:ascii="Century Gothic" w:hAnsi="Century Gothic" w:cs="Tahoma"/>
          <w:b/>
          <w:sz w:val="22"/>
          <w:szCs w:val="22"/>
        </w:rPr>
        <w:t xml:space="preserve"> to be offered</w:t>
      </w:r>
      <w:r w:rsidRPr="003411B3">
        <w:rPr>
          <w:rFonts w:ascii="Century Gothic" w:hAnsi="Century Gothic" w:cs="Tahoma"/>
          <w:b/>
          <w:sz w:val="22"/>
          <w:szCs w:val="22"/>
        </w:rPr>
        <w:t xml:space="preserve"> for retired customers be </w:t>
      </w:r>
      <w:r>
        <w:rPr>
          <w:rFonts w:ascii="Century Gothic" w:hAnsi="Century Gothic" w:cs="Tahoma"/>
          <w:b/>
          <w:sz w:val="22"/>
          <w:szCs w:val="22"/>
        </w:rPr>
        <w:t xml:space="preserve">  </w:t>
      </w:r>
      <w:r w:rsidRPr="003411B3">
        <w:rPr>
          <w:rFonts w:ascii="Century Gothic" w:hAnsi="Century Gothic" w:cs="Tahoma"/>
          <w:b/>
          <w:sz w:val="22"/>
          <w:szCs w:val="22"/>
        </w:rPr>
        <w:t>investigated</w:t>
      </w:r>
    </w:p>
    <w:p w14:paraId="408C4F7A" w14:textId="77777777" w:rsidR="00BA391C" w:rsidRPr="00C65647" w:rsidRDefault="00BA391C" w:rsidP="00BA391C">
      <w:pPr>
        <w:spacing w:line="240" w:lineRule="atLeast"/>
        <w:ind w:right="95"/>
        <w:rPr>
          <w:rFonts w:cs="Tahoma"/>
        </w:rPr>
      </w:pPr>
    </w:p>
    <w:p w14:paraId="11FD4409" w14:textId="33D703ED" w:rsidR="00BA391C" w:rsidRPr="00BA391C" w:rsidRDefault="0001657B" w:rsidP="00BA391C">
      <w:pPr>
        <w:ind w:left="720" w:right="96"/>
        <w:rPr>
          <w:rFonts w:cs="Tahoma"/>
          <w:i/>
        </w:rPr>
      </w:pPr>
      <w:r>
        <w:rPr>
          <w:rFonts w:cs="Tahoma"/>
          <w:i/>
        </w:rPr>
        <w:t xml:space="preserve">ACTION BY :  </w:t>
      </w:r>
      <w:r w:rsidR="00BA391C" w:rsidRPr="00BA391C">
        <w:rPr>
          <w:rFonts w:cs="Tahoma"/>
          <w:i/>
        </w:rPr>
        <w:t>Caroline Douglas, Transformation Manager</w:t>
      </w:r>
      <w:r w:rsidR="00BA391C">
        <w:rPr>
          <w:rFonts w:cs="Tahoma"/>
          <w:i/>
        </w:rPr>
        <w:t>,</w:t>
      </w:r>
      <w:r w:rsidR="00BA391C" w:rsidRPr="00BA391C">
        <w:rPr>
          <w:rFonts w:cs="Tahoma"/>
          <w:i/>
        </w:rPr>
        <w:t xml:space="preserve"> Helen Hall, Business Change Manager</w:t>
      </w:r>
      <w:r w:rsidR="00BA391C">
        <w:rPr>
          <w:rFonts w:cs="Tahoma"/>
          <w:i/>
        </w:rPr>
        <w:t xml:space="preserve">, </w:t>
      </w:r>
      <w:r w:rsidR="00BA391C" w:rsidRPr="00BA391C">
        <w:rPr>
          <w:rFonts w:cs="Tahoma"/>
          <w:i/>
        </w:rPr>
        <w:t xml:space="preserve"> Roberta Flaherty, Leisure Manager</w:t>
      </w:r>
    </w:p>
    <w:p w14:paraId="3C27BCC6" w14:textId="5C2D3246" w:rsidR="00BA391C" w:rsidRDefault="00BA391C" w:rsidP="00BA391C">
      <w:pPr>
        <w:ind w:left="720" w:right="96" w:firstLine="720"/>
        <w:rPr>
          <w:rFonts w:cs="Tahoma"/>
          <w:i/>
        </w:rPr>
      </w:pPr>
    </w:p>
    <w:p w14:paraId="4CEE7FB2" w14:textId="2E9AD0DA" w:rsidR="00954E42" w:rsidRDefault="00954E42" w:rsidP="00BA391C">
      <w:pPr>
        <w:ind w:left="720" w:right="96" w:firstLine="720"/>
        <w:rPr>
          <w:rFonts w:cs="Tahoma"/>
          <w:i/>
        </w:rPr>
      </w:pPr>
    </w:p>
    <w:p w14:paraId="5078AF5D" w14:textId="3FC3D556" w:rsidR="00954E42" w:rsidRDefault="00954E42" w:rsidP="00751452">
      <w:pPr>
        <w:spacing w:line="240" w:lineRule="atLeast"/>
        <w:ind w:left="720" w:right="95"/>
        <w:rPr>
          <w:lang w:eastAsia="en-GB"/>
        </w:rPr>
      </w:pPr>
      <w:r>
        <w:rPr>
          <w:lang w:eastAsia="en-GB"/>
        </w:rPr>
        <w:lastRenderedPageBreak/>
        <w:t>The Mayor took the opportunity to thank all of the staff in Leisure for their hard work and commitment in progressing these exciting Leisure Membership packages.  He also advised that Matthew McDowell will be joining the Council soon as our new Head of Leisure and that he has every confidence that under his, and the Director of Operations</w:t>
      </w:r>
      <w:r w:rsidR="00751452">
        <w:rPr>
          <w:lang w:eastAsia="en-GB"/>
        </w:rPr>
        <w:t>’</w:t>
      </w:r>
      <w:r>
        <w:rPr>
          <w:lang w:eastAsia="en-GB"/>
        </w:rPr>
        <w:t>, leadership the Council’s ext</w:t>
      </w:r>
      <w:r w:rsidR="00751452">
        <w:rPr>
          <w:lang w:eastAsia="en-GB"/>
        </w:rPr>
        <w:t>remely talented in-house team would</w:t>
      </w:r>
      <w:r>
        <w:rPr>
          <w:lang w:eastAsia="en-GB"/>
        </w:rPr>
        <w:t xml:space="preserve"> successfully implement these new arrangements from 1 October 2017 and the new Leisure Strategy well into the future for the benefit of our residents.</w:t>
      </w:r>
    </w:p>
    <w:p w14:paraId="2EE5B3BA" w14:textId="50532531" w:rsidR="00BC4F9A" w:rsidRPr="00BC4F9A" w:rsidRDefault="00BC4F9A" w:rsidP="00BC4F9A">
      <w:pPr>
        <w:spacing w:after="160" w:line="259" w:lineRule="auto"/>
        <w:rPr>
          <w:rFonts w:cs="Calibri"/>
        </w:rPr>
      </w:pPr>
    </w:p>
    <w:p w14:paraId="69982916" w14:textId="77777777" w:rsidR="0059285D" w:rsidRDefault="0059285D">
      <w:pPr>
        <w:spacing w:after="160" w:line="259" w:lineRule="auto"/>
        <w:rPr>
          <w:rFonts w:cs="Calibri"/>
          <w:b/>
        </w:rPr>
      </w:pPr>
      <w:r>
        <w:rPr>
          <w:rFonts w:cs="Calibri"/>
          <w:b/>
        </w:rPr>
        <w:br w:type="page"/>
      </w:r>
    </w:p>
    <w:p w14:paraId="3D2CA8F5" w14:textId="74227966" w:rsidR="00BC4F9A" w:rsidRPr="00BC4F9A" w:rsidRDefault="00BC4F9A" w:rsidP="00BC4F9A">
      <w:pPr>
        <w:rPr>
          <w:rFonts w:cs="Calibri"/>
          <w:b/>
        </w:rPr>
      </w:pPr>
      <w:r w:rsidRPr="00BC4F9A">
        <w:rPr>
          <w:rFonts w:cs="Calibri"/>
          <w:b/>
        </w:rPr>
        <w:lastRenderedPageBreak/>
        <w:t>6.31</w:t>
      </w:r>
      <w:r w:rsidRPr="00BC4F9A">
        <w:rPr>
          <w:rFonts w:cs="Calibri"/>
          <w:b/>
        </w:rPr>
        <w:tab/>
        <w:t>L/LEI/2</w:t>
      </w:r>
      <w:r w:rsidRPr="00BC4F9A">
        <w:rPr>
          <w:rFonts w:cs="Calibri"/>
          <w:b/>
        </w:rPr>
        <w:tab/>
        <w:t xml:space="preserve">   LEISURE GRANT AID REVIEW </w:t>
      </w:r>
    </w:p>
    <w:p w14:paraId="755A964B" w14:textId="77777777" w:rsidR="00BC4F9A" w:rsidRPr="00BC4F9A" w:rsidRDefault="00BC4F9A" w:rsidP="00BC4F9A">
      <w:pPr>
        <w:rPr>
          <w:rFonts w:cs="Calibri"/>
        </w:rPr>
      </w:pPr>
    </w:p>
    <w:p w14:paraId="2F44AC8A" w14:textId="0BC598EF" w:rsidR="00BC4F9A" w:rsidRPr="00BC4F9A" w:rsidRDefault="00BC4F9A" w:rsidP="00BC4F9A">
      <w:pPr>
        <w:ind w:left="720"/>
      </w:pPr>
      <w:r w:rsidRPr="00BC4F9A">
        <w:t>The Leisure Grant Scheme ha</w:t>
      </w:r>
      <w:r w:rsidR="00BA391C">
        <w:t>d</w:t>
      </w:r>
      <w:r w:rsidRPr="00BC4F9A">
        <w:t xml:space="preserve"> been in place since May 2015 and had interim reviews in December 2015 and June 2016.</w:t>
      </w:r>
    </w:p>
    <w:p w14:paraId="789BF62F" w14:textId="77777777" w:rsidR="00BC4F9A" w:rsidRPr="00BC4F9A" w:rsidRDefault="00BC4F9A" w:rsidP="00BC4F9A"/>
    <w:p w14:paraId="124050EE" w14:textId="0FF52809" w:rsidR="00BC4F9A" w:rsidRPr="00BC4F9A" w:rsidRDefault="00BC4F9A" w:rsidP="00BC4F9A">
      <w:pPr>
        <w:ind w:left="720"/>
      </w:pPr>
      <w:r w:rsidRPr="00BC4F9A">
        <w:t xml:space="preserve">Taking on board feedback from applicants regarding Guidance relating to the Events category, Officers </w:t>
      </w:r>
      <w:r w:rsidR="00BA391C">
        <w:t>were</w:t>
      </w:r>
      <w:r w:rsidRPr="00BC4F9A">
        <w:t xml:space="preserve"> proposing to delete the following from the Guidance document, </w:t>
      </w:r>
    </w:p>
    <w:p w14:paraId="486D64A5" w14:textId="77777777" w:rsidR="00BC4F9A" w:rsidRPr="00BC4F9A" w:rsidRDefault="00BC4F9A" w:rsidP="00BC4F9A"/>
    <w:p w14:paraId="27BAF1E6" w14:textId="77777777" w:rsidR="00BC4F9A" w:rsidRPr="00BC4F9A" w:rsidRDefault="00BC4F9A" w:rsidP="00BC4F9A">
      <w:pPr>
        <w:ind w:left="720" w:firstLine="120"/>
        <w:rPr>
          <w:i/>
        </w:rPr>
      </w:pPr>
      <w:r w:rsidRPr="00BC4F9A">
        <w:rPr>
          <w:i/>
        </w:rPr>
        <w:t xml:space="preserve">“Normally only one application will be considered on a rolling 2-year basis from the date of completion of the last application. (Completion date is the date of the last payment from Council).”   </w:t>
      </w:r>
    </w:p>
    <w:p w14:paraId="49DEC3DE" w14:textId="77777777" w:rsidR="00BC4F9A" w:rsidRPr="00BC4F9A" w:rsidRDefault="00BC4F9A" w:rsidP="00BC4F9A">
      <w:pPr>
        <w:rPr>
          <w:i/>
        </w:rPr>
      </w:pPr>
    </w:p>
    <w:p w14:paraId="020D0826" w14:textId="4463B3FD" w:rsidR="00BC4F9A" w:rsidRDefault="00BC4F9A" w:rsidP="00BC4F9A">
      <w:pPr>
        <w:ind w:left="720"/>
      </w:pPr>
      <w:r w:rsidRPr="00BC4F9A">
        <w:t>Removing the reference to applications normally only being considered every 2 years w</w:t>
      </w:r>
      <w:r w:rsidR="00E50480">
        <w:t>ould</w:t>
      </w:r>
      <w:r w:rsidRPr="00BC4F9A">
        <w:t xml:space="preserve"> help to attract more, larger scale international events to the Borough.  This </w:t>
      </w:r>
      <w:r w:rsidR="00E50480">
        <w:t>was</w:t>
      </w:r>
      <w:r w:rsidRPr="00BC4F9A">
        <w:t xml:space="preserve"> good for sport and leisure, ha</w:t>
      </w:r>
      <w:r w:rsidR="00E50480">
        <w:t>d</w:t>
      </w:r>
      <w:r w:rsidRPr="00BC4F9A">
        <w:t xml:space="preserve"> potentially positive benefits for the local economy, w</w:t>
      </w:r>
      <w:r w:rsidR="00E50480">
        <w:t>ould</w:t>
      </w:r>
      <w:r w:rsidRPr="00BC4F9A">
        <w:t xml:space="preserve"> help to build the reputation of the Borough as a regional, national or international venue for hosting sports and leisure events.</w:t>
      </w:r>
    </w:p>
    <w:p w14:paraId="3FFCD22B" w14:textId="1FDAC254" w:rsidR="00E50480" w:rsidRDefault="00E50480" w:rsidP="00BC4F9A">
      <w:pPr>
        <w:ind w:left="720"/>
      </w:pPr>
    </w:p>
    <w:p w14:paraId="265DC591" w14:textId="39F0EA8B" w:rsidR="00E50480" w:rsidRDefault="00E50480" w:rsidP="00BC4F9A">
      <w:pPr>
        <w:ind w:left="720"/>
      </w:pPr>
      <w:r>
        <w:t>Proposed by</w:t>
      </w:r>
      <w:r w:rsidR="00F45A5B">
        <w:t xml:space="preserve"> </w:t>
      </w:r>
      <w:r w:rsidR="00002CAF">
        <w:t xml:space="preserve">Councillor </w:t>
      </w:r>
      <w:r w:rsidR="000E0F42">
        <w:t>Montgomery</w:t>
      </w:r>
    </w:p>
    <w:p w14:paraId="6C8C6B68" w14:textId="3597AB3B" w:rsidR="00E50480" w:rsidRPr="00BC4F9A" w:rsidRDefault="00E50480" w:rsidP="00BC4F9A">
      <w:pPr>
        <w:ind w:left="720"/>
      </w:pPr>
      <w:r>
        <w:t xml:space="preserve">Seconded </w:t>
      </w:r>
      <w:r w:rsidR="00002CAF">
        <w:t>by Councillor</w:t>
      </w:r>
      <w:r w:rsidR="000E0F42">
        <w:t xml:space="preserve"> Duffin</w:t>
      </w:r>
      <w:r w:rsidR="00002CAF">
        <w:t xml:space="preserve"> and</w:t>
      </w:r>
    </w:p>
    <w:p w14:paraId="48FE4DE1" w14:textId="77777777" w:rsidR="00BC4F9A" w:rsidRPr="00BC4F9A" w:rsidRDefault="00BC4F9A" w:rsidP="00BC4F9A"/>
    <w:p w14:paraId="5EFE93CB" w14:textId="1441E626" w:rsidR="00BC4F9A" w:rsidRPr="00BC4F9A" w:rsidRDefault="00E50480" w:rsidP="00BC4F9A">
      <w:pPr>
        <w:ind w:left="720"/>
        <w:rPr>
          <w:b/>
        </w:rPr>
      </w:pPr>
      <w:r>
        <w:rPr>
          <w:b/>
        </w:rPr>
        <w:t>RESOLVED -</w:t>
      </w:r>
      <w:r w:rsidR="00BC4F9A" w:rsidRPr="00BC4F9A">
        <w:rPr>
          <w:b/>
        </w:rPr>
        <w:t xml:space="preserve">  that approval is given to amend the Guidance for Leisure Grants for Events as set out above.</w:t>
      </w:r>
    </w:p>
    <w:p w14:paraId="6778C888" w14:textId="77777777" w:rsidR="00BC4F9A" w:rsidRPr="00BC4F9A" w:rsidRDefault="00BC4F9A" w:rsidP="00BC4F9A"/>
    <w:p w14:paraId="27C55FFA" w14:textId="6DF10EAD" w:rsidR="00BC4F9A" w:rsidRPr="00E50480" w:rsidRDefault="00E50480" w:rsidP="00BC4F9A">
      <w:pPr>
        <w:ind w:firstLine="720"/>
        <w:rPr>
          <w:i/>
        </w:rPr>
      </w:pPr>
      <w:r w:rsidRPr="00E50480">
        <w:rPr>
          <w:i/>
        </w:rPr>
        <w:t>ACTION BY</w:t>
      </w:r>
      <w:r w:rsidR="00BC4F9A" w:rsidRPr="00E50480">
        <w:rPr>
          <w:i/>
        </w:rPr>
        <w:t>:  Ivor McMullan, Head of Leisure</w:t>
      </w:r>
    </w:p>
    <w:p w14:paraId="59FFBC81" w14:textId="77777777" w:rsidR="00BC4F9A" w:rsidRPr="00BC4F9A" w:rsidRDefault="00BC4F9A" w:rsidP="00BC4F9A"/>
    <w:p w14:paraId="5C6F48BB" w14:textId="77777777" w:rsidR="00E50480" w:rsidRDefault="00E50480" w:rsidP="00BC4F9A">
      <w:pPr>
        <w:rPr>
          <w:rFonts w:cs="Calibri"/>
          <w:b/>
        </w:rPr>
      </w:pPr>
    </w:p>
    <w:p w14:paraId="186E44C9" w14:textId="77777777" w:rsidR="00456F96" w:rsidRDefault="00456F96" w:rsidP="00BC4F9A">
      <w:pPr>
        <w:rPr>
          <w:rFonts w:cs="Calibri"/>
          <w:b/>
        </w:rPr>
      </w:pPr>
    </w:p>
    <w:p w14:paraId="7115223D" w14:textId="1945738A" w:rsidR="00BC4F9A" w:rsidRPr="00BC4F9A" w:rsidRDefault="00BC4F9A" w:rsidP="00BC4F9A">
      <w:pPr>
        <w:rPr>
          <w:rFonts w:cs="Calibri"/>
          <w:b/>
        </w:rPr>
      </w:pPr>
      <w:r w:rsidRPr="00BC4F9A">
        <w:rPr>
          <w:rFonts w:cs="Calibri"/>
          <w:b/>
        </w:rPr>
        <w:t>6.32</w:t>
      </w:r>
      <w:r w:rsidRPr="00BC4F9A">
        <w:rPr>
          <w:rFonts w:cs="Calibri"/>
          <w:b/>
        </w:rPr>
        <w:tab/>
        <w:t>L/LEI/418</w:t>
      </w:r>
      <w:r w:rsidRPr="00BC4F9A">
        <w:rPr>
          <w:rFonts w:cs="Calibri"/>
          <w:b/>
        </w:rPr>
        <w:tab/>
        <w:t xml:space="preserve">   EVERY BODY ACTIVE 2020 STRAND 4: GRANTS SCHEME</w:t>
      </w:r>
    </w:p>
    <w:p w14:paraId="52CF7DE9" w14:textId="77777777" w:rsidR="00BC4F9A" w:rsidRPr="00BC4F9A" w:rsidRDefault="00BC4F9A" w:rsidP="00BC4F9A">
      <w:pPr>
        <w:rPr>
          <w:rFonts w:cs="Calibri"/>
        </w:rPr>
      </w:pPr>
    </w:p>
    <w:p w14:paraId="7D1E484E" w14:textId="77777777" w:rsidR="00BC4F9A" w:rsidRPr="00BC4F9A" w:rsidRDefault="00BC4F9A" w:rsidP="00BC4F9A">
      <w:pPr>
        <w:jc w:val="both"/>
        <w:rPr>
          <w:rFonts w:cstheme="minorBidi"/>
          <w:b/>
          <w:caps/>
          <w:color w:val="auto"/>
        </w:rPr>
      </w:pPr>
      <w:r w:rsidRPr="00BC4F9A">
        <w:tab/>
      </w:r>
      <w:r w:rsidRPr="00BC4F9A">
        <w:rPr>
          <w:rFonts w:cstheme="minorBidi"/>
          <w:b/>
          <w:caps/>
          <w:color w:val="auto"/>
        </w:rPr>
        <w:t>Background</w:t>
      </w:r>
    </w:p>
    <w:p w14:paraId="0DC8D16C" w14:textId="5B1AB345" w:rsidR="00BC4F9A" w:rsidRPr="00BC4F9A" w:rsidRDefault="00BC4F9A" w:rsidP="00BC4F9A">
      <w:pPr>
        <w:spacing w:before="100" w:beforeAutospacing="1" w:after="100" w:afterAutospacing="1"/>
        <w:ind w:left="720"/>
        <w:rPr>
          <w:rFonts w:eastAsia="Times New Roman" w:cs="Times New Roman"/>
          <w:color w:val="auto"/>
          <w:lang w:eastAsia="en-GB"/>
        </w:rPr>
      </w:pPr>
      <w:r w:rsidRPr="00BC4F9A">
        <w:rPr>
          <w:rFonts w:eastAsia="Times New Roman" w:cs="Times New Roman"/>
          <w:color w:val="auto"/>
          <w:lang w:eastAsia="en-GB"/>
        </w:rPr>
        <w:t>Council currently deliver</w:t>
      </w:r>
      <w:r w:rsidR="00751452">
        <w:rPr>
          <w:rFonts w:eastAsia="Times New Roman" w:cs="Times New Roman"/>
          <w:color w:val="auto"/>
          <w:lang w:eastAsia="en-GB"/>
        </w:rPr>
        <w:t>ed</w:t>
      </w:r>
      <w:r w:rsidRPr="00BC4F9A">
        <w:rPr>
          <w:rFonts w:eastAsia="Times New Roman" w:cs="Times New Roman"/>
          <w:color w:val="auto"/>
          <w:lang w:eastAsia="en-GB"/>
        </w:rPr>
        <w:t xml:space="preserve"> the ‘Every Body Active 2020’ programme within the Borough, with the offer of funding from Sport Northern Ireland having been accepted by Council for the first 2 years of the programme, to be reviewed for final 2 years.  A separate report </w:t>
      </w:r>
      <w:r w:rsidR="00E50480">
        <w:rPr>
          <w:rFonts w:eastAsia="Times New Roman" w:cs="Times New Roman"/>
          <w:color w:val="auto"/>
          <w:lang w:eastAsia="en-GB"/>
        </w:rPr>
        <w:t>w</w:t>
      </w:r>
      <w:r w:rsidR="00751452">
        <w:rPr>
          <w:rFonts w:eastAsia="Times New Roman" w:cs="Times New Roman"/>
          <w:color w:val="auto"/>
          <w:lang w:eastAsia="en-GB"/>
        </w:rPr>
        <w:t>ould</w:t>
      </w:r>
      <w:r w:rsidRPr="00BC4F9A">
        <w:rPr>
          <w:rFonts w:eastAsia="Times New Roman" w:cs="Times New Roman"/>
          <w:color w:val="auto"/>
          <w:lang w:eastAsia="en-GB"/>
        </w:rPr>
        <w:t xml:space="preserve"> be brought to the Operations Committee regarding the remaining two years in due course.</w:t>
      </w:r>
    </w:p>
    <w:p w14:paraId="6C16E417" w14:textId="77777777" w:rsidR="00BC4F9A" w:rsidRPr="00BC4F9A" w:rsidRDefault="00BC4F9A" w:rsidP="00BC4F9A">
      <w:pPr>
        <w:ind w:firstLine="720"/>
        <w:rPr>
          <w:rFonts w:cstheme="minorBidi"/>
          <w:b/>
          <w:bCs/>
          <w:iCs/>
          <w:color w:val="auto"/>
        </w:rPr>
      </w:pPr>
      <w:r w:rsidRPr="00BC4F9A">
        <w:rPr>
          <w:rFonts w:cstheme="minorBidi"/>
          <w:b/>
          <w:bCs/>
          <w:iCs/>
          <w:color w:val="auto"/>
        </w:rPr>
        <w:t>EVERYBODY ACTIVE – NEW GRANTS PROGRAMME</w:t>
      </w:r>
    </w:p>
    <w:p w14:paraId="4539279D" w14:textId="14D29039" w:rsidR="00BC4F9A" w:rsidRPr="00BC4F9A" w:rsidRDefault="00BC4F9A" w:rsidP="00BC4F9A">
      <w:pPr>
        <w:ind w:left="720"/>
        <w:rPr>
          <w:rFonts w:cstheme="minorBidi"/>
          <w:bCs/>
          <w:iCs/>
          <w:color w:val="auto"/>
        </w:rPr>
      </w:pPr>
      <w:r w:rsidRPr="00BC4F9A">
        <w:rPr>
          <w:rFonts w:cstheme="minorBidi"/>
          <w:bCs/>
          <w:iCs/>
          <w:color w:val="auto"/>
        </w:rPr>
        <w:lastRenderedPageBreak/>
        <w:t>Councils across Northern Ireland ha</w:t>
      </w:r>
      <w:r w:rsidR="00751452">
        <w:rPr>
          <w:rFonts w:cstheme="minorBidi"/>
          <w:bCs/>
          <w:iCs/>
          <w:color w:val="auto"/>
        </w:rPr>
        <w:t>d</w:t>
      </w:r>
      <w:r w:rsidRPr="00BC4F9A">
        <w:rPr>
          <w:rFonts w:cstheme="minorBidi"/>
          <w:bCs/>
          <w:iCs/>
          <w:color w:val="auto"/>
        </w:rPr>
        <w:t xml:space="preserve"> been offered funding by Sport Northern Ireland, for an Everybody Active Grants Programme to com</w:t>
      </w:r>
      <w:r w:rsidR="00751452">
        <w:rPr>
          <w:rFonts w:cstheme="minorBidi"/>
          <w:bCs/>
          <w:iCs/>
          <w:color w:val="auto"/>
        </w:rPr>
        <w:t>pli</w:t>
      </w:r>
      <w:r w:rsidRPr="00BC4F9A">
        <w:rPr>
          <w:rFonts w:cstheme="minorBidi"/>
          <w:bCs/>
          <w:iCs/>
          <w:color w:val="auto"/>
        </w:rPr>
        <w:t>ment the current programme and to support activities meeting the outcomes of the Community Plan.</w:t>
      </w:r>
    </w:p>
    <w:p w14:paraId="3CB1832F" w14:textId="77777777" w:rsidR="00BC4F9A" w:rsidRPr="00BC4F9A" w:rsidRDefault="00BC4F9A" w:rsidP="00BC4F9A">
      <w:pPr>
        <w:rPr>
          <w:rFonts w:cstheme="minorBidi"/>
          <w:bCs/>
          <w:iCs/>
          <w:color w:val="auto"/>
        </w:rPr>
      </w:pPr>
    </w:p>
    <w:p w14:paraId="0102710E" w14:textId="4FEACAB9" w:rsidR="00BC4F9A" w:rsidRPr="00BC4F9A" w:rsidRDefault="00BC4F9A" w:rsidP="00BC4F9A">
      <w:pPr>
        <w:ind w:left="720"/>
        <w:rPr>
          <w:rFonts w:cstheme="minorBidi"/>
          <w:b/>
          <w:bCs/>
          <w:iCs/>
          <w:color w:val="auto"/>
        </w:rPr>
      </w:pPr>
      <w:r w:rsidRPr="00BC4F9A">
        <w:rPr>
          <w:rFonts w:cstheme="minorBidi"/>
          <w:bCs/>
          <w:iCs/>
          <w:color w:val="auto"/>
        </w:rPr>
        <w:t>Council ha</w:t>
      </w:r>
      <w:r w:rsidR="00E50480">
        <w:rPr>
          <w:rFonts w:cstheme="minorBidi"/>
          <w:bCs/>
          <w:iCs/>
          <w:color w:val="auto"/>
        </w:rPr>
        <w:t xml:space="preserve">d </w:t>
      </w:r>
      <w:r w:rsidRPr="00BC4F9A">
        <w:rPr>
          <w:rFonts w:cstheme="minorBidi"/>
          <w:bCs/>
          <w:iCs/>
          <w:color w:val="auto"/>
        </w:rPr>
        <w:t>been</w:t>
      </w:r>
      <w:r w:rsidR="00E50480">
        <w:rPr>
          <w:rFonts w:cstheme="minorBidi"/>
          <w:bCs/>
          <w:iCs/>
          <w:color w:val="auto"/>
        </w:rPr>
        <w:t xml:space="preserve"> offered £32,130 per annum.</w:t>
      </w:r>
      <w:r w:rsidR="00751452">
        <w:rPr>
          <w:rFonts w:cstheme="minorBidi"/>
          <w:bCs/>
          <w:iCs/>
          <w:color w:val="auto"/>
        </w:rPr>
        <w:t xml:space="preserve"> </w:t>
      </w:r>
      <w:r w:rsidR="00E50480">
        <w:rPr>
          <w:rFonts w:cstheme="minorBidi"/>
          <w:bCs/>
          <w:iCs/>
          <w:color w:val="auto"/>
        </w:rPr>
        <w:t xml:space="preserve"> It was</w:t>
      </w:r>
      <w:r w:rsidRPr="00BC4F9A">
        <w:rPr>
          <w:rFonts w:cstheme="minorBidi"/>
          <w:bCs/>
          <w:iCs/>
          <w:color w:val="auto"/>
        </w:rPr>
        <w:t xml:space="preserve"> proposed that, if approved by Council, the new grant programme, which offer</w:t>
      </w:r>
      <w:r w:rsidR="00751452">
        <w:rPr>
          <w:rFonts w:cstheme="minorBidi"/>
          <w:bCs/>
          <w:iCs/>
          <w:color w:val="auto"/>
        </w:rPr>
        <w:t>ed</w:t>
      </w:r>
      <w:r w:rsidRPr="00BC4F9A">
        <w:rPr>
          <w:rFonts w:cstheme="minorBidi"/>
          <w:bCs/>
          <w:iCs/>
          <w:color w:val="auto"/>
        </w:rPr>
        <w:t xml:space="preserve"> funding up to 100% for eligible applications, w</w:t>
      </w:r>
      <w:r w:rsidR="00E50480">
        <w:rPr>
          <w:rFonts w:cstheme="minorBidi"/>
          <w:bCs/>
          <w:iCs/>
          <w:color w:val="auto"/>
        </w:rPr>
        <w:t xml:space="preserve">ould </w:t>
      </w:r>
      <w:r w:rsidRPr="00BC4F9A">
        <w:rPr>
          <w:rFonts w:cstheme="minorBidi"/>
          <w:bCs/>
          <w:iCs/>
          <w:color w:val="auto"/>
        </w:rPr>
        <w:t xml:space="preserve">be promoted through information sessions, website, social media and mailing lists. It </w:t>
      </w:r>
      <w:r w:rsidR="00E50480">
        <w:rPr>
          <w:rFonts w:cstheme="minorBidi"/>
          <w:bCs/>
          <w:iCs/>
          <w:color w:val="auto"/>
        </w:rPr>
        <w:t>w</w:t>
      </w:r>
      <w:r w:rsidR="00751452">
        <w:rPr>
          <w:rFonts w:cstheme="minorBidi"/>
          <w:bCs/>
          <w:iCs/>
          <w:color w:val="auto"/>
        </w:rPr>
        <w:t>ould</w:t>
      </w:r>
      <w:r w:rsidRPr="00BC4F9A">
        <w:rPr>
          <w:rFonts w:cstheme="minorBidi"/>
          <w:bCs/>
          <w:iCs/>
          <w:color w:val="auto"/>
        </w:rPr>
        <w:t xml:space="preserve"> be run on a rolling basis for an initial period of 6 months, up to March 2018 and w</w:t>
      </w:r>
      <w:r w:rsidR="00751452">
        <w:rPr>
          <w:rFonts w:cstheme="minorBidi"/>
          <w:bCs/>
          <w:iCs/>
          <w:color w:val="auto"/>
        </w:rPr>
        <w:t>ould</w:t>
      </w:r>
      <w:r w:rsidRPr="00BC4F9A">
        <w:rPr>
          <w:rFonts w:cstheme="minorBidi"/>
          <w:bCs/>
          <w:iCs/>
          <w:color w:val="auto"/>
        </w:rPr>
        <w:t xml:space="preserve"> be </w:t>
      </w:r>
      <w:r w:rsidR="00751452">
        <w:rPr>
          <w:rFonts w:cstheme="minorBidi"/>
          <w:bCs/>
          <w:iCs/>
          <w:color w:val="auto"/>
        </w:rPr>
        <w:t>managed by the Leisure Grants O</w:t>
      </w:r>
      <w:r w:rsidRPr="00BC4F9A">
        <w:rPr>
          <w:rFonts w:cstheme="minorBidi"/>
          <w:bCs/>
          <w:iCs/>
          <w:color w:val="auto"/>
        </w:rPr>
        <w:t>fficer through the Council’s grant manager system.</w:t>
      </w:r>
      <w:r w:rsidRPr="00BC4F9A">
        <w:rPr>
          <w:rFonts w:cstheme="minorBidi"/>
          <w:b/>
          <w:bCs/>
          <w:iCs/>
          <w:color w:val="auto"/>
        </w:rPr>
        <w:t xml:space="preserve"> </w:t>
      </w:r>
      <w:r w:rsidR="00751452">
        <w:rPr>
          <w:rFonts w:cstheme="minorBidi"/>
          <w:b/>
          <w:bCs/>
          <w:iCs/>
          <w:color w:val="auto"/>
        </w:rPr>
        <w:t xml:space="preserve"> </w:t>
      </w:r>
      <w:r w:rsidR="00751452">
        <w:rPr>
          <w:rFonts w:cstheme="minorBidi"/>
          <w:bCs/>
          <w:iCs/>
          <w:color w:val="auto"/>
        </w:rPr>
        <w:t>Summary criteria we</w:t>
      </w:r>
      <w:r w:rsidRPr="00BC4F9A">
        <w:rPr>
          <w:rFonts w:cstheme="minorBidi"/>
          <w:bCs/>
          <w:iCs/>
          <w:color w:val="auto"/>
        </w:rPr>
        <w:t xml:space="preserve">re set out below with full details </w:t>
      </w:r>
      <w:r w:rsidR="00E50480">
        <w:rPr>
          <w:rFonts w:cstheme="minorBidi"/>
          <w:bCs/>
          <w:iCs/>
          <w:color w:val="auto"/>
        </w:rPr>
        <w:t>circulated.</w:t>
      </w:r>
    </w:p>
    <w:p w14:paraId="55B7C46E" w14:textId="77777777" w:rsidR="00BC4F9A" w:rsidRPr="00BC4F9A" w:rsidRDefault="00BC4F9A" w:rsidP="00BC4F9A">
      <w:pPr>
        <w:rPr>
          <w:rFonts w:cstheme="minorBidi"/>
          <w:bCs/>
          <w:iCs/>
          <w:color w:val="auto"/>
        </w:rPr>
      </w:pPr>
    </w:p>
    <w:p w14:paraId="05F79F76" w14:textId="77777777" w:rsidR="00BC4F9A" w:rsidRPr="00BC4F9A" w:rsidRDefault="00BC4F9A" w:rsidP="00BC4F9A">
      <w:pPr>
        <w:spacing w:after="120" w:line="360" w:lineRule="auto"/>
        <w:ind w:firstLine="720"/>
        <w:contextualSpacing/>
        <w:rPr>
          <w:rFonts w:cstheme="minorBidi"/>
          <w:color w:val="000000" w:themeColor="text1"/>
          <w:u w:val="single"/>
        </w:rPr>
      </w:pPr>
      <w:r w:rsidRPr="00BC4F9A">
        <w:rPr>
          <w:rFonts w:cstheme="minorBidi"/>
          <w:color w:val="000000" w:themeColor="text1"/>
          <w:u w:val="single"/>
        </w:rPr>
        <w:t xml:space="preserve">Applications must meet the following </w:t>
      </w:r>
      <w:r w:rsidRPr="00BC4F9A">
        <w:rPr>
          <w:rFonts w:eastAsia="Questrial" w:cs="Questrial"/>
          <w:color w:val="000000" w:themeColor="text1"/>
          <w:u w:val="single"/>
        </w:rPr>
        <w:t>criteria:</w:t>
      </w:r>
    </w:p>
    <w:p w14:paraId="07AD153D" w14:textId="77777777" w:rsidR="00BC4F9A" w:rsidRPr="00BC4F9A" w:rsidRDefault="00BC4F9A" w:rsidP="00C94978">
      <w:pPr>
        <w:numPr>
          <w:ilvl w:val="0"/>
          <w:numId w:val="21"/>
        </w:numPr>
        <w:spacing w:after="160" w:line="259" w:lineRule="auto"/>
        <w:ind w:left="1134"/>
        <w:contextualSpacing/>
        <w:rPr>
          <w:rFonts w:cstheme="minorBidi"/>
          <w:color w:val="000000" w:themeColor="text1"/>
        </w:rPr>
      </w:pPr>
      <w:r w:rsidRPr="00BC4F9A">
        <w:rPr>
          <w:rFonts w:cstheme="minorBidi"/>
          <w:color w:val="000000" w:themeColor="text1"/>
        </w:rPr>
        <w:t>Project must take place within the Borough.</w:t>
      </w:r>
    </w:p>
    <w:p w14:paraId="16146E73" w14:textId="77777777" w:rsidR="00BC4F9A" w:rsidRPr="00BC4F9A" w:rsidRDefault="00BC4F9A" w:rsidP="00C94978">
      <w:pPr>
        <w:numPr>
          <w:ilvl w:val="0"/>
          <w:numId w:val="21"/>
        </w:numPr>
        <w:spacing w:after="160" w:line="259" w:lineRule="auto"/>
        <w:ind w:left="1134"/>
        <w:contextualSpacing/>
        <w:rPr>
          <w:rFonts w:cstheme="minorBidi"/>
          <w:color w:val="000000" w:themeColor="text1"/>
        </w:rPr>
      </w:pPr>
      <w:r w:rsidRPr="00BC4F9A">
        <w:rPr>
          <w:rFonts w:cstheme="minorBidi"/>
          <w:bCs/>
          <w:iCs/>
          <w:color w:val="000000" w:themeColor="text1"/>
        </w:rPr>
        <w:t xml:space="preserve">Grants will be open to online applications from: Not for profit, Community and Voluntary Organisations who are delivering activities aligned to the established outcomes of the Council’s Community Plan; Sports Clubs; Parent and Teacher organisations. </w:t>
      </w:r>
      <w:r w:rsidRPr="00BC4F9A">
        <w:rPr>
          <w:rFonts w:cs="Calibri"/>
          <w:color w:val="000000" w:themeColor="text1"/>
        </w:rPr>
        <w:t xml:space="preserve">All organisations must be fully governed and constituted. Award cannot be made to ‘for profit’ organisations. </w:t>
      </w:r>
    </w:p>
    <w:p w14:paraId="28DDE87A" w14:textId="77777777" w:rsidR="00BC4F9A" w:rsidRPr="00BC4F9A" w:rsidRDefault="00BC4F9A" w:rsidP="00C94978">
      <w:pPr>
        <w:numPr>
          <w:ilvl w:val="0"/>
          <w:numId w:val="21"/>
        </w:numPr>
        <w:spacing w:after="160" w:line="259" w:lineRule="auto"/>
        <w:ind w:left="1134"/>
        <w:contextualSpacing/>
        <w:rPr>
          <w:rFonts w:cstheme="minorBidi"/>
          <w:color w:val="000000" w:themeColor="text1"/>
        </w:rPr>
      </w:pPr>
      <w:r w:rsidRPr="00BC4F9A">
        <w:rPr>
          <w:rFonts w:cs="Calibri"/>
          <w:color w:val="000000" w:themeColor="text1"/>
        </w:rPr>
        <w:t>Activities planned and delivered, must be a recognised Sport NI sport or physical activity.</w:t>
      </w:r>
    </w:p>
    <w:p w14:paraId="642C5AB9" w14:textId="77777777" w:rsidR="00BC4F9A" w:rsidRPr="00BC4F9A" w:rsidRDefault="00BC4F9A" w:rsidP="00C94978">
      <w:pPr>
        <w:numPr>
          <w:ilvl w:val="0"/>
          <w:numId w:val="21"/>
        </w:numPr>
        <w:spacing w:after="160" w:line="259" w:lineRule="auto"/>
        <w:ind w:left="1134"/>
        <w:contextualSpacing/>
        <w:rPr>
          <w:rFonts w:cstheme="minorBidi"/>
          <w:color w:val="000000" w:themeColor="text1"/>
        </w:rPr>
      </w:pPr>
      <w:r w:rsidRPr="00BC4F9A">
        <w:rPr>
          <w:rFonts w:cs="Calibri"/>
          <w:color w:val="000000" w:themeColor="text1"/>
        </w:rPr>
        <w:t>Beneficiaries must be residents in Northern Ireland</w:t>
      </w:r>
    </w:p>
    <w:p w14:paraId="14A15336" w14:textId="77777777" w:rsidR="00BC4F9A" w:rsidRPr="00BC4F9A" w:rsidRDefault="00BC4F9A" w:rsidP="00C94978">
      <w:pPr>
        <w:numPr>
          <w:ilvl w:val="0"/>
          <w:numId w:val="21"/>
        </w:numPr>
        <w:spacing w:after="160" w:line="259" w:lineRule="auto"/>
        <w:ind w:left="1134"/>
        <w:contextualSpacing/>
        <w:rPr>
          <w:rFonts w:cstheme="minorBidi"/>
          <w:color w:val="000000" w:themeColor="text1"/>
        </w:rPr>
      </w:pPr>
      <w:r w:rsidRPr="00BC4F9A">
        <w:rPr>
          <w:rFonts w:cs="Arial"/>
          <w:color w:val="000000" w:themeColor="text1"/>
        </w:rPr>
        <w:t>Upper funding limits of £1000 per project/ per organisation.</w:t>
      </w:r>
    </w:p>
    <w:p w14:paraId="0C01F698" w14:textId="77777777" w:rsidR="00BC4F9A" w:rsidRPr="00BC4F9A" w:rsidRDefault="00BC4F9A" w:rsidP="00C94978">
      <w:pPr>
        <w:numPr>
          <w:ilvl w:val="0"/>
          <w:numId w:val="21"/>
        </w:numPr>
        <w:spacing w:after="160" w:line="259" w:lineRule="auto"/>
        <w:ind w:left="1134"/>
        <w:contextualSpacing/>
        <w:rPr>
          <w:rFonts w:cstheme="minorBidi"/>
          <w:color w:val="000000" w:themeColor="text1"/>
        </w:rPr>
      </w:pPr>
      <w:r w:rsidRPr="00BC4F9A">
        <w:rPr>
          <w:rFonts w:cs="Calibri"/>
          <w:color w:val="000000" w:themeColor="text1"/>
        </w:rPr>
        <w:t xml:space="preserve">All projects must be completed by 31st March 2018 (in the first instance) with programme costs incurred and/or delivery of equipment before 31st March 2018 </w:t>
      </w:r>
    </w:p>
    <w:p w14:paraId="425DCCA2" w14:textId="77777777" w:rsidR="00BC4F9A" w:rsidRPr="00BC4F9A" w:rsidRDefault="00BC4F9A" w:rsidP="00C94978">
      <w:pPr>
        <w:numPr>
          <w:ilvl w:val="0"/>
          <w:numId w:val="21"/>
        </w:numPr>
        <w:spacing w:after="160" w:line="259" w:lineRule="auto"/>
        <w:ind w:left="1134"/>
        <w:contextualSpacing/>
        <w:rPr>
          <w:rFonts w:cstheme="minorBidi"/>
          <w:color w:val="000000" w:themeColor="text1"/>
        </w:rPr>
      </w:pPr>
      <w:r w:rsidRPr="00BC4F9A">
        <w:rPr>
          <w:rFonts w:cs="Calibri"/>
          <w:color w:val="000000" w:themeColor="text1"/>
        </w:rPr>
        <w:t xml:space="preserve">Award cannot be used retrospectively </w:t>
      </w:r>
    </w:p>
    <w:p w14:paraId="23802B29" w14:textId="77777777" w:rsidR="00BC4F9A" w:rsidRPr="00BC4F9A" w:rsidRDefault="00BC4F9A" w:rsidP="00C94978">
      <w:pPr>
        <w:numPr>
          <w:ilvl w:val="0"/>
          <w:numId w:val="21"/>
        </w:numPr>
        <w:spacing w:after="160" w:line="259" w:lineRule="auto"/>
        <w:ind w:left="1134"/>
        <w:contextualSpacing/>
        <w:rPr>
          <w:rFonts w:cstheme="minorBidi"/>
          <w:color w:val="000000" w:themeColor="text1"/>
        </w:rPr>
      </w:pPr>
      <w:r w:rsidRPr="00BC4F9A">
        <w:rPr>
          <w:rFonts w:cs="Calibri"/>
          <w:color w:val="000000" w:themeColor="text1"/>
        </w:rPr>
        <w:t xml:space="preserve">Award must be used for costs directly related to increasing participation in physical activity i.e. no hospitality or entertainment costs </w:t>
      </w:r>
    </w:p>
    <w:p w14:paraId="0704823D" w14:textId="77777777" w:rsidR="00BC4F9A" w:rsidRPr="00BC4F9A" w:rsidRDefault="00BC4F9A" w:rsidP="00C94978">
      <w:pPr>
        <w:numPr>
          <w:ilvl w:val="0"/>
          <w:numId w:val="21"/>
        </w:numPr>
        <w:spacing w:after="160" w:line="259" w:lineRule="auto"/>
        <w:ind w:left="1134"/>
        <w:contextualSpacing/>
        <w:rPr>
          <w:rFonts w:cstheme="minorBidi"/>
          <w:color w:val="000000" w:themeColor="text1"/>
        </w:rPr>
      </w:pPr>
      <w:r w:rsidRPr="00BC4F9A">
        <w:rPr>
          <w:rFonts w:cs="Calibri"/>
          <w:color w:val="000000" w:themeColor="text1"/>
        </w:rPr>
        <w:t xml:space="preserve">Award cannot be allocated to individuals/or individual costs </w:t>
      </w:r>
    </w:p>
    <w:p w14:paraId="5305166E" w14:textId="77777777" w:rsidR="00BC4F9A" w:rsidRPr="00BC4F9A" w:rsidRDefault="00BC4F9A" w:rsidP="00BC4F9A">
      <w:pPr>
        <w:rPr>
          <w:rFonts w:cstheme="minorBidi"/>
          <w:bCs/>
          <w:iCs/>
          <w:color w:val="000000" w:themeColor="text1"/>
        </w:rPr>
      </w:pPr>
    </w:p>
    <w:p w14:paraId="053A639D" w14:textId="1A13ADAE" w:rsidR="00BC4F9A" w:rsidRPr="00BC4F9A" w:rsidRDefault="00BC4F9A" w:rsidP="00BC4F9A">
      <w:pPr>
        <w:ind w:left="720"/>
        <w:rPr>
          <w:rFonts w:cstheme="minorBidi"/>
          <w:bCs/>
          <w:iCs/>
          <w:color w:val="000000" w:themeColor="text1"/>
        </w:rPr>
      </w:pPr>
      <w:r w:rsidRPr="00BC4F9A">
        <w:rPr>
          <w:rFonts w:cs="Arial"/>
          <w:color w:val="000000" w:themeColor="text1"/>
        </w:rPr>
        <w:t>Priority w</w:t>
      </w:r>
      <w:r w:rsidR="00E50480">
        <w:rPr>
          <w:rFonts w:cs="Arial"/>
          <w:color w:val="000000" w:themeColor="text1"/>
        </w:rPr>
        <w:t>ould</w:t>
      </w:r>
      <w:r w:rsidRPr="00BC4F9A">
        <w:rPr>
          <w:rFonts w:cs="Arial"/>
          <w:color w:val="000000" w:themeColor="text1"/>
        </w:rPr>
        <w:t xml:space="preserve"> be given to projects which </w:t>
      </w:r>
      <w:r w:rsidRPr="00BC4F9A">
        <w:rPr>
          <w:rFonts w:eastAsia="Times New Roman" w:cstheme="minorBidi"/>
          <w:color w:val="000000" w:themeColor="text1"/>
          <w:lang w:eastAsia="en-GB"/>
        </w:rPr>
        <w:t>aim to increase participation among traditionally underrepresented groups which include:</w:t>
      </w:r>
    </w:p>
    <w:p w14:paraId="2C0C35DC" w14:textId="77777777" w:rsidR="00BC4F9A" w:rsidRPr="00BC4F9A" w:rsidRDefault="00BC4F9A" w:rsidP="00BC4F9A">
      <w:pPr>
        <w:ind w:left="-142" w:hanging="284"/>
        <w:rPr>
          <w:rFonts w:cstheme="minorBidi"/>
          <w:bCs/>
          <w:iCs/>
          <w:color w:val="000000" w:themeColor="text1"/>
        </w:rPr>
      </w:pPr>
    </w:p>
    <w:p w14:paraId="6B7AF8C2" w14:textId="77777777" w:rsidR="00BC4F9A" w:rsidRPr="00BC4F9A" w:rsidRDefault="00BC4F9A" w:rsidP="00C94978">
      <w:pPr>
        <w:numPr>
          <w:ilvl w:val="0"/>
          <w:numId w:val="22"/>
        </w:numPr>
        <w:spacing w:after="160" w:line="259" w:lineRule="auto"/>
        <w:ind w:left="1134"/>
        <w:contextualSpacing/>
        <w:rPr>
          <w:rFonts w:cstheme="minorBidi"/>
          <w:bCs/>
          <w:iCs/>
          <w:color w:val="000000" w:themeColor="text1"/>
        </w:rPr>
      </w:pPr>
      <w:r w:rsidRPr="00BC4F9A">
        <w:rPr>
          <w:rFonts w:eastAsia="Times New Roman" w:cstheme="minorBidi"/>
          <w:color w:val="000000" w:themeColor="text1"/>
          <w:lang w:eastAsia="en-GB"/>
        </w:rPr>
        <w:t>Women and girls</w:t>
      </w:r>
    </w:p>
    <w:p w14:paraId="67A62163" w14:textId="77777777" w:rsidR="00BC4F9A" w:rsidRPr="00BC4F9A" w:rsidRDefault="00BC4F9A" w:rsidP="00C94978">
      <w:pPr>
        <w:numPr>
          <w:ilvl w:val="0"/>
          <w:numId w:val="22"/>
        </w:numPr>
        <w:spacing w:after="160" w:line="259" w:lineRule="auto"/>
        <w:ind w:left="1134"/>
        <w:contextualSpacing/>
        <w:rPr>
          <w:rFonts w:cstheme="minorBidi"/>
          <w:bCs/>
          <w:iCs/>
          <w:color w:val="000000" w:themeColor="text1"/>
        </w:rPr>
      </w:pPr>
      <w:r w:rsidRPr="00BC4F9A">
        <w:rPr>
          <w:rFonts w:eastAsia="Times New Roman" w:cstheme="minorBidi"/>
          <w:color w:val="000000" w:themeColor="text1"/>
          <w:lang w:eastAsia="en-GB"/>
        </w:rPr>
        <w:t xml:space="preserve">People with a disability; </w:t>
      </w:r>
    </w:p>
    <w:p w14:paraId="6B5BB6FE" w14:textId="4E9B4A31" w:rsidR="00BC4F9A" w:rsidRPr="00E50480" w:rsidRDefault="00BC4F9A" w:rsidP="00C94978">
      <w:pPr>
        <w:numPr>
          <w:ilvl w:val="0"/>
          <w:numId w:val="22"/>
        </w:numPr>
        <w:spacing w:after="160" w:line="259" w:lineRule="auto"/>
        <w:ind w:left="1134"/>
        <w:contextualSpacing/>
        <w:rPr>
          <w:rFonts w:cstheme="minorBidi"/>
          <w:bCs/>
          <w:iCs/>
          <w:color w:val="000000" w:themeColor="text1"/>
        </w:rPr>
      </w:pPr>
      <w:r w:rsidRPr="00BC4F9A">
        <w:rPr>
          <w:rFonts w:eastAsia="Times New Roman" w:cstheme="minorBidi"/>
          <w:color w:val="000000" w:themeColor="text1"/>
          <w:lang w:eastAsia="en-GB"/>
        </w:rPr>
        <w:lastRenderedPageBreak/>
        <w:t>Those living in areas of greatest social need (specifically people living within the top 25% of wards designated by NI Multiple Deprivation Measure Index 2010)</w:t>
      </w:r>
    </w:p>
    <w:p w14:paraId="367A1391" w14:textId="0B7E90CF" w:rsidR="00E50480" w:rsidRDefault="00E50480" w:rsidP="00E50480">
      <w:pPr>
        <w:spacing w:after="160" w:line="259" w:lineRule="auto"/>
        <w:ind w:left="720"/>
        <w:contextualSpacing/>
        <w:rPr>
          <w:rFonts w:eastAsia="Times New Roman" w:cstheme="minorBidi"/>
          <w:color w:val="000000" w:themeColor="text1"/>
          <w:lang w:eastAsia="en-GB"/>
        </w:rPr>
      </w:pPr>
    </w:p>
    <w:p w14:paraId="1185FE43" w14:textId="25C1DF6B" w:rsidR="00E50480" w:rsidRDefault="00E50480" w:rsidP="00E50480">
      <w:pPr>
        <w:spacing w:after="160" w:line="259" w:lineRule="auto"/>
        <w:ind w:left="720"/>
        <w:contextualSpacing/>
        <w:rPr>
          <w:rFonts w:eastAsia="Times New Roman" w:cstheme="minorBidi"/>
          <w:color w:val="000000" w:themeColor="text1"/>
          <w:lang w:eastAsia="en-GB"/>
        </w:rPr>
      </w:pPr>
      <w:r>
        <w:rPr>
          <w:rFonts w:eastAsia="Times New Roman" w:cstheme="minorBidi"/>
          <w:color w:val="000000" w:themeColor="text1"/>
          <w:lang w:eastAsia="en-GB"/>
        </w:rPr>
        <w:t>Moved by</w:t>
      </w:r>
      <w:r w:rsidR="000E0F42">
        <w:rPr>
          <w:rFonts w:eastAsia="Times New Roman" w:cstheme="minorBidi"/>
          <w:color w:val="000000" w:themeColor="text1"/>
          <w:lang w:eastAsia="en-GB"/>
        </w:rPr>
        <w:t xml:space="preserve"> </w:t>
      </w:r>
      <w:r w:rsidR="00456F96">
        <w:rPr>
          <w:rFonts w:eastAsia="Times New Roman" w:cstheme="minorBidi"/>
          <w:color w:val="000000" w:themeColor="text1"/>
          <w:lang w:eastAsia="en-GB"/>
        </w:rPr>
        <w:t xml:space="preserve">Councillor </w:t>
      </w:r>
      <w:r w:rsidR="000E0F42">
        <w:rPr>
          <w:rFonts w:eastAsia="Times New Roman" w:cstheme="minorBidi"/>
          <w:color w:val="000000" w:themeColor="text1"/>
          <w:lang w:eastAsia="en-GB"/>
        </w:rPr>
        <w:t>Logue</w:t>
      </w:r>
    </w:p>
    <w:p w14:paraId="19162E37" w14:textId="48048DB1" w:rsidR="00E50480" w:rsidRPr="00BC4F9A" w:rsidRDefault="00E50480" w:rsidP="00E50480">
      <w:pPr>
        <w:spacing w:after="160" w:line="259" w:lineRule="auto"/>
        <w:ind w:left="720"/>
        <w:contextualSpacing/>
        <w:rPr>
          <w:rFonts w:cstheme="minorBidi"/>
          <w:bCs/>
          <w:iCs/>
          <w:color w:val="000000" w:themeColor="text1"/>
        </w:rPr>
      </w:pPr>
      <w:r>
        <w:rPr>
          <w:rFonts w:eastAsia="Times New Roman" w:cstheme="minorBidi"/>
          <w:color w:val="000000" w:themeColor="text1"/>
          <w:lang w:eastAsia="en-GB"/>
        </w:rPr>
        <w:t xml:space="preserve">Seconded by </w:t>
      </w:r>
      <w:r w:rsidR="00456F96">
        <w:rPr>
          <w:rFonts w:eastAsia="Times New Roman" w:cstheme="minorBidi"/>
          <w:color w:val="000000" w:themeColor="text1"/>
          <w:lang w:eastAsia="en-GB"/>
        </w:rPr>
        <w:t xml:space="preserve">Councillor </w:t>
      </w:r>
      <w:r w:rsidR="000E0F42">
        <w:rPr>
          <w:rFonts w:eastAsia="Times New Roman" w:cstheme="minorBidi"/>
          <w:color w:val="000000" w:themeColor="text1"/>
          <w:lang w:eastAsia="en-GB"/>
        </w:rPr>
        <w:t>Duffin</w:t>
      </w:r>
      <w:r>
        <w:rPr>
          <w:rFonts w:eastAsia="Times New Roman" w:cstheme="minorBidi"/>
          <w:color w:val="000000" w:themeColor="text1"/>
          <w:lang w:eastAsia="en-GB"/>
        </w:rPr>
        <w:t xml:space="preserve"> and</w:t>
      </w:r>
    </w:p>
    <w:p w14:paraId="38881AEC" w14:textId="77777777" w:rsidR="00BC4F9A" w:rsidRPr="00BC4F9A" w:rsidRDefault="00BC4F9A" w:rsidP="00BC4F9A">
      <w:pPr>
        <w:rPr>
          <w:rFonts w:cstheme="minorBidi"/>
          <w:b/>
          <w:bCs/>
          <w:iCs/>
          <w:color w:val="auto"/>
        </w:rPr>
      </w:pPr>
    </w:p>
    <w:p w14:paraId="587D91E5" w14:textId="559C28DF" w:rsidR="00BC4F9A" w:rsidRPr="00BC4F9A" w:rsidRDefault="00E50480" w:rsidP="00BC4F9A">
      <w:pPr>
        <w:ind w:left="720"/>
        <w:rPr>
          <w:rFonts w:cs="Arial"/>
          <w:b/>
          <w:color w:val="auto"/>
        </w:rPr>
      </w:pPr>
      <w:r>
        <w:rPr>
          <w:rFonts w:cs="Arial"/>
          <w:b/>
          <w:color w:val="auto"/>
        </w:rPr>
        <w:t>RESOLVED -</w:t>
      </w:r>
      <w:r w:rsidR="00BC4F9A" w:rsidRPr="00BC4F9A">
        <w:rPr>
          <w:rFonts w:cs="Arial"/>
          <w:b/>
          <w:color w:val="auto"/>
        </w:rPr>
        <w:t xml:space="preserve"> that the Everybody Active Grant of £32,130 from Sport Northern Ireland</w:t>
      </w:r>
      <w:r w:rsidR="00BC4F9A" w:rsidRPr="00BC4F9A">
        <w:rPr>
          <w:rFonts w:cstheme="minorBidi"/>
          <w:bCs/>
          <w:iCs/>
          <w:color w:val="auto"/>
        </w:rPr>
        <w:t xml:space="preserve"> </w:t>
      </w:r>
      <w:r w:rsidR="00BC4F9A" w:rsidRPr="00BC4F9A">
        <w:rPr>
          <w:rFonts w:cstheme="minorBidi"/>
          <w:b/>
          <w:bCs/>
          <w:iCs/>
          <w:color w:val="auto"/>
        </w:rPr>
        <w:t>Everybody Active Grants Programme</w:t>
      </w:r>
      <w:r w:rsidR="00BC4F9A" w:rsidRPr="00BC4F9A">
        <w:rPr>
          <w:rFonts w:cs="Arial"/>
          <w:b/>
          <w:color w:val="auto"/>
        </w:rPr>
        <w:t xml:space="preserve"> be accepted and administered and promoted, as set out above.</w:t>
      </w:r>
    </w:p>
    <w:p w14:paraId="6452E6F0" w14:textId="77777777" w:rsidR="00BC4F9A" w:rsidRPr="00BC4F9A" w:rsidRDefault="00BC4F9A" w:rsidP="00BC4F9A">
      <w:pPr>
        <w:tabs>
          <w:tab w:val="left" w:pos="1452"/>
        </w:tabs>
        <w:rPr>
          <w:rFonts w:cstheme="minorBidi"/>
          <w:color w:val="auto"/>
        </w:rPr>
      </w:pPr>
    </w:p>
    <w:p w14:paraId="39A1D6CB" w14:textId="54A4133B" w:rsidR="00BC4F9A" w:rsidRPr="00E50480" w:rsidRDefault="00E50480" w:rsidP="00BC4F9A">
      <w:pPr>
        <w:ind w:left="1440" w:hanging="720"/>
        <w:jc w:val="both"/>
        <w:rPr>
          <w:rFonts w:cstheme="minorBidi"/>
          <w:i/>
          <w:color w:val="auto"/>
        </w:rPr>
      </w:pPr>
      <w:r>
        <w:rPr>
          <w:rFonts w:cstheme="minorBidi"/>
          <w:i/>
          <w:color w:val="auto"/>
        </w:rPr>
        <w:t>ACTION</w:t>
      </w:r>
      <w:r w:rsidRPr="00E50480">
        <w:rPr>
          <w:rFonts w:cstheme="minorBidi"/>
          <w:i/>
          <w:color w:val="auto"/>
        </w:rPr>
        <w:t xml:space="preserve"> BY</w:t>
      </w:r>
      <w:r w:rsidR="00BC4F9A" w:rsidRPr="00E50480">
        <w:rPr>
          <w:rFonts w:cstheme="minorBidi"/>
          <w:i/>
          <w:color w:val="auto"/>
        </w:rPr>
        <w:t xml:space="preserve">: </w:t>
      </w:r>
      <w:r w:rsidR="00BC4F9A" w:rsidRPr="00E50480">
        <w:rPr>
          <w:rFonts w:cstheme="minorBidi"/>
          <w:i/>
          <w:color w:val="auto"/>
        </w:rPr>
        <w:tab/>
        <w:t>Janine Beazley, Leisure Grants and Special Projects Officer</w:t>
      </w:r>
    </w:p>
    <w:p w14:paraId="10B9FFC4" w14:textId="7E9692FA" w:rsidR="00BC4F9A" w:rsidRDefault="00BC4F9A" w:rsidP="00BC4F9A">
      <w:pPr>
        <w:tabs>
          <w:tab w:val="left" w:pos="1452"/>
        </w:tabs>
        <w:jc w:val="both"/>
        <w:rPr>
          <w:rFonts w:cstheme="minorBidi"/>
          <w:color w:val="auto"/>
        </w:rPr>
      </w:pPr>
    </w:p>
    <w:p w14:paraId="7191763B" w14:textId="77777777" w:rsidR="0059285D" w:rsidRPr="00BC4F9A" w:rsidRDefault="0059285D" w:rsidP="00BC4F9A">
      <w:pPr>
        <w:tabs>
          <w:tab w:val="left" w:pos="1452"/>
        </w:tabs>
        <w:jc w:val="both"/>
        <w:rPr>
          <w:rFonts w:cstheme="minorBidi"/>
          <w:color w:val="auto"/>
        </w:rPr>
      </w:pPr>
    </w:p>
    <w:p w14:paraId="76FE3BFB" w14:textId="77777777" w:rsidR="00456F96" w:rsidRDefault="00456F96" w:rsidP="00BC4F9A">
      <w:pPr>
        <w:ind w:left="709" w:hanging="709"/>
        <w:rPr>
          <w:b/>
        </w:rPr>
      </w:pPr>
    </w:p>
    <w:p w14:paraId="510A8330" w14:textId="4767DFB7" w:rsidR="00BC4F9A" w:rsidRPr="00BC4F9A" w:rsidRDefault="00BC4F9A" w:rsidP="00BC4F9A">
      <w:pPr>
        <w:ind w:left="709" w:hanging="709"/>
        <w:rPr>
          <w:rFonts w:cs="Times New Roman"/>
          <w:b/>
          <w:color w:val="auto"/>
        </w:rPr>
      </w:pPr>
      <w:r w:rsidRPr="00BC4F9A">
        <w:rPr>
          <w:b/>
        </w:rPr>
        <w:t>6.33</w:t>
      </w:r>
      <w:r w:rsidRPr="00BC4F9A">
        <w:rPr>
          <w:b/>
        </w:rPr>
        <w:tab/>
        <w:t>HONORARY CITIZENSHIP</w:t>
      </w:r>
    </w:p>
    <w:p w14:paraId="1B57AE6B" w14:textId="77777777" w:rsidR="00BC4F9A" w:rsidRPr="00BC4F9A" w:rsidRDefault="00BC4F9A" w:rsidP="00BC4F9A">
      <w:pPr>
        <w:ind w:left="709" w:hanging="709"/>
      </w:pPr>
    </w:p>
    <w:p w14:paraId="0DCAFA84" w14:textId="77777777" w:rsidR="00BC4F9A" w:rsidRPr="00BC4F9A" w:rsidRDefault="00BC4F9A" w:rsidP="00BC4F9A">
      <w:pPr>
        <w:ind w:left="709" w:hanging="709"/>
        <w:rPr>
          <w:b/>
        </w:rPr>
      </w:pPr>
      <w:r w:rsidRPr="00BC4F9A">
        <w:rPr>
          <w:b/>
        </w:rPr>
        <w:tab/>
        <w:t>Introduction</w:t>
      </w:r>
    </w:p>
    <w:p w14:paraId="3EF963E8" w14:textId="125C496A" w:rsidR="00BC4F9A" w:rsidRPr="00BC4F9A" w:rsidRDefault="00BC4F9A" w:rsidP="00BC4F9A">
      <w:pPr>
        <w:ind w:left="709" w:hanging="709"/>
      </w:pPr>
      <w:r w:rsidRPr="00BC4F9A">
        <w:tab/>
        <w:t>It ha</w:t>
      </w:r>
      <w:r w:rsidR="00E50480">
        <w:t>d</w:t>
      </w:r>
      <w:r w:rsidRPr="00BC4F9A">
        <w:t xml:space="preserve"> been requested that Officers investigate having an “Honorary Citizen” role (as a lesser recognition than granting someone the “Freedom o</w:t>
      </w:r>
      <w:r w:rsidR="00E50480">
        <w:t>f the Borough”).</w:t>
      </w:r>
      <w:r w:rsidR="00751452">
        <w:t xml:space="preserve"> </w:t>
      </w:r>
      <w:r w:rsidR="00E50480">
        <w:t xml:space="preserve"> This paper set</w:t>
      </w:r>
      <w:r w:rsidRPr="00BC4F9A">
        <w:t xml:space="preserve"> out the proposals for this recognition.</w:t>
      </w:r>
    </w:p>
    <w:p w14:paraId="007A9FD7" w14:textId="77777777" w:rsidR="00BC4F9A" w:rsidRPr="00BC4F9A" w:rsidRDefault="00BC4F9A" w:rsidP="00BC4F9A">
      <w:pPr>
        <w:ind w:left="709" w:hanging="709"/>
      </w:pPr>
    </w:p>
    <w:p w14:paraId="7B52A570" w14:textId="7F30EE86" w:rsidR="00BC4F9A" w:rsidRPr="00BC4F9A" w:rsidRDefault="00BC4F9A" w:rsidP="00BC4F9A">
      <w:pPr>
        <w:keepNext/>
        <w:keepLines/>
        <w:ind w:left="709" w:hanging="709"/>
        <w:rPr>
          <w:b/>
        </w:rPr>
      </w:pPr>
      <w:r w:rsidRPr="00BC4F9A">
        <w:rPr>
          <w:b/>
        </w:rPr>
        <w:tab/>
        <w:t>Proposals for Council’s Use of An Honorary Citizenship</w:t>
      </w:r>
      <w:r w:rsidR="00751452">
        <w:rPr>
          <w:b/>
        </w:rPr>
        <w:br/>
      </w:r>
    </w:p>
    <w:p w14:paraId="2CA1AB95" w14:textId="77777777" w:rsidR="00BC4F9A" w:rsidRPr="00BC4F9A" w:rsidRDefault="00BC4F9A" w:rsidP="00BC4F9A">
      <w:pPr>
        <w:keepNext/>
        <w:keepLines/>
        <w:ind w:left="709" w:hanging="709"/>
      </w:pPr>
      <w:r w:rsidRPr="00BC4F9A">
        <w:tab/>
      </w:r>
      <w:r w:rsidRPr="00BC4F9A">
        <w:rPr>
          <w:i/>
          <w:u w:val="single"/>
        </w:rPr>
        <w:t>Application process</w:t>
      </w:r>
    </w:p>
    <w:p w14:paraId="514035BD" w14:textId="68DCB0BD" w:rsidR="00BC4F9A" w:rsidRPr="00BC4F9A" w:rsidRDefault="00E50480" w:rsidP="00BC4F9A">
      <w:pPr>
        <w:keepNext/>
        <w:keepLines/>
        <w:ind w:left="709" w:hanging="709"/>
      </w:pPr>
      <w:r>
        <w:tab/>
        <w:t>Nominations would</w:t>
      </w:r>
      <w:r w:rsidR="00BC4F9A" w:rsidRPr="00BC4F9A">
        <w:t xml:space="preserve"> ordinarily be put forward by an Elected Member, for consideration by Full Council. </w:t>
      </w:r>
      <w:r w:rsidR="00751452">
        <w:t xml:space="preserve"> </w:t>
      </w:r>
      <w:r w:rsidR="00BC4F9A" w:rsidRPr="00BC4F9A">
        <w:t>In putting forward a nomination, the Elected Member should provide details of how the nominee is considered to meet the agreed criteria for this recognition.</w:t>
      </w:r>
    </w:p>
    <w:p w14:paraId="275A7FDC" w14:textId="77777777" w:rsidR="00BC4F9A" w:rsidRPr="00BC4F9A" w:rsidRDefault="00BC4F9A" w:rsidP="00BC4F9A">
      <w:pPr>
        <w:keepNext/>
        <w:keepLines/>
        <w:ind w:left="709" w:hanging="709"/>
      </w:pPr>
    </w:p>
    <w:p w14:paraId="55E7D97C" w14:textId="77777777" w:rsidR="00BC4F9A" w:rsidRPr="00BC4F9A" w:rsidRDefault="00BC4F9A" w:rsidP="00BC4F9A">
      <w:pPr>
        <w:ind w:left="709" w:hanging="709"/>
        <w:rPr>
          <w:i/>
          <w:u w:val="single"/>
        </w:rPr>
      </w:pPr>
      <w:r w:rsidRPr="00BC4F9A">
        <w:rPr>
          <w:i/>
        </w:rPr>
        <w:tab/>
      </w:r>
      <w:r w:rsidRPr="00BC4F9A">
        <w:rPr>
          <w:i/>
          <w:u w:val="single"/>
        </w:rPr>
        <w:t>Possible Criteria</w:t>
      </w:r>
    </w:p>
    <w:p w14:paraId="3A8F5D96" w14:textId="77777777" w:rsidR="00BC4F9A" w:rsidRPr="00BC4F9A" w:rsidRDefault="00BC4F9A" w:rsidP="00BC4F9A">
      <w:pPr>
        <w:ind w:left="709" w:hanging="709"/>
      </w:pPr>
      <w:r w:rsidRPr="00BC4F9A">
        <w:tab/>
        <w:t>Council may wish to consider applying the following criteria for the granting of an Honorary Citizenship:</w:t>
      </w:r>
    </w:p>
    <w:p w14:paraId="290620C8" w14:textId="77777777" w:rsidR="00BC4F9A" w:rsidRPr="00BC4F9A" w:rsidRDefault="00BC4F9A" w:rsidP="00BC4F9A">
      <w:pPr>
        <w:ind w:left="709" w:hanging="709"/>
      </w:pPr>
    </w:p>
    <w:p w14:paraId="6B245199" w14:textId="77777777" w:rsidR="00BC4F9A" w:rsidRPr="00BC4F9A" w:rsidRDefault="00BC4F9A" w:rsidP="00C94978">
      <w:pPr>
        <w:numPr>
          <w:ilvl w:val="0"/>
          <w:numId w:val="23"/>
        </w:numPr>
        <w:ind w:left="1134" w:hanging="283"/>
        <w:rPr>
          <w:rFonts w:cs="Arial"/>
        </w:rPr>
      </w:pPr>
      <w:r w:rsidRPr="00BC4F9A">
        <w:rPr>
          <w:rFonts w:cs="Arial"/>
        </w:rPr>
        <w:t>The person nominated should be a non-resident of the Borough.</w:t>
      </w:r>
    </w:p>
    <w:p w14:paraId="6B5B5C95" w14:textId="77777777" w:rsidR="00BC4F9A" w:rsidRPr="00BC4F9A" w:rsidRDefault="00BC4F9A" w:rsidP="00BC4F9A">
      <w:pPr>
        <w:ind w:left="1134" w:hanging="283"/>
        <w:rPr>
          <w:rFonts w:cs="Arial"/>
        </w:rPr>
      </w:pPr>
    </w:p>
    <w:p w14:paraId="2AFB9FAA" w14:textId="77777777" w:rsidR="00BC4F9A" w:rsidRPr="00BC4F9A" w:rsidRDefault="00BC4F9A" w:rsidP="00C94978">
      <w:pPr>
        <w:numPr>
          <w:ilvl w:val="0"/>
          <w:numId w:val="23"/>
        </w:numPr>
        <w:ind w:left="1134" w:hanging="283"/>
        <w:rPr>
          <w:rFonts w:cs="Arial"/>
        </w:rPr>
      </w:pPr>
      <w:r w:rsidRPr="00BC4F9A">
        <w:rPr>
          <w:rFonts w:cs="Arial"/>
        </w:rPr>
        <w:t>Their work should be in a voluntary capacity rather than a paid position.</w:t>
      </w:r>
    </w:p>
    <w:p w14:paraId="12290704" w14:textId="77777777" w:rsidR="00BC4F9A" w:rsidRPr="00BC4F9A" w:rsidRDefault="00BC4F9A" w:rsidP="00BC4F9A">
      <w:pPr>
        <w:ind w:left="1134" w:hanging="283"/>
        <w:rPr>
          <w:rFonts w:cs="Arial"/>
        </w:rPr>
      </w:pPr>
    </w:p>
    <w:p w14:paraId="4AFED827" w14:textId="7330A277" w:rsidR="00BC4F9A" w:rsidRPr="00BC4F9A" w:rsidRDefault="00BC4F9A" w:rsidP="00C94978">
      <w:pPr>
        <w:numPr>
          <w:ilvl w:val="0"/>
          <w:numId w:val="23"/>
        </w:numPr>
        <w:ind w:left="1134" w:hanging="283"/>
        <w:rPr>
          <w:rFonts w:cs="Times New Roman"/>
        </w:rPr>
      </w:pPr>
      <w:r w:rsidRPr="00BC4F9A">
        <w:rPr>
          <w:rFonts w:cs="Arial"/>
        </w:rPr>
        <w:lastRenderedPageBreak/>
        <w:t>The person’s contribution should have been exceptional and as such, have made a significan</w:t>
      </w:r>
      <w:r w:rsidR="00751452">
        <w:rPr>
          <w:rFonts w:cs="Arial"/>
        </w:rPr>
        <w:t>t difference to the Borough and/</w:t>
      </w:r>
      <w:r w:rsidRPr="00BC4F9A">
        <w:rPr>
          <w:rFonts w:cs="Arial"/>
        </w:rPr>
        <w:t xml:space="preserve">or to the operations of the Council. </w:t>
      </w:r>
      <w:r w:rsidR="00751452">
        <w:rPr>
          <w:rFonts w:cs="Arial"/>
        </w:rPr>
        <w:t xml:space="preserve"> This could be with regard</w:t>
      </w:r>
      <w:r w:rsidRPr="00BC4F9A">
        <w:rPr>
          <w:rFonts w:cs="Arial"/>
        </w:rPr>
        <w:t xml:space="preserve"> to areas that include, but are not limited to:</w:t>
      </w:r>
      <w:r w:rsidRPr="00BC4F9A">
        <w:t xml:space="preserve"> education, arts and culture, economic development</w:t>
      </w:r>
      <w:r w:rsidR="00751452">
        <w:t>,</w:t>
      </w:r>
      <w:r w:rsidRPr="00BC4F9A">
        <w:t xml:space="preserve"> etc. </w:t>
      </w:r>
    </w:p>
    <w:p w14:paraId="2DB736BF" w14:textId="77777777" w:rsidR="00BC4F9A" w:rsidRPr="00BC4F9A" w:rsidRDefault="00BC4F9A" w:rsidP="00BC4F9A">
      <w:pPr>
        <w:ind w:left="709" w:hanging="709"/>
        <w:rPr>
          <w:rFonts w:cs="Arial"/>
        </w:rPr>
      </w:pPr>
    </w:p>
    <w:p w14:paraId="68BC0A69" w14:textId="77777777" w:rsidR="00BC4F9A" w:rsidRPr="00BC4F9A" w:rsidRDefault="00BC4F9A" w:rsidP="00BC4F9A">
      <w:pPr>
        <w:ind w:left="709" w:hanging="709"/>
        <w:rPr>
          <w:rFonts w:cs="Times New Roman"/>
          <w:i/>
          <w:u w:val="single"/>
        </w:rPr>
      </w:pPr>
      <w:r w:rsidRPr="00BC4F9A">
        <w:rPr>
          <w:i/>
        </w:rPr>
        <w:tab/>
      </w:r>
      <w:r w:rsidRPr="00BC4F9A">
        <w:rPr>
          <w:i/>
          <w:u w:val="single"/>
        </w:rPr>
        <w:t>Award</w:t>
      </w:r>
    </w:p>
    <w:p w14:paraId="10E853DC" w14:textId="77777777" w:rsidR="00BC4F9A" w:rsidRPr="00BC4F9A" w:rsidRDefault="00BC4F9A" w:rsidP="00BC4F9A">
      <w:pPr>
        <w:ind w:left="709" w:hanging="709"/>
      </w:pPr>
      <w:r w:rsidRPr="00BC4F9A">
        <w:tab/>
        <w:t>The Award should require formal approval by Full Council by simply majority vote.</w:t>
      </w:r>
    </w:p>
    <w:p w14:paraId="3BE5E01C" w14:textId="77777777" w:rsidR="00BC4F9A" w:rsidRPr="00BC4F9A" w:rsidRDefault="00BC4F9A" w:rsidP="00BC4F9A">
      <w:pPr>
        <w:ind w:left="709" w:hanging="709"/>
      </w:pPr>
    </w:p>
    <w:p w14:paraId="7CD36D0E" w14:textId="29DA29D6" w:rsidR="00BC4F9A" w:rsidRDefault="00BC4F9A" w:rsidP="00BC4F9A">
      <w:pPr>
        <w:ind w:left="709" w:hanging="709"/>
      </w:pPr>
      <w:r w:rsidRPr="00BC4F9A">
        <w:tab/>
        <w:t>A brief civic ceremony w</w:t>
      </w:r>
      <w:r w:rsidR="00E50480">
        <w:t>ould</w:t>
      </w:r>
      <w:r w:rsidRPr="00BC4F9A">
        <w:t xml:space="preserve"> be held, at which, the nominee w</w:t>
      </w:r>
      <w:r w:rsidR="00E50480">
        <w:t>ould</w:t>
      </w:r>
      <w:r w:rsidRPr="00BC4F9A">
        <w:t xml:space="preserve"> be presented with a formal medal and a scroll.</w:t>
      </w:r>
    </w:p>
    <w:p w14:paraId="3183C4F8" w14:textId="4C20918C" w:rsidR="00E50480" w:rsidRDefault="00E50480" w:rsidP="00BC4F9A">
      <w:pPr>
        <w:ind w:left="709" w:hanging="709"/>
      </w:pPr>
    </w:p>
    <w:p w14:paraId="187C8778" w14:textId="01F75B77" w:rsidR="00E50480" w:rsidRDefault="00E50480" w:rsidP="00BC4F9A">
      <w:pPr>
        <w:ind w:left="709" w:hanging="709"/>
      </w:pPr>
      <w:r>
        <w:tab/>
        <w:t>Moved by</w:t>
      </w:r>
      <w:r w:rsidR="000E0F42">
        <w:t xml:space="preserve"> </w:t>
      </w:r>
      <w:r w:rsidR="00456F96">
        <w:t>Councillor</w:t>
      </w:r>
      <w:r w:rsidR="000E0F42">
        <w:t xml:space="preserve"> Webb</w:t>
      </w:r>
    </w:p>
    <w:p w14:paraId="05228B62" w14:textId="047903D0" w:rsidR="00E50480" w:rsidRPr="00BC4F9A" w:rsidRDefault="00E50480" w:rsidP="00BC4F9A">
      <w:pPr>
        <w:ind w:left="709" w:hanging="709"/>
      </w:pPr>
      <w:r>
        <w:tab/>
        <w:t xml:space="preserve">Seconded by </w:t>
      </w:r>
      <w:r w:rsidR="00456F96">
        <w:t>Alderman</w:t>
      </w:r>
      <w:r w:rsidR="000E0F42">
        <w:t xml:space="preserve"> Agnew</w:t>
      </w:r>
      <w:r>
        <w:t xml:space="preserve"> and</w:t>
      </w:r>
    </w:p>
    <w:p w14:paraId="4B56127F" w14:textId="77777777" w:rsidR="00BC4F9A" w:rsidRPr="00BC4F9A" w:rsidRDefault="00BC4F9A" w:rsidP="00BC4F9A">
      <w:pPr>
        <w:ind w:left="709" w:hanging="709"/>
      </w:pPr>
    </w:p>
    <w:p w14:paraId="40107950" w14:textId="1F4BDF35" w:rsidR="00BC4F9A" w:rsidRPr="00BC4F9A" w:rsidRDefault="00BC4F9A" w:rsidP="00BC4F9A">
      <w:pPr>
        <w:ind w:left="709" w:hanging="709"/>
        <w:rPr>
          <w:b/>
        </w:rPr>
      </w:pPr>
      <w:r w:rsidRPr="00BC4F9A">
        <w:rPr>
          <w:b/>
        </w:rPr>
        <w:tab/>
      </w:r>
      <w:r w:rsidR="00E50480">
        <w:rPr>
          <w:b/>
        </w:rPr>
        <w:t>RESOLVED -</w:t>
      </w:r>
      <w:r w:rsidR="00456F96">
        <w:rPr>
          <w:b/>
        </w:rPr>
        <w:t xml:space="preserve">  that the role of an Honorary Citizen be introduced.</w:t>
      </w:r>
    </w:p>
    <w:p w14:paraId="530AD079" w14:textId="77777777" w:rsidR="00BC4F9A" w:rsidRPr="00BC4F9A" w:rsidRDefault="00BC4F9A" w:rsidP="00BC4F9A">
      <w:pPr>
        <w:ind w:left="709" w:hanging="709"/>
        <w:rPr>
          <w:b/>
        </w:rPr>
      </w:pPr>
    </w:p>
    <w:p w14:paraId="2103BD11" w14:textId="12786915" w:rsidR="00E50480" w:rsidRDefault="00BC4F9A" w:rsidP="00E50480">
      <w:pPr>
        <w:ind w:left="709" w:hanging="709"/>
        <w:rPr>
          <w:i/>
        </w:rPr>
      </w:pPr>
      <w:r w:rsidRPr="00E50480">
        <w:rPr>
          <w:i/>
        </w:rPr>
        <w:tab/>
      </w:r>
      <w:r w:rsidR="00E50480" w:rsidRPr="00E50480">
        <w:rPr>
          <w:i/>
        </w:rPr>
        <w:t>ACTION BY:</w:t>
      </w:r>
      <w:r w:rsidR="00456F96">
        <w:rPr>
          <w:i/>
        </w:rPr>
        <w:t xml:space="preserve"> Liz Johnston, Head of Governance</w:t>
      </w:r>
    </w:p>
    <w:p w14:paraId="30640D51" w14:textId="12FB1603" w:rsidR="00456F96" w:rsidRDefault="00456F96" w:rsidP="00E50480">
      <w:pPr>
        <w:ind w:left="709" w:hanging="709"/>
        <w:rPr>
          <w:i/>
        </w:rPr>
      </w:pPr>
    </w:p>
    <w:p w14:paraId="45882850" w14:textId="6DAB4CE1" w:rsidR="00456F96" w:rsidRDefault="00456F96" w:rsidP="00E50480">
      <w:pPr>
        <w:ind w:left="709" w:hanging="709"/>
        <w:rPr>
          <w:i/>
        </w:rPr>
      </w:pPr>
    </w:p>
    <w:p w14:paraId="7CEB2E7B" w14:textId="54C52504" w:rsidR="00456F96" w:rsidRDefault="00456F96" w:rsidP="00456F96">
      <w:pPr>
        <w:rPr>
          <w:b/>
        </w:rPr>
      </w:pPr>
      <w:r w:rsidRPr="00456F96">
        <w:rPr>
          <w:b/>
        </w:rPr>
        <w:t>7.</w:t>
      </w:r>
      <w:r>
        <w:rPr>
          <w:b/>
        </w:rPr>
        <w:tab/>
        <w:t xml:space="preserve">MOTION </w:t>
      </w:r>
    </w:p>
    <w:p w14:paraId="5EF60AA5" w14:textId="77777777" w:rsidR="00456F96" w:rsidRDefault="00456F96" w:rsidP="00456F96">
      <w:pPr>
        <w:ind w:left="709"/>
        <w:rPr>
          <w:i/>
        </w:rPr>
      </w:pPr>
    </w:p>
    <w:p w14:paraId="6563221D" w14:textId="027D734F" w:rsidR="00456F96" w:rsidRPr="0059273E" w:rsidRDefault="00456F96" w:rsidP="0059273E">
      <w:pPr>
        <w:ind w:left="709"/>
        <w:rPr>
          <w:rFonts w:ascii="Calibri" w:hAnsi="Calibri" w:cs="Times New Roman"/>
          <w:i/>
          <w:color w:val="auto"/>
        </w:rPr>
      </w:pPr>
      <w:r w:rsidRPr="00F56566">
        <w:rPr>
          <w:i/>
        </w:rPr>
        <w:t xml:space="preserve">It </w:t>
      </w:r>
      <w:r>
        <w:rPr>
          <w:i/>
        </w:rPr>
        <w:t>wa</w:t>
      </w:r>
      <w:r w:rsidRPr="00F56566">
        <w:rPr>
          <w:i/>
        </w:rPr>
        <w:t>s proposed that Honorary Citizenship be granted to Mr Greg Tilque in recognition of his voluntary activity in various programmes within the Sister Cities Partnership of Antrim &amp; Newtownabbey and Gilbert, Arizona.</w:t>
      </w:r>
      <w:r w:rsidR="0059273E">
        <w:rPr>
          <w:rFonts w:ascii="Calibri" w:hAnsi="Calibri" w:cs="Times New Roman"/>
          <w:i/>
          <w:color w:val="auto"/>
        </w:rPr>
        <w:t xml:space="preserve">  </w:t>
      </w:r>
      <w:r>
        <w:t xml:space="preserve">A </w:t>
      </w:r>
      <w:r>
        <w:rPr>
          <w:i/>
        </w:rPr>
        <w:t>Pen Picture was circulated to give Members information about Mr Greg Tilque.</w:t>
      </w:r>
    </w:p>
    <w:p w14:paraId="76AAF2A9" w14:textId="77777777" w:rsidR="00456F96" w:rsidRDefault="00456F96" w:rsidP="00456F96">
      <w:pPr>
        <w:rPr>
          <w:b/>
        </w:rPr>
      </w:pPr>
      <w:r>
        <w:rPr>
          <w:b/>
        </w:rPr>
        <w:tab/>
      </w:r>
    </w:p>
    <w:p w14:paraId="27208F13" w14:textId="4D7E5325" w:rsidR="00456F96" w:rsidRDefault="00456F96" w:rsidP="00456F96">
      <w:r>
        <w:rPr>
          <w:b/>
        </w:rPr>
        <w:tab/>
      </w:r>
      <w:r>
        <w:t>Proposed by Councillor Billy Webb</w:t>
      </w:r>
    </w:p>
    <w:p w14:paraId="271D8BE5" w14:textId="611135C0" w:rsidR="00456F96" w:rsidRDefault="00456F96" w:rsidP="00456F96">
      <w:r>
        <w:tab/>
        <w:t>Seconded by Alderman Fraser Agnew and</w:t>
      </w:r>
    </w:p>
    <w:p w14:paraId="6C47E8C1" w14:textId="404DEFE4" w:rsidR="00456F96" w:rsidRDefault="00456F96" w:rsidP="00456F96"/>
    <w:p w14:paraId="08F8DDF7" w14:textId="0EE14797" w:rsidR="00456F96" w:rsidRDefault="00456F96" w:rsidP="00456F96">
      <w:pPr>
        <w:rPr>
          <w:b/>
        </w:rPr>
      </w:pPr>
      <w:r>
        <w:tab/>
      </w:r>
      <w:r>
        <w:rPr>
          <w:b/>
        </w:rPr>
        <w:t>RESOLVED:  that the role o</w:t>
      </w:r>
      <w:r w:rsidR="0001657B">
        <w:rPr>
          <w:b/>
        </w:rPr>
        <w:t xml:space="preserve">f Honorary Citizenship be granted </w:t>
      </w:r>
      <w:r>
        <w:rPr>
          <w:b/>
        </w:rPr>
        <w:t>to Mr Greg Tilque.</w:t>
      </w:r>
    </w:p>
    <w:p w14:paraId="7384204D" w14:textId="70E59354" w:rsidR="0059273E" w:rsidRDefault="0059273E" w:rsidP="00456F96">
      <w:pPr>
        <w:rPr>
          <w:b/>
        </w:rPr>
      </w:pPr>
    </w:p>
    <w:p w14:paraId="3251E0DF" w14:textId="04B31686" w:rsidR="0059273E" w:rsidRPr="0059273E" w:rsidRDefault="0059273E" w:rsidP="00456F96">
      <w:pPr>
        <w:rPr>
          <w:i/>
        </w:rPr>
      </w:pPr>
      <w:r>
        <w:rPr>
          <w:b/>
          <w:i/>
        </w:rPr>
        <w:tab/>
      </w:r>
      <w:r w:rsidRPr="0059273E">
        <w:rPr>
          <w:i/>
        </w:rPr>
        <w:t>ACTION BY:  The Mayor’s Office</w:t>
      </w:r>
    </w:p>
    <w:p w14:paraId="6CF86B93" w14:textId="3A803CB1" w:rsidR="00BC4F9A" w:rsidRPr="00BC4F9A" w:rsidRDefault="00BC4F9A" w:rsidP="00456F96">
      <w:pPr>
        <w:ind w:left="709" w:hanging="709"/>
        <w:rPr>
          <w:b/>
        </w:rPr>
      </w:pPr>
      <w:r w:rsidRPr="00BC4F9A">
        <w:rPr>
          <w:b/>
        </w:rPr>
        <w:t>6.34</w:t>
      </w:r>
      <w:r w:rsidRPr="00BC4F9A">
        <w:rPr>
          <w:b/>
        </w:rPr>
        <w:tab/>
        <w:t>CP/CD/132  AC/EV/7   CHRISTMAS EVENTS PROGRAMME ANTRIM AND NEWTOWNABBEY 2017</w:t>
      </w:r>
    </w:p>
    <w:p w14:paraId="1143CB7C" w14:textId="77777777" w:rsidR="00BC4F9A" w:rsidRPr="00BC4F9A" w:rsidRDefault="00BC4F9A" w:rsidP="00BC4F9A">
      <w:pPr>
        <w:ind w:left="2160" w:hanging="2160"/>
      </w:pPr>
      <w:r w:rsidRPr="00BC4F9A">
        <w:rPr>
          <w:b/>
        </w:rPr>
        <w:tab/>
      </w:r>
    </w:p>
    <w:p w14:paraId="70E208DE" w14:textId="638C18C1" w:rsidR="00BC4F9A" w:rsidRPr="00BC4F9A" w:rsidRDefault="00BC4F9A" w:rsidP="00BC4F9A">
      <w:pPr>
        <w:ind w:left="709" w:firstLine="11"/>
      </w:pPr>
      <w:r w:rsidRPr="00BC4F9A">
        <w:t xml:space="preserve">Members </w:t>
      </w:r>
      <w:r w:rsidR="00E50480">
        <w:t>were</w:t>
      </w:r>
      <w:r w:rsidRPr="00BC4F9A">
        <w:t xml:space="preserve"> reminded of the success of the Christmas Events Programme, delivered in the Borough in November and December 2016 which attracted in excess </w:t>
      </w:r>
      <w:r w:rsidRPr="00BC4F9A">
        <w:rPr>
          <w:color w:val="000000" w:themeColor="text1"/>
        </w:rPr>
        <w:t xml:space="preserve">of 80,000 (36,000 people to the Community Planning and Regeneration events and 44,000 </w:t>
      </w:r>
      <w:r w:rsidRPr="00BC4F9A">
        <w:t xml:space="preserve">to the Enchanted Winter Garden at Antrim Castle Gardens). </w:t>
      </w:r>
    </w:p>
    <w:p w14:paraId="2A7B2F06" w14:textId="77777777" w:rsidR="00BC4F9A" w:rsidRPr="00BC4F9A" w:rsidRDefault="00BC4F9A" w:rsidP="00BC4F9A"/>
    <w:p w14:paraId="52C7D51E" w14:textId="07EEFB3B" w:rsidR="00BC4F9A" w:rsidRPr="00BC4F9A" w:rsidRDefault="00BC4F9A" w:rsidP="00BC4F9A">
      <w:pPr>
        <w:ind w:firstLine="709"/>
      </w:pPr>
      <w:r w:rsidRPr="00BC4F9A">
        <w:t xml:space="preserve">There </w:t>
      </w:r>
      <w:r w:rsidR="00E50480">
        <w:t>were</w:t>
      </w:r>
      <w:r w:rsidRPr="00BC4F9A">
        <w:t xml:space="preserve"> a number of events which </w:t>
      </w:r>
      <w:r w:rsidR="00E50480">
        <w:t>were</w:t>
      </w:r>
      <w:r w:rsidRPr="00BC4F9A">
        <w:t xml:space="preserve"> summarised as follows:</w:t>
      </w:r>
    </w:p>
    <w:p w14:paraId="5747B4DE" w14:textId="77777777" w:rsidR="00BC4F9A" w:rsidRPr="00BC4F9A" w:rsidRDefault="00BC4F9A" w:rsidP="00BC4F9A"/>
    <w:p w14:paraId="74F281BC" w14:textId="77777777" w:rsidR="00BC4F9A" w:rsidRPr="00BC4F9A" w:rsidRDefault="00BC4F9A" w:rsidP="00C94978">
      <w:pPr>
        <w:numPr>
          <w:ilvl w:val="0"/>
          <w:numId w:val="27"/>
        </w:numPr>
        <w:spacing w:after="160"/>
        <w:ind w:left="1134"/>
        <w:contextualSpacing/>
        <w:rPr>
          <w:rFonts w:cs="Times New Roman"/>
          <w:color w:val="auto"/>
          <w:lang w:eastAsia="zh-CN"/>
        </w:rPr>
      </w:pPr>
      <w:r w:rsidRPr="00BC4F9A">
        <w:rPr>
          <w:rFonts w:cs="Times New Roman"/>
          <w:color w:val="auto"/>
          <w:lang w:eastAsia="zh-CN"/>
        </w:rPr>
        <w:t xml:space="preserve">Big Nights Out </w:t>
      </w:r>
    </w:p>
    <w:p w14:paraId="16680861" w14:textId="77777777" w:rsidR="00BC4F9A" w:rsidRPr="00BC4F9A" w:rsidRDefault="00BC4F9A" w:rsidP="00C94978">
      <w:pPr>
        <w:numPr>
          <w:ilvl w:val="0"/>
          <w:numId w:val="27"/>
        </w:numPr>
        <w:spacing w:after="160"/>
        <w:ind w:left="1134"/>
        <w:contextualSpacing/>
        <w:rPr>
          <w:rFonts w:cs="Times New Roman"/>
          <w:color w:val="auto"/>
          <w:lang w:eastAsia="zh-CN"/>
        </w:rPr>
      </w:pPr>
      <w:r w:rsidRPr="00BC4F9A">
        <w:rPr>
          <w:rFonts w:cs="Times New Roman"/>
          <w:color w:val="auto"/>
          <w:lang w:eastAsia="zh-CN"/>
        </w:rPr>
        <w:t xml:space="preserve">Switch on Ceremonies </w:t>
      </w:r>
    </w:p>
    <w:p w14:paraId="3016271D" w14:textId="30FE08B0" w:rsidR="00BC4F9A" w:rsidRPr="00BC4F9A" w:rsidRDefault="00BC4F9A" w:rsidP="00C94978">
      <w:pPr>
        <w:numPr>
          <w:ilvl w:val="0"/>
          <w:numId w:val="27"/>
        </w:numPr>
        <w:spacing w:after="160"/>
        <w:ind w:left="1134"/>
        <w:contextualSpacing/>
        <w:rPr>
          <w:rFonts w:cs="Times New Roman"/>
          <w:color w:val="auto"/>
          <w:lang w:eastAsia="zh-CN"/>
        </w:rPr>
      </w:pPr>
      <w:r w:rsidRPr="00BC4F9A">
        <w:rPr>
          <w:rFonts w:cs="Times New Roman"/>
          <w:color w:val="auto"/>
          <w:lang w:eastAsia="zh-CN"/>
        </w:rPr>
        <w:t xml:space="preserve">Other Events - including carol concerts and annual </w:t>
      </w:r>
      <w:r w:rsidR="00751452">
        <w:rPr>
          <w:rFonts w:cs="Times New Roman"/>
          <w:color w:val="auto"/>
          <w:lang w:eastAsia="zh-CN"/>
        </w:rPr>
        <w:t>S</w:t>
      </w:r>
      <w:r w:rsidRPr="00BC4F9A">
        <w:rPr>
          <w:rFonts w:cs="Times New Roman"/>
          <w:color w:val="auto"/>
          <w:lang w:eastAsia="zh-CN"/>
        </w:rPr>
        <w:t>enior Citizens</w:t>
      </w:r>
      <w:r w:rsidR="00751452">
        <w:rPr>
          <w:rFonts w:cs="Times New Roman"/>
          <w:color w:val="auto"/>
          <w:lang w:eastAsia="zh-CN"/>
        </w:rPr>
        <w:t>’</w:t>
      </w:r>
      <w:r w:rsidRPr="00BC4F9A">
        <w:rPr>
          <w:rFonts w:cs="Times New Roman"/>
          <w:color w:val="auto"/>
          <w:lang w:eastAsia="zh-CN"/>
        </w:rPr>
        <w:t xml:space="preserve"> Tea Dance</w:t>
      </w:r>
    </w:p>
    <w:p w14:paraId="5CE74E03" w14:textId="77777777" w:rsidR="00BC4F9A" w:rsidRPr="00BC4F9A" w:rsidRDefault="00BC4F9A" w:rsidP="00C94978">
      <w:pPr>
        <w:numPr>
          <w:ilvl w:val="0"/>
          <w:numId w:val="27"/>
        </w:numPr>
        <w:spacing w:after="160"/>
        <w:ind w:left="1134"/>
        <w:contextualSpacing/>
        <w:rPr>
          <w:rFonts w:cs="Times New Roman"/>
          <w:color w:val="auto"/>
          <w:lang w:eastAsia="zh-CN"/>
        </w:rPr>
      </w:pPr>
      <w:r w:rsidRPr="00BC4F9A">
        <w:rPr>
          <w:rFonts w:cs="Times New Roman"/>
          <w:color w:val="auto"/>
          <w:lang w:eastAsia="zh-CN"/>
        </w:rPr>
        <w:t>Christmas Markets in Town Centres</w:t>
      </w:r>
    </w:p>
    <w:p w14:paraId="30A8B80F" w14:textId="77777777" w:rsidR="00BC4F9A" w:rsidRPr="00BC4F9A" w:rsidRDefault="00BC4F9A" w:rsidP="00C94978">
      <w:pPr>
        <w:numPr>
          <w:ilvl w:val="0"/>
          <w:numId w:val="27"/>
        </w:numPr>
        <w:spacing w:after="160"/>
        <w:ind w:left="1134"/>
        <w:contextualSpacing/>
        <w:rPr>
          <w:rFonts w:cs="Times New Roman"/>
          <w:color w:val="auto"/>
          <w:lang w:eastAsia="zh-CN"/>
        </w:rPr>
      </w:pPr>
      <w:r w:rsidRPr="00BC4F9A">
        <w:rPr>
          <w:rFonts w:cs="Times New Roman"/>
          <w:color w:val="auto"/>
          <w:lang w:eastAsia="zh-CN"/>
        </w:rPr>
        <w:t>Enchanted Winter Garden, Antrim Castle Gardens</w:t>
      </w:r>
    </w:p>
    <w:p w14:paraId="2B23D7DA" w14:textId="77777777" w:rsidR="00E50480" w:rsidRDefault="00E50480" w:rsidP="00BC4F9A">
      <w:pPr>
        <w:ind w:left="720"/>
      </w:pPr>
    </w:p>
    <w:p w14:paraId="53A9F1A9" w14:textId="7E698262" w:rsidR="00BC4F9A" w:rsidRPr="00BC4F9A" w:rsidRDefault="00BC4F9A" w:rsidP="00BC4F9A">
      <w:pPr>
        <w:ind w:left="720"/>
      </w:pPr>
      <w:r w:rsidRPr="00BC4F9A">
        <w:t xml:space="preserve">In addition, there </w:t>
      </w:r>
      <w:r w:rsidR="00E50480">
        <w:t xml:space="preserve">were </w:t>
      </w:r>
      <w:r w:rsidRPr="00BC4F9A">
        <w:t>grants for senior citizens for Christmas dinner events and a range of seasonal plays, pantomimes, classes and courses</w:t>
      </w:r>
      <w:r w:rsidR="00751452">
        <w:t xml:space="preserve"> on offer through the Arts and C</w:t>
      </w:r>
      <w:r w:rsidRPr="00BC4F9A">
        <w:t xml:space="preserve">ulture service. </w:t>
      </w:r>
    </w:p>
    <w:p w14:paraId="39A8D4E9" w14:textId="77777777" w:rsidR="00BC4F9A" w:rsidRPr="00BC4F9A" w:rsidRDefault="00BC4F9A" w:rsidP="00BC4F9A"/>
    <w:p w14:paraId="1CFCB36E" w14:textId="6A0140FF" w:rsidR="00BC4F9A" w:rsidRPr="00BC4F9A" w:rsidRDefault="00BC4F9A" w:rsidP="00BC4F9A">
      <w:pPr>
        <w:ind w:left="720"/>
      </w:pPr>
      <w:r w:rsidRPr="00BC4F9A">
        <w:t>Following recent consultation with Glengormley and Ballyclare Town Teams, draft programmes and budgets ha</w:t>
      </w:r>
      <w:r w:rsidR="00E50480">
        <w:t>d</w:t>
      </w:r>
      <w:r w:rsidRPr="00BC4F9A">
        <w:t xml:space="preserve"> been developed for this year’s events, copies of which </w:t>
      </w:r>
      <w:r w:rsidR="00E50480">
        <w:t>were circulated</w:t>
      </w:r>
      <w:r w:rsidRPr="00BC4F9A">
        <w:t xml:space="preserve"> for Members’ information.</w:t>
      </w:r>
    </w:p>
    <w:p w14:paraId="257C5310" w14:textId="77777777" w:rsidR="00BC4F9A" w:rsidRPr="00BC4F9A" w:rsidRDefault="00BC4F9A" w:rsidP="00BC4F9A"/>
    <w:p w14:paraId="2D8B46F5" w14:textId="77777777" w:rsidR="00BC4F9A" w:rsidRPr="00BC4F9A" w:rsidRDefault="00BC4F9A" w:rsidP="00BC4F9A">
      <w:pPr>
        <w:ind w:firstLine="720"/>
        <w:rPr>
          <w:b/>
        </w:rPr>
      </w:pPr>
      <w:r w:rsidRPr="00BC4F9A">
        <w:rPr>
          <w:b/>
        </w:rPr>
        <w:t>Proposed Programme 2017</w:t>
      </w:r>
    </w:p>
    <w:p w14:paraId="532DFD0B" w14:textId="04F7D7E6" w:rsidR="00BC4F9A" w:rsidRPr="00BC4F9A" w:rsidRDefault="00BC4F9A" w:rsidP="00BC4F9A">
      <w:pPr>
        <w:ind w:left="720"/>
      </w:pPr>
      <w:r w:rsidRPr="00BC4F9A">
        <w:t xml:space="preserve">A proposed programme </w:t>
      </w:r>
      <w:r w:rsidR="00F60EC5">
        <w:t>was</w:t>
      </w:r>
      <w:r w:rsidRPr="00BC4F9A">
        <w:t xml:space="preserve"> set out below including relevant indicative budgets.  In summary the budget available for items (i) – (iii) above </w:t>
      </w:r>
      <w:r w:rsidR="00F60EC5">
        <w:rPr>
          <w:color w:val="000000" w:themeColor="text1"/>
        </w:rPr>
        <w:t>was</w:t>
      </w:r>
      <w:r w:rsidRPr="00BC4F9A">
        <w:rPr>
          <w:color w:val="000000" w:themeColor="text1"/>
        </w:rPr>
        <w:t xml:space="preserve"> £65,500</w:t>
      </w:r>
      <w:r w:rsidR="00751452">
        <w:rPr>
          <w:color w:val="000000" w:themeColor="text1"/>
        </w:rPr>
        <w:t>,</w:t>
      </w:r>
      <w:r w:rsidRPr="00BC4F9A">
        <w:rPr>
          <w:color w:val="000000" w:themeColor="text1"/>
        </w:rPr>
        <w:t xml:space="preserve"> of </w:t>
      </w:r>
      <w:r w:rsidRPr="00BC4F9A">
        <w:t>which £45,500 ha</w:t>
      </w:r>
      <w:r w:rsidR="00F60EC5">
        <w:t>d</w:t>
      </w:r>
      <w:r w:rsidRPr="00BC4F9A">
        <w:t xml:space="preserve"> been allocated to the Christmas Tree Ceremonies and include</w:t>
      </w:r>
      <w:r w:rsidR="00F60EC5">
        <w:t>d</w:t>
      </w:r>
      <w:r w:rsidRPr="00BC4F9A">
        <w:t xml:space="preserve"> the Civic Carol Service at Mossley Mill, the Antrim Christmas Carol Concert at the Antrim Forum, and the Senior Citizens</w:t>
      </w:r>
      <w:r w:rsidR="00751452">
        <w:t>’</w:t>
      </w:r>
      <w:r w:rsidRPr="00BC4F9A">
        <w:t xml:space="preserve"> Tea Dance at Mossley Mill, £8,000 for small g</w:t>
      </w:r>
      <w:r w:rsidR="00751452">
        <w:t>rants for Antrim Senior Citizen</w:t>
      </w:r>
      <w:r w:rsidRPr="00BC4F9A">
        <w:t>s</w:t>
      </w:r>
      <w:r w:rsidR="00751452">
        <w:t>’</w:t>
      </w:r>
      <w:r w:rsidRPr="00BC4F9A">
        <w:t xml:space="preserve"> events and £15,000 to the Big Nights Out in Glengormley and Ballyclare.  The budget available for the switch on in Antrim Town </w:t>
      </w:r>
      <w:r w:rsidR="00F60EC5">
        <w:t>was</w:t>
      </w:r>
      <w:r w:rsidRPr="00BC4F9A">
        <w:t xml:space="preserve"> £12,000. </w:t>
      </w:r>
      <w:r w:rsidR="00751452">
        <w:t xml:space="preserve"> </w:t>
      </w:r>
      <w:r w:rsidRPr="00BC4F9A">
        <w:t xml:space="preserve">A further £8,000 </w:t>
      </w:r>
      <w:r w:rsidR="00F60EC5">
        <w:t>was</w:t>
      </w:r>
      <w:r w:rsidRPr="00BC4F9A">
        <w:t xml:space="preserve"> also available to support successful applications for village switch-ons in legacy Antrim Borough organised by the community (a call for applications w</w:t>
      </w:r>
      <w:r w:rsidR="00751452">
        <w:t>ould</w:t>
      </w:r>
      <w:r w:rsidRPr="00BC4F9A">
        <w:t xml:space="preserve"> be made from August). </w:t>
      </w:r>
    </w:p>
    <w:p w14:paraId="2651793F" w14:textId="77777777" w:rsidR="00BC4F9A" w:rsidRPr="00BC4F9A" w:rsidRDefault="00BC4F9A" w:rsidP="00BC4F9A"/>
    <w:p w14:paraId="1EA52F18" w14:textId="6F7DD7EB" w:rsidR="00BC4F9A" w:rsidRPr="00BC4F9A" w:rsidRDefault="00BC4F9A" w:rsidP="00BC4F9A">
      <w:pPr>
        <w:ind w:left="720"/>
      </w:pPr>
      <w:r w:rsidRPr="00BC4F9A">
        <w:t>In addition, Ballyclare Chamber of Trade ha</w:t>
      </w:r>
      <w:r w:rsidR="00751452">
        <w:t>d</w:t>
      </w:r>
      <w:r w:rsidRPr="00BC4F9A">
        <w:t xml:space="preserve"> secured an additional £5,000 this year from the Community Festivals Fund. </w:t>
      </w:r>
      <w:r w:rsidR="00751452">
        <w:t xml:space="preserve"> </w:t>
      </w:r>
      <w:r w:rsidRPr="00BC4F9A">
        <w:t>This money w</w:t>
      </w:r>
      <w:r w:rsidR="00751452">
        <w:t>ould</w:t>
      </w:r>
      <w:r w:rsidRPr="00BC4F9A">
        <w:t xml:space="preserve"> be used to pay for additional children’s entertainment.</w:t>
      </w:r>
    </w:p>
    <w:p w14:paraId="420C70F4" w14:textId="77777777" w:rsidR="00BC4F9A" w:rsidRPr="00BC4F9A" w:rsidRDefault="00BC4F9A" w:rsidP="00BC4F9A"/>
    <w:p w14:paraId="7256142F" w14:textId="4BC45808" w:rsidR="00BC4F9A" w:rsidRPr="00BC4F9A" w:rsidRDefault="00BC4F9A" w:rsidP="00BC4F9A">
      <w:pPr>
        <w:ind w:left="720"/>
      </w:pPr>
      <w:r w:rsidRPr="00BC4F9A">
        <w:t>Glengormley Town Team ha</w:t>
      </w:r>
      <w:r w:rsidR="00F60EC5">
        <w:t>d</w:t>
      </w:r>
      <w:r w:rsidRPr="00BC4F9A">
        <w:t xml:space="preserve"> also allocated £10,000 for a Christmas Market and other festive entertainment in its 2017/18 action plan. </w:t>
      </w:r>
      <w:r w:rsidR="00751452">
        <w:t xml:space="preserve"> </w:t>
      </w:r>
      <w:r w:rsidRPr="00BC4F9A">
        <w:t>These activities proved popular last year and w</w:t>
      </w:r>
      <w:r w:rsidR="00751452">
        <w:t>ould comple</w:t>
      </w:r>
      <w:r w:rsidR="00751452" w:rsidRPr="00BC4F9A">
        <w:t>ment</w:t>
      </w:r>
      <w:r w:rsidRPr="00BC4F9A">
        <w:t xml:space="preserve"> the Christmas switch on event. </w:t>
      </w:r>
    </w:p>
    <w:p w14:paraId="6B513D37" w14:textId="77777777" w:rsidR="00BC4F9A" w:rsidRPr="00BC4F9A" w:rsidRDefault="00BC4F9A" w:rsidP="00BC4F9A">
      <w:pPr>
        <w:rPr>
          <w:b/>
        </w:rPr>
      </w:pPr>
    </w:p>
    <w:p w14:paraId="26A667C9" w14:textId="77777777" w:rsidR="00BC4F9A" w:rsidRPr="00BC4F9A" w:rsidRDefault="00BC4F9A" w:rsidP="00C94978">
      <w:pPr>
        <w:numPr>
          <w:ilvl w:val="0"/>
          <w:numId w:val="29"/>
        </w:numPr>
        <w:spacing w:after="160" w:line="259" w:lineRule="auto"/>
        <w:contextualSpacing/>
        <w:rPr>
          <w:rFonts w:cs="Times New Roman"/>
          <w:b/>
          <w:color w:val="auto"/>
          <w:lang w:eastAsia="zh-CN"/>
        </w:rPr>
      </w:pPr>
      <w:r w:rsidRPr="00BC4F9A">
        <w:rPr>
          <w:rFonts w:cs="Times New Roman"/>
          <w:b/>
          <w:color w:val="auto"/>
          <w:lang w:eastAsia="zh-CN"/>
        </w:rPr>
        <w:t>Enchanted Winter Garden</w:t>
      </w:r>
    </w:p>
    <w:p w14:paraId="58E846C9" w14:textId="18CCC969" w:rsidR="00BC4F9A" w:rsidRPr="00BC4F9A" w:rsidRDefault="00BC4F9A" w:rsidP="00BC4F9A">
      <w:pPr>
        <w:ind w:left="720"/>
        <w:rPr>
          <w:color w:val="FF0000"/>
        </w:rPr>
      </w:pPr>
      <w:r w:rsidRPr="00BC4F9A">
        <w:lastRenderedPageBreak/>
        <w:t xml:space="preserve">The budget for the Enchanted Winter Garden Event at Antrim Castle Gardens in the current year has been set at £46,000, as in in 2016.  Officers </w:t>
      </w:r>
      <w:r w:rsidR="00F60EC5">
        <w:t>wer</w:t>
      </w:r>
      <w:r w:rsidRPr="00BC4F9A">
        <w:t>e finalising options for enhancing this year’s event at no cost to Council and a report w</w:t>
      </w:r>
      <w:r w:rsidR="00F60EC5">
        <w:t>ould</w:t>
      </w:r>
      <w:r w:rsidRPr="00BC4F9A">
        <w:t xml:space="preserve"> be brought for consideration in August.  In the meantime, the format of last year’s event w</w:t>
      </w:r>
      <w:r w:rsidR="00F60EC5">
        <w:t>ould</w:t>
      </w:r>
      <w:r w:rsidRPr="00BC4F9A">
        <w:t xml:space="preserve"> be replicated subject to any changes made following the report to August council. (Wonderland Wood, train, food stalls, reindeer trail, lights, street entertainers, forest of fire, decorative props and Santa’s Grotto).</w:t>
      </w:r>
    </w:p>
    <w:p w14:paraId="61F072C5" w14:textId="77777777" w:rsidR="00BC4F9A" w:rsidRPr="00BC4F9A" w:rsidRDefault="00BC4F9A" w:rsidP="00BC4F9A"/>
    <w:p w14:paraId="606FE307" w14:textId="25DDDBB4" w:rsidR="00BC4F9A" w:rsidRPr="00BC4F9A" w:rsidRDefault="00BC4F9A" w:rsidP="00BC4F9A">
      <w:pPr>
        <w:ind w:left="720"/>
      </w:pPr>
      <w:r w:rsidRPr="00BC4F9A">
        <w:t xml:space="preserve">The potential for an ice rink linked to the Enchanted Winter Garden event and at Lilian Bland Community Park </w:t>
      </w:r>
      <w:r w:rsidR="00F60EC5">
        <w:t>was</w:t>
      </w:r>
      <w:r w:rsidRPr="00BC4F9A">
        <w:t xml:space="preserve"> also being explored.   Details w</w:t>
      </w:r>
      <w:r w:rsidR="00F60EC5">
        <w:t>ould</w:t>
      </w:r>
      <w:r w:rsidRPr="00BC4F9A">
        <w:t xml:space="preserve"> be included in the report to the August meeting of Council.</w:t>
      </w:r>
    </w:p>
    <w:p w14:paraId="3F658039" w14:textId="77777777" w:rsidR="00BC4F9A" w:rsidRPr="00BC4F9A" w:rsidRDefault="00BC4F9A" w:rsidP="00BC4F9A"/>
    <w:p w14:paraId="33F4EE23" w14:textId="77777777" w:rsidR="00BC4F9A" w:rsidRPr="00BC4F9A" w:rsidRDefault="00BC4F9A" w:rsidP="00C94978">
      <w:pPr>
        <w:numPr>
          <w:ilvl w:val="0"/>
          <w:numId w:val="29"/>
        </w:numPr>
        <w:spacing w:after="160" w:line="259" w:lineRule="auto"/>
        <w:contextualSpacing/>
        <w:rPr>
          <w:rFonts w:cs="Times New Roman"/>
          <w:b/>
          <w:color w:val="auto"/>
          <w:u w:val="single"/>
          <w:lang w:eastAsia="zh-CN"/>
        </w:rPr>
      </w:pPr>
      <w:r w:rsidRPr="00BC4F9A">
        <w:rPr>
          <w:rFonts w:cs="Times New Roman"/>
          <w:b/>
          <w:color w:val="auto"/>
          <w:u w:val="single"/>
          <w:lang w:eastAsia="zh-CN"/>
        </w:rPr>
        <w:t>Big Nights Out</w:t>
      </w:r>
    </w:p>
    <w:p w14:paraId="56608FFA" w14:textId="3C85E6CC" w:rsidR="00BC4F9A" w:rsidRPr="00BC4F9A" w:rsidRDefault="00BC4F9A" w:rsidP="00BC4F9A">
      <w:pPr>
        <w:ind w:left="720"/>
      </w:pPr>
      <w:r w:rsidRPr="00BC4F9A">
        <w:t>The Big Nights Out this year w</w:t>
      </w:r>
      <w:r w:rsidR="00F60EC5">
        <w:t>ould</w:t>
      </w:r>
      <w:r w:rsidRPr="00BC4F9A">
        <w:t xml:space="preserve"> be held on Saturday 25 November 2017 in the Square, Ballyclare and on Saturday 2 December 2017 in the Lilian Bland Community Park, Glengormley.</w:t>
      </w:r>
    </w:p>
    <w:p w14:paraId="51804CCD" w14:textId="77777777" w:rsidR="00BC4F9A" w:rsidRPr="00BC4F9A" w:rsidRDefault="00BC4F9A" w:rsidP="00BC4F9A"/>
    <w:p w14:paraId="420F2C4A" w14:textId="0DE34844" w:rsidR="00BC4F9A" w:rsidRPr="00BC4F9A" w:rsidRDefault="00BC4F9A" w:rsidP="00BC4F9A">
      <w:pPr>
        <w:ind w:left="720"/>
      </w:pPr>
      <w:r w:rsidRPr="00BC4F9A">
        <w:t>Similar to last year the entertainment and Carol Service in Glengormley w</w:t>
      </w:r>
      <w:r w:rsidR="00F60EC5">
        <w:t xml:space="preserve">ould </w:t>
      </w:r>
      <w:r w:rsidRPr="00BC4F9A">
        <w:t>take place at the Lilian Bland Community Park.  This w</w:t>
      </w:r>
      <w:r w:rsidR="00F60EC5">
        <w:t xml:space="preserve">ould </w:t>
      </w:r>
      <w:r w:rsidRPr="00BC4F9A">
        <w:t>be followed at approximately 5.30pm by a fancy dress parade which w</w:t>
      </w:r>
      <w:r w:rsidR="00F60EC5">
        <w:t>ould</w:t>
      </w:r>
      <w:r w:rsidRPr="00BC4F9A">
        <w:t xml:space="preserve"> make its way to the Christmas Tree, located outside the Ulster Bank on the Antrim Road, for the annual countdown and lighting ceremony. Arrangements w</w:t>
      </w:r>
      <w:r w:rsidR="00F60EC5">
        <w:t>ould</w:t>
      </w:r>
      <w:r w:rsidRPr="00BC4F9A">
        <w:t xml:space="preserve"> be made with the PSNI to manage the traffic for the duration of the event.</w:t>
      </w:r>
    </w:p>
    <w:p w14:paraId="5B22E83A" w14:textId="77777777" w:rsidR="00BC4F9A" w:rsidRPr="00BC4F9A" w:rsidRDefault="00BC4F9A" w:rsidP="00BC4F9A"/>
    <w:p w14:paraId="6533CEA3" w14:textId="77777777" w:rsidR="00BC4F9A" w:rsidRPr="00BC4F9A" w:rsidRDefault="00BC4F9A" w:rsidP="00C94978">
      <w:pPr>
        <w:numPr>
          <w:ilvl w:val="0"/>
          <w:numId w:val="29"/>
        </w:numPr>
        <w:spacing w:after="160"/>
        <w:contextualSpacing/>
        <w:rPr>
          <w:rFonts w:cs="Times New Roman"/>
          <w:b/>
          <w:color w:val="auto"/>
          <w:sz w:val="24"/>
          <w:szCs w:val="24"/>
          <w:u w:val="single"/>
          <w:lang w:eastAsia="zh-CN"/>
        </w:rPr>
      </w:pPr>
      <w:r w:rsidRPr="00BC4F9A">
        <w:rPr>
          <w:rFonts w:cs="Times New Roman"/>
          <w:b/>
          <w:color w:val="auto"/>
          <w:sz w:val="24"/>
          <w:szCs w:val="24"/>
          <w:u w:val="single"/>
          <w:lang w:eastAsia="zh-CN"/>
        </w:rPr>
        <w:t>Switch On Ceremonies/Christmas Markets</w:t>
      </w:r>
    </w:p>
    <w:p w14:paraId="0F8B2DB1" w14:textId="03CBF4ED" w:rsidR="00BC4F9A" w:rsidRPr="00BC4F9A" w:rsidRDefault="00BC4F9A" w:rsidP="00BC4F9A">
      <w:pPr>
        <w:ind w:left="720"/>
      </w:pPr>
      <w:r w:rsidRPr="00BC4F9A">
        <w:t>The Christmas tree switch-on ceremonies and markets w</w:t>
      </w:r>
      <w:r w:rsidR="00F60EC5">
        <w:t>ould</w:t>
      </w:r>
      <w:r w:rsidRPr="00BC4F9A">
        <w:t xml:space="preserve"> take place across the Borough of Antrim and Newtownabbey </w:t>
      </w:r>
      <w:r w:rsidR="008F033D">
        <w:t xml:space="preserve">and </w:t>
      </w:r>
      <w:r w:rsidRPr="00BC4F9A">
        <w:t>w</w:t>
      </w:r>
      <w:r w:rsidR="00F60EC5">
        <w:t>ould</w:t>
      </w:r>
      <w:r w:rsidRPr="00BC4F9A">
        <w:t xml:space="preserve"> run from Tuesday 14 November 2017 until Saturday 9 December 2017.  Details of all the switch on events and markets </w:t>
      </w:r>
      <w:r w:rsidR="00F60EC5">
        <w:t>were</w:t>
      </w:r>
      <w:r w:rsidRPr="00BC4F9A">
        <w:t xml:space="preserve"> listed below.  </w:t>
      </w:r>
    </w:p>
    <w:p w14:paraId="6964970C" w14:textId="77777777" w:rsidR="00BC4F9A" w:rsidRPr="00BC4F9A" w:rsidRDefault="00BC4F9A" w:rsidP="00BC4F9A"/>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01"/>
        <w:gridCol w:w="1842"/>
        <w:gridCol w:w="3217"/>
      </w:tblGrid>
      <w:tr w:rsidR="00BC4F9A" w:rsidRPr="00BC4F9A" w14:paraId="3448E0E8" w14:textId="77777777" w:rsidTr="00BC4F9A">
        <w:tc>
          <w:tcPr>
            <w:tcW w:w="2830" w:type="dxa"/>
            <w:shd w:val="clear" w:color="auto" w:fill="auto"/>
          </w:tcPr>
          <w:p w14:paraId="53038698" w14:textId="77777777" w:rsidR="00BC4F9A" w:rsidRPr="00BC4F9A" w:rsidRDefault="00BC4F9A" w:rsidP="00BC4F9A">
            <w:pPr>
              <w:rPr>
                <w:b/>
              </w:rPr>
            </w:pPr>
            <w:r w:rsidRPr="00BC4F9A">
              <w:rPr>
                <w:b/>
              </w:rPr>
              <w:t xml:space="preserve">Date </w:t>
            </w:r>
          </w:p>
        </w:tc>
        <w:tc>
          <w:tcPr>
            <w:tcW w:w="1701" w:type="dxa"/>
            <w:shd w:val="clear" w:color="auto" w:fill="auto"/>
          </w:tcPr>
          <w:p w14:paraId="494F49E3" w14:textId="77777777" w:rsidR="00BC4F9A" w:rsidRPr="00BC4F9A" w:rsidRDefault="00BC4F9A" w:rsidP="00BC4F9A">
            <w:pPr>
              <w:rPr>
                <w:b/>
              </w:rPr>
            </w:pPr>
            <w:r w:rsidRPr="00BC4F9A">
              <w:rPr>
                <w:b/>
              </w:rPr>
              <w:t xml:space="preserve">Time </w:t>
            </w:r>
          </w:p>
        </w:tc>
        <w:tc>
          <w:tcPr>
            <w:tcW w:w="1842" w:type="dxa"/>
            <w:shd w:val="clear" w:color="auto" w:fill="auto"/>
          </w:tcPr>
          <w:p w14:paraId="01D26D0C" w14:textId="77777777" w:rsidR="00BC4F9A" w:rsidRPr="00BC4F9A" w:rsidRDefault="00BC4F9A" w:rsidP="00BC4F9A">
            <w:pPr>
              <w:rPr>
                <w:b/>
              </w:rPr>
            </w:pPr>
            <w:r w:rsidRPr="00BC4F9A">
              <w:rPr>
                <w:b/>
              </w:rPr>
              <w:t>Event</w:t>
            </w:r>
          </w:p>
        </w:tc>
        <w:tc>
          <w:tcPr>
            <w:tcW w:w="3217" w:type="dxa"/>
            <w:shd w:val="clear" w:color="auto" w:fill="auto"/>
          </w:tcPr>
          <w:p w14:paraId="00AE2833" w14:textId="77777777" w:rsidR="00BC4F9A" w:rsidRPr="00BC4F9A" w:rsidRDefault="00BC4F9A" w:rsidP="00BC4F9A">
            <w:pPr>
              <w:rPr>
                <w:b/>
              </w:rPr>
            </w:pPr>
            <w:r w:rsidRPr="00BC4F9A">
              <w:rPr>
                <w:b/>
              </w:rPr>
              <w:t>Location</w:t>
            </w:r>
          </w:p>
        </w:tc>
      </w:tr>
      <w:tr w:rsidR="00BC4F9A" w:rsidRPr="00BC4F9A" w14:paraId="24CEA64E" w14:textId="77777777" w:rsidTr="00BC4F9A">
        <w:tc>
          <w:tcPr>
            <w:tcW w:w="2830" w:type="dxa"/>
            <w:shd w:val="clear" w:color="auto" w:fill="auto"/>
          </w:tcPr>
          <w:p w14:paraId="6AE8ED7A" w14:textId="77777777" w:rsidR="00BC4F9A" w:rsidRPr="00BC4F9A" w:rsidRDefault="00BC4F9A" w:rsidP="00BC4F9A">
            <w:r w:rsidRPr="00BC4F9A">
              <w:t xml:space="preserve">Tuesday 14 November </w:t>
            </w:r>
          </w:p>
        </w:tc>
        <w:tc>
          <w:tcPr>
            <w:tcW w:w="1701" w:type="dxa"/>
            <w:shd w:val="clear" w:color="auto" w:fill="auto"/>
          </w:tcPr>
          <w:p w14:paraId="04EB6024" w14:textId="77777777" w:rsidR="00BC4F9A" w:rsidRPr="00BC4F9A" w:rsidRDefault="00BC4F9A" w:rsidP="00BC4F9A">
            <w:r w:rsidRPr="00BC4F9A">
              <w:t>7.00pm</w:t>
            </w:r>
          </w:p>
        </w:tc>
        <w:tc>
          <w:tcPr>
            <w:tcW w:w="1842" w:type="dxa"/>
            <w:shd w:val="clear" w:color="auto" w:fill="auto"/>
          </w:tcPr>
          <w:p w14:paraId="54D3F5DB" w14:textId="77777777" w:rsidR="00BC4F9A" w:rsidRPr="00BC4F9A" w:rsidRDefault="00BC4F9A" w:rsidP="00BC4F9A">
            <w:r w:rsidRPr="00BC4F9A">
              <w:t xml:space="preserve">Tree Lighting </w:t>
            </w:r>
          </w:p>
        </w:tc>
        <w:tc>
          <w:tcPr>
            <w:tcW w:w="3217" w:type="dxa"/>
            <w:shd w:val="clear" w:color="auto" w:fill="auto"/>
          </w:tcPr>
          <w:p w14:paraId="628BB5E9" w14:textId="77777777" w:rsidR="00BC4F9A" w:rsidRPr="00BC4F9A" w:rsidRDefault="00BC4F9A" w:rsidP="00BC4F9A">
            <w:r w:rsidRPr="00BC4F9A">
              <w:t>Ballyduff Community Centre</w:t>
            </w:r>
          </w:p>
        </w:tc>
      </w:tr>
      <w:tr w:rsidR="00BC4F9A" w:rsidRPr="00BC4F9A" w14:paraId="2FD311D3" w14:textId="77777777" w:rsidTr="00BC4F9A">
        <w:tc>
          <w:tcPr>
            <w:tcW w:w="2830" w:type="dxa"/>
            <w:shd w:val="clear" w:color="auto" w:fill="auto"/>
          </w:tcPr>
          <w:p w14:paraId="26CEBF13" w14:textId="77777777" w:rsidR="00BC4F9A" w:rsidRPr="00BC4F9A" w:rsidRDefault="00BC4F9A" w:rsidP="00BC4F9A">
            <w:r w:rsidRPr="00BC4F9A">
              <w:t xml:space="preserve">Wednesday 15 November </w:t>
            </w:r>
          </w:p>
        </w:tc>
        <w:tc>
          <w:tcPr>
            <w:tcW w:w="1701" w:type="dxa"/>
            <w:shd w:val="clear" w:color="auto" w:fill="auto"/>
          </w:tcPr>
          <w:p w14:paraId="64851357" w14:textId="77777777" w:rsidR="00BC4F9A" w:rsidRPr="00BC4F9A" w:rsidRDefault="00BC4F9A" w:rsidP="00BC4F9A">
            <w:r w:rsidRPr="00BC4F9A">
              <w:t xml:space="preserve">6.30pm </w:t>
            </w:r>
          </w:p>
        </w:tc>
        <w:tc>
          <w:tcPr>
            <w:tcW w:w="1842" w:type="dxa"/>
            <w:shd w:val="clear" w:color="auto" w:fill="auto"/>
          </w:tcPr>
          <w:p w14:paraId="6043EFD5" w14:textId="77777777" w:rsidR="00BC4F9A" w:rsidRPr="00BC4F9A" w:rsidRDefault="00BC4F9A" w:rsidP="00BC4F9A">
            <w:r w:rsidRPr="00BC4F9A">
              <w:t xml:space="preserve">Tree Lighting </w:t>
            </w:r>
          </w:p>
        </w:tc>
        <w:tc>
          <w:tcPr>
            <w:tcW w:w="3217" w:type="dxa"/>
            <w:shd w:val="clear" w:color="auto" w:fill="auto"/>
          </w:tcPr>
          <w:p w14:paraId="2954A88E" w14:textId="77777777" w:rsidR="00BC4F9A" w:rsidRPr="00BC4F9A" w:rsidRDefault="00BC4F9A" w:rsidP="00BC4F9A">
            <w:r w:rsidRPr="00BC4F9A">
              <w:t>Bawnmore Green, Bawnmore</w:t>
            </w:r>
          </w:p>
        </w:tc>
      </w:tr>
      <w:tr w:rsidR="00BC4F9A" w:rsidRPr="00BC4F9A" w14:paraId="75870762" w14:textId="77777777" w:rsidTr="00BC4F9A">
        <w:tc>
          <w:tcPr>
            <w:tcW w:w="2830" w:type="dxa"/>
            <w:shd w:val="clear" w:color="auto" w:fill="auto"/>
          </w:tcPr>
          <w:p w14:paraId="4F5F9502" w14:textId="77777777" w:rsidR="00BC4F9A" w:rsidRPr="00BC4F9A" w:rsidRDefault="00BC4F9A" w:rsidP="00BC4F9A">
            <w:r w:rsidRPr="00BC4F9A">
              <w:t>Thursday 16 November</w:t>
            </w:r>
          </w:p>
        </w:tc>
        <w:tc>
          <w:tcPr>
            <w:tcW w:w="1701" w:type="dxa"/>
            <w:shd w:val="clear" w:color="auto" w:fill="auto"/>
          </w:tcPr>
          <w:p w14:paraId="20E440E6" w14:textId="77777777" w:rsidR="00BC4F9A" w:rsidRPr="00BC4F9A" w:rsidRDefault="00BC4F9A" w:rsidP="00BC4F9A">
            <w:r w:rsidRPr="00BC4F9A">
              <w:t>7:00pm</w:t>
            </w:r>
          </w:p>
        </w:tc>
        <w:tc>
          <w:tcPr>
            <w:tcW w:w="1842" w:type="dxa"/>
            <w:shd w:val="clear" w:color="auto" w:fill="auto"/>
          </w:tcPr>
          <w:p w14:paraId="6F9A82DB" w14:textId="77777777" w:rsidR="00BC4F9A" w:rsidRPr="00BC4F9A" w:rsidRDefault="00BC4F9A" w:rsidP="00BC4F9A">
            <w:r w:rsidRPr="00BC4F9A">
              <w:t>Tree Lighting</w:t>
            </w:r>
          </w:p>
        </w:tc>
        <w:tc>
          <w:tcPr>
            <w:tcW w:w="3217" w:type="dxa"/>
            <w:shd w:val="clear" w:color="auto" w:fill="auto"/>
          </w:tcPr>
          <w:p w14:paraId="159AFA75" w14:textId="77777777" w:rsidR="00BC4F9A" w:rsidRPr="00BC4F9A" w:rsidRDefault="00BC4F9A" w:rsidP="00BC4F9A">
            <w:r w:rsidRPr="00BC4F9A">
              <w:t xml:space="preserve">The Village Square, Doagh </w:t>
            </w:r>
          </w:p>
        </w:tc>
      </w:tr>
      <w:tr w:rsidR="00BC4F9A" w:rsidRPr="00BC4F9A" w14:paraId="38B3DB04" w14:textId="77777777" w:rsidTr="00BC4F9A">
        <w:tc>
          <w:tcPr>
            <w:tcW w:w="2830" w:type="dxa"/>
            <w:tcBorders>
              <w:top w:val="single" w:sz="4" w:space="0" w:color="auto"/>
              <w:left w:val="single" w:sz="4" w:space="0" w:color="auto"/>
              <w:bottom w:val="single" w:sz="4" w:space="0" w:color="auto"/>
              <w:right w:val="single" w:sz="4" w:space="0" w:color="auto"/>
            </w:tcBorders>
            <w:shd w:val="clear" w:color="auto" w:fill="auto"/>
          </w:tcPr>
          <w:p w14:paraId="5833333C" w14:textId="77777777" w:rsidR="00BC4F9A" w:rsidRPr="00BC4F9A" w:rsidRDefault="00BC4F9A" w:rsidP="00BC4F9A">
            <w:r w:rsidRPr="00BC4F9A">
              <w:t>Friday 17 November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416FB8" w14:textId="77777777" w:rsidR="00BC4F9A" w:rsidRPr="00BC4F9A" w:rsidRDefault="00BC4F9A" w:rsidP="00BC4F9A">
            <w:r w:rsidRPr="00BC4F9A">
              <w:t>5.30 -7.30pm</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67C766" w14:textId="77777777" w:rsidR="00BC4F9A" w:rsidRPr="00BC4F9A" w:rsidRDefault="00BC4F9A" w:rsidP="00BC4F9A">
            <w:r w:rsidRPr="00BC4F9A">
              <w:t>Switch-on</w:t>
            </w:r>
          </w:p>
        </w:tc>
        <w:tc>
          <w:tcPr>
            <w:tcW w:w="3217" w:type="dxa"/>
            <w:tcBorders>
              <w:top w:val="single" w:sz="4" w:space="0" w:color="auto"/>
              <w:left w:val="single" w:sz="4" w:space="0" w:color="auto"/>
              <w:bottom w:val="single" w:sz="4" w:space="0" w:color="auto"/>
              <w:right w:val="single" w:sz="4" w:space="0" w:color="auto"/>
            </w:tcBorders>
            <w:shd w:val="clear" w:color="auto" w:fill="auto"/>
          </w:tcPr>
          <w:p w14:paraId="445980ED" w14:textId="77777777" w:rsidR="00BC4F9A" w:rsidRPr="00BC4F9A" w:rsidRDefault="00BC4F9A" w:rsidP="00BC4F9A">
            <w:r w:rsidRPr="00BC4F9A">
              <w:t>Market Square, Antrim</w:t>
            </w:r>
          </w:p>
        </w:tc>
      </w:tr>
      <w:tr w:rsidR="00BC4F9A" w:rsidRPr="00BC4F9A" w14:paraId="34687AD8" w14:textId="77777777" w:rsidTr="00BC4F9A">
        <w:tc>
          <w:tcPr>
            <w:tcW w:w="2830" w:type="dxa"/>
            <w:shd w:val="clear" w:color="auto" w:fill="auto"/>
          </w:tcPr>
          <w:p w14:paraId="66E5F6E7" w14:textId="77777777" w:rsidR="00BC4F9A" w:rsidRPr="00BC4F9A" w:rsidRDefault="00BC4F9A" w:rsidP="00BC4F9A">
            <w:r w:rsidRPr="00BC4F9A">
              <w:t>Saturday 18 November</w:t>
            </w:r>
          </w:p>
        </w:tc>
        <w:tc>
          <w:tcPr>
            <w:tcW w:w="1701" w:type="dxa"/>
            <w:shd w:val="clear" w:color="auto" w:fill="auto"/>
          </w:tcPr>
          <w:p w14:paraId="1F3DDC94" w14:textId="77777777" w:rsidR="00BC4F9A" w:rsidRPr="00BC4F9A" w:rsidRDefault="00BC4F9A" w:rsidP="00BC4F9A">
            <w:r w:rsidRPr="00BC4F9A">
              <w:t>2.30pm -7.30pm</w:t>
            </w:r>
          </w:p>
        </w:tc>
        <w:tc>
          <w:tcPr>
            <w:tcW w:w="1842" w:type="dxa"/>
            <w:shd w:val="clear" w:color="auto" w:fill="auto"/>
          </w:tcPr>
          <w:p w14:paraId="2343D962" w14:textId="77777777" w:rsidR="00BC4F9A" w:rsidRPr="00BC4F9A" w:rsidRDefault="00BC4F9A" w:rsidP="00BC4F9A">
            <w:r w:rsidRPr="00BC4F9A">
              <w:t>Family Fun and Tree Lighting</w:t>
            </w:r>
          </w:p>
        </w:tc>
        <w:tc>
          <w:tcPr>
            <w:tcW w:w="3217" w:type="dxa"/>
            <w:shd w:val="clear" w:color="auto" w:fill="auto"/>
          </w:tcPr>
          <w:p w14:paraId="7CF7403E" w14:textId="77777777" w:rsidR="00BC4F9A" w:rsidRPr="00BC4F9A" w:rsidRDefault="00BC4F9A" w:rsidP="00BC4F9A">
            <w:r w:rsidRPr="00BC4F9A">
              <w:t>Monkstown Jubilee Centre and the Church of the Good Shepherd, Monkstown</w:t>
            </w:r>
          </w:p>
        </w:tc>
      </w:tr>
      <w:tr w:rsidR="00BC4F9A" w:rsidRPr="00BC4F9A" w14:paraId="3E654A46" w14:textId="77777777" w:rsidTr="00BC4F9A">
        <w:trPr>
          <w:trHeight w:val="450"/>
        </w:trPr>
        <w:tc>
          <w:tcPr>
            <w:tcW w:w="2830" w:type="dxa"/>
            <w:vMerge w:val="restart"/>
            <w:shd w:val="clear" w:color="auto" w:fill="auto"/>
          </w:tcPr>
          <w:p w14:paraId="273D6EBC" w14:textId="77777777" w:rsidR="00BC4F9A" w:rsidRPr="00BC4F9A" w:rsidRDefault="00BC4F9A" w:rsidP="00BC4F9A">
            <w:r w:rsidRPr="00BC4F9A">
              <w:t>Tuesday 21 November</w:t>
            </w:r>
          </w:p>
        </w:tc>
        <w:tc>
          <w:tcPr>
            <w:tcW w:w="1701" w:type="dxa"/>
            <w:shd w:val="clear" w:color="auto" w:fill="auto"/>
          </w:tcPr>
          <w:p w14:paraId="7ACDF9F6" w14:textId="77777777" w:rsidR="00BC4F9A" w:rsidRPr="00BC4F9A" w:rsidRDefault="00BC4F9A" w:rsidP="00BC4F9A">
            <w:r w:rsidRPr="00BC4F9A">
              <w:t>11:00am</w:t>
            </w:r>
          </w:p>
        </w:tc>
        <w:tc>
          <w:tcPr>
            <w:tcW w:w="1842" w:type="dxa"/>
            <w:shd w:val="clear" w:color="auto" w:fill="auto"/>
          </w:tcPr>
          <w:p w14:paraId="4AFB4023" w14:textId="77777777" w:rsidR="00BC4F9A" w:rsidRPr="00BC4F9A" w:rsidRDefault="00BC4F9A" w:rsidP="00BC4F9A">
            <w:r w:rsidRPr="00BC4F9A">
              <w:t>Tree Lighting</w:t>
            </w:r>
          </w:p>
        </w:tc>
        <w:tc>
          <w:tcPr>
            <w:tcW w:w="3217" w:type="dxa"/>
            <w:shd w:val="clear" w:color="auto" w:fill="auto"/>
          </w:tcPr>
          <w:p w14:paraId="23D85C9A" w14:textId="77777777" w:rsidR="00BC4F9A" w:rsidRPr="00BC4F9A" w:rsidRDefault="00BC4F9A" w:rsidP="00BC4F9A">
            <w:r w:rsidRPr="00BC4F9A">
              <w:t xml:space="preserve">Main Street, Straid </w:t>
            </w:r>
          </w:p>
        </w:tc>
      </w:tr>
      <w:tr w:rsidR="00BC4F9A" w:rsidRPr="00BC4F9A" w14:paraId="140D9675" w14:textId="77777777" w:rsidTr="00BC4F9A">
        <w:trPr>
          <w:trHeight w:val="450"/>
        </w:trPr>
        <w:tc>
          <w:tcPr>
            <w:tcW w:w="2830" w:type="dxa"/>
            <w:vMerge/>
            <w:shd w:val="clear" w:color="auto" w:fill="auto"/>
          </w:tcPr>
          <w:p w14:paraId="4EDF4076" w14:textId="77777777" w:rsidR="00BC4F9A" w:rsidRPr="00BC4F9A" w:rsidRDefault="00BC4F9A" w:rsidP="00BC4F9A"/>
        </w:tc>
        <w:tc>
          <w:tcPr>
            <w:tcW w:w="1701" w:type="dxa"/>
            <w:shd w:val="clear" w:color="auto" w:fill="auto"/>
          </w:tcPr>
          <w:p w14:paraId="65B8D152" w14:textId="77777777" w:rsidR="00BC4F9A" w:rsidRPr="00BC4F9A" w:rsidRDefault="00BC4F9A" w:rsidP="00BC4F9A">
            <w:r w:rsidRPr="00BC4F9A">
              <w:t>7:00pm</w:t>
            </w:r>
          </w:p>
        </w:tc>
        <w:tc>
          <w:tcPr>
            <w:tcW w:w="1842" w:type="dxa"/>
            <w:shd w:val="clear" w:color="auto" w:fill="auto"/>
          </w:tcPr>
          <w:p w14:paraId="7E432A8D" w14:textId="77777777" w:rsidR="00BC4F9A" w:rsidRPr="00BC4F9A" w:rsidRDefault="00BC4F9A" w:rsidP="00BC4F9A">
            <w:r w:rsidRPr="00BC4F9A">
              <w:t>Tree Lighting</w:t>
            </w:r>
          </w:p>
        </w:tc>
        <w:tc>
          <w:tcPr>
            <w:tcW w:w="3217" w:type="dxa"/>
            <w:shd w:val="clear" w:color="auto" w:fill="auto"/>
          </w:tcPr>
          <w:p w14:paraId="71C45569" w14:textId="77777777" w:rsidR="00BC4F9A" w:rsidRPr="00BC4F9A" w:rsidRDefault="00BC4F9A" w:rsidP="00BC4F9A">
            <w:r w:rsidRPr="00BC4F9A">
              <w:t xml:space="preserve">Kelburn Park, Burnside </w:t>
            </w:r>
          </w:p>
        </w:tc>
      </w:tr>
      <w:tr w:rsidR="00BC4F9A" w:rsidRPr="00BC4F9A" w14:paraId="7AE2C85F" w14:textId="77777777" w:rsidTr="00BC4F9A">
        <w:tc>
          <w:tcPr>
            <w:tcW w:w="2830" w:type="dxa"/>
            <w:shd w:val="clear" w:color="auto" w:fill="auto"/>
          </w:tcPr>
          <w:p w14:paraId="6851BCFA" w14:textId="77777777" w:rsidR="00BC4F9A" w:rsidRPr="00BC4F9A" w:rsidRDefault="00BC4F9A" w:rsidP="00BC4F9A">
            <w:r w:rsidRPr="00BC4F9A">
              <w:t>Wednesday 22 November</w:t>
            </w:r>
          </w:p>
        </w:tc>
        <w:tc>
          <w:tcPr>
            <w:tcW w:w="1701" w:type="dxa"/>
            <w:shd w:val="clear" w:color="auto" w:fill="auto"/>
          </w:tcPr>
          <w:p w14:paraId="22CB9EAF" w14:textId="77777777" w:rsidR="00BC4F9A" w:rsidRPr="00BC4F9A" w:rsidRDefault="00BC4F9A" w:rsidP="00BC4F9A">
            <w:r w:rsidRPr="00BC4F9A">
              <w:t>7:00pm</w:t>
            </w:r>
          </w:p>
        </w:tc>
        <w:tc>
          <w:tcPr>
            <w:tcW w:w="1842" w:type="dxa"/>
            <w:shd w:val="clear" w:color="auto" w:fill="auto"/>
          </w:tcPr>
          <w:p w14:paraId="78936D92" w14:textId="77777777" w:rsidR="00BC4F9A" w:rsidRPr="00BC4F9A" w:rsidRDefault="00BC4F9A" w:rsidP="00BC4F9A">
            <w:r w:rsidRPr="00BC4F9A">
              <w:t>Tree Lighting</w:t>
            </w:r>
          </w:p>
        </w:tc>
        <w:tc>
          <w:tcPr>
            <w:tcW w:w="3217" w:type="dxa"/>
            <w:shd w:val="clear" w:color="auto" w:fill="auto"/>
          </w:tcPr>
          <w:p w14:paraId="4ADF7D9D" w14:textId="77777777" w:rsidR="00BC4F9A" w:rsidRPr="00BC4F9A" w:rsidRDefault="00BC4F9A" w:rsidP="00BC4F9A">
            <w:r w:rsidRPr="00BC4F9A">
              <w:t>Parkmount Green, Mallusk</w:t>
            </w:r>
          </w:p>
        </w:tc>
      </w:tr>
      <w:tr w:rsidR="00BC4F9A" w:rsidRPr="00BC4F9A" w14:paraId="226CBFA9" w14:textId="77777777" w:rsidTr="00BC4F9A">
        <w:trPr>
          <w:trHeight w:val="485"/>
        </w:trPr>
        <w:tc>
          <w:tcPr>
            <w:tcW w:w="2830" w:type="dxa"/>
            <w:vMerge w:val="restart"/>
            <w:shd w:val="clear" w:color="auto" w:fill="auto"/>
          </w:tcPr>
          <w:p w14:paraId="692DEAA2" w14:textId="77777777" w:rsidR="00BC4F9A" w:rsidRPr="00BC4F9A" w:rsidRDefault="00BC4F9A" w:rsidP="00BC4F9A">
            <w:r w:rsidRPr="00BC4F9A">
              <w:lastRenderedPageBreak/>
              <w:t>Thursday 23 November</w:t>
            </w:r>
          </w:p>
        </w:tc>
        <w:tc>
          <w:tcPr>
            <w:tcW w:w="1701" w:type="dxa"/>
            <w:shd w:val="clear" w:color="auto" w:fill="auto"/>
          </w:tcPr>
          <w:p w14:paraId="218F2816" w14:textId="77777777" w:rsidR="00BC4F9A" w:rsidRPr="00BC4F9A" w:rsidRDefault="00BC4F9A" w:rsidP="00BC4F9A">
            <w:r w:rsidRPr="00BC4F9A">
              <w:t xml:space="preserve">11:00am </w:t>
            </w:r>
          </w:p>
        </w:tc>
        <w:tc>
          <w:tcPr>
            <w:tcW w:w="1842" w:type="dxa"/>
            <w:shd w:val="clear" w:color="auto" w:fill="auto"/>
          </w:tcPr>
          <w:p w14:paraId="0C01A8AA" w14:textId="77777777" w:rsidR="00BC4F9A" w:rsidRPr="00BC4F9A" w:rsidRDefault="00BC4F9A" w:rsidP="00BC4F9A">
            <w:r w:rsidRPr="00BC4F9A">
              <w:t>Tree Lighting</w:t>
            </w:r>
          </w:p>
        </w:tc>
        <w:tc>
          <w:tcPr>
            <w:tcW w:w="3217" w:type="dxa"/>
            <w:shd w:val="clear" w:color="auto" w:fill="auto"/>
          </w:tcPr>
          <w:p w14:paraId="36B03EFA" w14:textId="77777777" w:rsidR="00BC4F9A" w:rsidRPr="00BC4F9A" w:rsidRDefault="00BC4F9A" w:rsidP="00BC4F9A">
            <w:r w:rsidRPr="00BC4F9A">
              <w:t xml:space="preserve">Abbot’s Cross Shops </w:t>
            </w:r>
          </w:p>
        </w:tc>
      </w:tr>
      <w:tr w:rsidR="00BC4F9A" w:rsidRPr="00BC4F9A" w14:paraId="27016F22" w14:textId="77777777" w:rsidTr="00BC4F9A">
        <w:trPr>
          <w:trHeight w:val="425"/>
        </w:trPr>
        <w:tc>
          <w:tcPr>
            <w:tcW w:w="2830" w:type="dxa"/>
            <w:vMerge/>
            <w:shd w:val="clear" w:color="auto" w:fill="auto"/>
          </w:tcPr>
          <w:p w14:paraId="41016AC5" w14:textId="77777777" w:rsidR="00BC4F9A" w:rsidRPr="00BC4F9A" w:rsidRDefault="00BC4F9A" w:rsidP="00BC4F9A"/>
        </w:tc>
        <w:tc>
          <w:tcPr>
            <w:tcW w:w="1701" w:type="dxa"/>
            <w:shd w:val="clear" w:color="auto" w:fill="auto"/>
          </w:tcPr>
          <w:p w14:paraId="6E69E021" w14:textId="77777777" w:rsidR="00BC4F9A" w:rsidRPr="00BC4F9A" w:rsidRDefault="00BC4F9A" w:rsidP="00BC4F9A">
            <w:r w:rsidRPr="00BC4F9A">
              <w:t xml:space="preserve">2.00pm  </w:t>
            </w:r>
          </w:p>
        </w:tc>
        <w:tc>
          <w:tcPr>
            <w:tcW w:w="1842" w:type="dxa"/>
            <w:shd w:val="clear" w:color="auto" w:fill="auto"/>
          </w:tcPr>
          <w:p w14:paraId="6EC846A6" w14:textId="77777777" w:rsidR="00BC4F9A" w:rsidRPr="00BC4F9A" w:rsidRDefault="00BC4F9A" w:rsidP="00BC4F9A">
            <w:r w:rsidRPr="00BC4F9A">
              <w:t xml:space="preserve">Tree Lighting </w:t>
            </w:r>
          </w:p>
        </w:tc>
        <w:tc>
          <w:tcPr>
            <w:tcW w:w="3217" w:type="dxa"/>
            <w:shd w:val="clear" w:color="auto" w:fill="auto"/>
          </w:tcPr>
          <w:p w14:paraId="144B4777" w14:textId="77777777" w:rsidR="00BC4F9A" w:rsidRPr="00BC4F9A" w:rsidRDefault="00BC4F9A" w:rsidP="00BC4F9A">
            <w:r w:rsidRPr="00BC4F9A">
              <w:t>New Mossley Car Park</w:t>
            </w:r>
          </w:p>
        </w:tc>
      </w:tr>
      <w:tr w:rsidR="00BC4F9A" w:rsidRPr="00BC4F9A" w14:paraId="3D8F7138" w14:textId="77777777" w:rsidTr="00BC4F9A">
        <w:trPr>
          <w:trHeight w:val="379"/>
        </w:trPr>
        <w:tc>
          <w:tcPr>
            <w:tcW w:w="2830" w:type="dxa"/>
            <w:vMerge/>
            <w:shd w:val="clear" w:color="auto" w:fill="auto"/>
          </w:tcPr>
          <w:p w14:paraId="7D112917" w14:textId="77777777" w:rsidR="00BC4F9A" w:rsidRPr="00BC4F9A" w:rsidRDefault="00BC4F9A" w:rsidP="00BC4F9A"/>
        </w:tc>
        <w:tc>
          <w:tcPr>
            <w:tcW w:w="1701" w:type="dxa"/>
            <w:shd w:val="clear" w:color="auto" w:fill="auto"/>
          </w:tcPr>
          <w:p w14:paraId="16624AF9" w14:textId="77777777" w:rsidR="00BC4F9A" w:rsidRPr="00BC4F9A" w:rsidRDefault="00BC4F9A" w:rsidP="00BC4F9A">
            <w:r w:rsidRPr="00BC4F9A">
              <w:t>7.30pm</w:t>
            </w:r>
          </w:p>
        </w:tc>
        <w:tc>
          <w:tcPr>
            <w:tcW w:w="1842" w:type="dxa"/>
            <w:shd w:val="clear" w:color="auto" w:fill="auto"/>
          </w:tcPr>
          <w:p w14:paraId="53E2F06C" w14:textId="77777777" w:rsidR="00BC4F9A" w:rsidRPr="00BC4F9A" w:rsidRDefault="00BC4F9A" w:rsidP="00BC4F9A">
            <w:r w:rsidRPr="00BC4F9A">
              <w:t xml:space="preserve">Tree Lighting </w:t>
            </w:r>
          </w:p>
        </w:tc>
        <w:tc>
          <w:tcPr>
            <w:tcW w:w="3217" w:type="dxa"/>
            <w:shd w:val="clear" w:color="auto" w:fill="auto"/>
          </w:tcPr>
          <w:p w14:paraId="442E4164" w14:textId="77777777" w:rsidR="00BC4F9A" w:rsidRPr="00BC4F9A" w:rsidRDefault="00BC4F9A" w:rsidP="00BC4F9A">
            <w:r w:rsidRPr="00BC4F9A">
              <w:t>Ballyrobert Village</w:t>
            </w:r>
          </w:p>
        </w:tc>
      </w:tr>
      <w:tr w:rsidR="00BC4F9A" w:rsidRPr="00BC4F9A" w14:paraId="0B945C40" w14:textId="77777777" w:rsidTr="00BC4F9A">
        <w:tc>
          <w:tcPr>
            <w:tcW w:w="2830" w:type="dxa"/>
            <w:shd w:val="clear" w:color="auto" w:fill="auto"/>
          </w:tcPr>
          <w:p w14:paraId="42F74DA8" w14:textId="77777777" w:rsidR="00BC4F9A" w:rsidRPr="00BC4F9A" w:rsidRDefault="00BC4F9A" w:rsidP="00BC4F9A">
            <w:r w:rsidRPr="00BC4F9A">
              <w:t>Friday 24 November</w:t>
            </w:r>
          </w:p>
        </w:tc>
        <w:tc>
          <w:tcPr>
            <w:tcW w:w="1701" w:type="dxa"/>
            <w:shd w:val="clear" w:color="auto" w:fill="auto"/>
          </w:tcPr>
          <w:p w14:paraId="246AF77B" w14:textId="77777777" w:rsidR="00BC4F9A" w:rsidRPr="00BC4F9A" w:rsidRDefault="00BC4F9A" w:rsidP="00BC4F9A">
            <w:r w:rsidRPr="00BC4F9A">
              <w:t xml:space="preserve">2.30pm </w:t>
            </w:r>
          </w:p>
        </w:tc>
        <w:tc>
          <w:tcPr>
            <w:tcW w:w="1842" w:type="dxa"/>
            <w:shd w:val="clear" w:color="auto" w:fill="auto"/>
          </w:tcPr>
          <w:p w14:paraId="36A4EE2B" w14:textId="77777777" w:rsidR="00BC4F9A" w:rsidRPr="00BC4F9A" w:rsidRDefault="00BC4F9A" w:rsidP="00BC4F9A">
            <w:r w:rsidRPr="00BC4F9A">
              <w:t>Tree Lighting</w:t>
            </w:r>
          </w:p>
        </w:tc>
        <w:tc>
          <w:tcPr>
            <w:tcW w:w="3217" w:type="dxa"/>
            <w:shd w:val="clear" w:color="auto" w:fill="auto"/>
          </w:tcPr>
          <w:p w14:paraId="7051C235" w14:textId="77777777" w:rsidR="00BC4F9A" w:rsidRPr="00BC4F9A" w:rsidRDefault="00BC4F9A" w:rsidP="00BC4F9A">
            <w:r w:rsidRPr="00BC4F9A">
              <w:t xml:space="preserve">Tildarg Primary School </w:t>
            </w:r>
          </w:p>
        </w:tc>
      </w:tr>
      <w:tr w:rsidR="00BC4F9A" w:rsidRPr="00BC4F9A" w14:paraId="5AF53751" w14:textId="77777777" w:rsidTr="00BC4F9A">
        <w:tc>
          <w:tcPr>
            <w:tcW w:w="2830" w:type="dxa"/>
            <w:shd w:val="clear" w:color="auto" w:fill="auto"/>
          </w:tcPr>
          <w:p w14:paraId="55A3B36E" w14:textId="77777777" w:rsidR="00BC4F9A" w:rsidRPr="00BC4F9A" w:rsidRDefault="00BC4F9A" w:rsidP="00BC4F9A">
            <w:r w:rsidRPr="00BC4F9A">
              <w:t xml:space="preserve">Saturday 25 November </w:t>
            </w:r>
          </w:p>
        </w:tc>
        <w:tc>
          <w:tcPr>
            <w:tcW w:w="1701" w:type="dxa"/>
            <w:shd w:val="clear" w:color="auto" w:fill="auto"/>
          </w:tcPr>
          <w:p w14:paraId="042754F0" w14:textId="77777777" w:rsidR="00BC4F9A" w:rsidRPr="00BC4F9A" w:rsidRDefault="00BC4F9A" w:rsidP="00BC4F9A">
            <w:r w:rsidRPr="00BC4F9A">
              <w:t>10.00am – 5.00pm</w:t>
            </w:r>
          </w:p>
        </w:tc>
        <w:tc>
          <w:tcPr>
            <w:tcW w:w="1842" w:type="dxa"/>
            <w:shd w:val="clear" w:color="auto" w:fill="auto"/>
          </w:tcPr>
          <w:p w14:paraId="73F223B9" w14:textId="77777777" w:rsidR="00BC4F9A" w:rsidRPr="00BC4F9A" w:rsidRDefault="00BC4F9A" w:rsidP="00BC4F9A">
            <w:r w:rsidRPr="00BC4F9A">
              <w:t>Christmas Market</w:t>
            </w:r>
          </w:p>
        </w:tc>
        <w:tc>
          <w:tcPr>
            <w:tcW w:w="3217" w:type="dxa"/>
            <w:shd w:val="clear" w:color="auto" w:fill="auto"/>
          </w:tcPr>
          <w:p w14:paraId="2B515450" w14:textId="77777777" w:rsidR="00BC4F9A" w:rsidRPr="00BC4F9A" w:rsidRDefault="00BC4F9A" w:rsidP="00BC4F9A">
            <w:r w:rsidRPr="00BC4F9A">
              <w:t>Moore’s Lane, Randalstown</w:t>
            </w:r>
          </w:p>
          <w:p w14:paraId="6A1C4E50" w14:textId="77777777" w:rsidR="00BC4F9A" w:rsidRPr="00BC4F9A" w:rsidRDefault="00BC4F9A" w:rsidP="00BC4F9A"/>
        </w:tc>
      </w:tr>
      <w:tr w:rsidR="00BC4F9A" w:rsidRPr="00BC4F9A" w14:paraId="1AD87EDC" w14:textId="77777777" w:rsidTr="00BC4F9A">
        <w:tc>
          <w:tcPr>
            <w:tcW w:w="2830" w:type="dxa"/>
            <w:shd w:val="clear" w:color="auto" w:fill="auto"/>
          </w:tcPr>
          <w:p w14:paraId="0C57F99E" w14:textId="77777777" w:rsidR="00BC4F9A" w:rsidRPr="00BC4F9A" w:rsidRDefault="00BC4F9A" w:rsidP="00BC4F9A">
            <w:r w:rsidRPr="00BC4F9A">
              <w:t xml:space="preserve">Saturday 25 November </w:t>
            </w:r>
          </w:p>
        </w:tc>
        <w:tc>
          <w:tcPr>
            <w:tcW w:w="1701" w:type="dxa"/>
            <w:shd w:val="clear" w:color="auto" w:fill="auto"/>
          </w:tcPr>
          <w:p w14:paraId="260FD80D" w14:textId="77777777" w:rsidR="00BC4F9A" w:rsidRPr="00BC4F9A" w:rsidRDefault="00BC4F9A" w:rsidP="00BC4F9A">
            <w:r w:rsidRPr="00BC4F9A">
              <w:t xml:space="preserve">2.00pm -6.00pm </w:t>
            </w:r>
          </w:p>
        </w:tc>
        <w:tc>
          <w:tcPr>
            <w:tcW w:w="1842" w:type="dxa"/>
            <w:shd w:val="clear" w:color="auto" w:fill="auto"/>
          </w:tcPr>
          <w:p w14:paraId="48E0204C" w14:textId="77777777" w:rsidR="00BC4F9A" w:rsidRPr="00BC4F9A" w:rsidRDefault="00BC4F9A" w:rsidP="00BC4F9A">
            <w:r w:rsidRPr="00BC4F9A">
              <w:t>Family Fun and Tree Lighting</w:t>
            </w:r>
          </w:p>
        </w:tc>
        <w:tc>
          <w:tcPr>
            <w:tcW w:w="3217" w:type="dxa"/>
            <w:shd w:val="clear" w:color="auto" w:fill="auto"/>
          </w:tcPr>
          <w:p w14:paraId="5943D894" w14:textId="77777777" w:rsidR="00BC4F9A" w:rsidRPr="00BC4F9A" w:rsidRDefault="00BC4F9A" w:rsidP="00BC4F9A">
            <w:r w:rsidRPr="00BC4F9A">
              <w:t>Ballyclare</w:t>
            </w:r>
          </w:p>
        </w:tc>
      </w:tr>
      <w:tr w:rsidR="00BC4F9A" w:rsidRPr="00BC4F9A" w14:paraId="6621B853" w14:textId="77777777" w:rsidTr="00BC4F9A">
        <w:tc>
          <w:tcPr>
            <w:tcW w:w="2830" w:type="dxa"/>
            <w:tcBorders>
              <w:top w:val="single" w:sz="4" w:space="0" w:color="auto"/>
              <w:left w:val="single" w:sz="4" w:space="0" w:color="auto"/>
              <w:bottom w:val="single" w:sz="4" w:space="0" w:color="auto"/>
              <w:right w:val="single" w:sz="4" w:space="0" w:color="auto"/>
            </w:tcBorders>
            <w:shd w:val="clear" w:color="auto" w:fill="auto"/>
          </w:tcPr>
          <w:p w14:paraId="7E877045" w14:textId="77777777" w:rsidR="00BC4F9A" w:rsidRPr="00BC4F9A" w:rsidRDefault="00BC4F9A" w:rsidP="00BC4F9A">
            <w:r w:rsidRPr="00BC4F9A">
              <w:t>Saturday 25 November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EB09AB" w14:textId="77777777" w:rsidR="00BC4F9A" w:rsidRPr="00BC4F9A" w:rsidRDefault="00BC4F9A" w:rsidP="00BC4F9A">
            <w:r w:rsidRPr="00BC4F9A">
              <w:t>11am – 6pm</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DEAFAD" w14:textId="77777777" w:rsidR="00BC4F9A" w:rsidRPr="00BC4F9A" w:rsidRDefault="00BC4F9A" w:rsidP="00BC4F9A">
            <w:r w:rsidRPr="00BC4F9A">
              <w:t>Christmas Market</w:t>
            </w:r>
          </w:p>
        </w:tc>
        <w:tc>
          <w:tcPr>
            <w:tcW w:w="3217" w:type="dxa"/>
            <w:tcBorders>
              <w:top w:val="single" w:sz="4" w:space="0" w:color="auto"/>
              <w:left w:val="single" w:sz="4" w:space="0" w:color="auto"/>
              <w:bottom w:val="single" w:sz="4" w:space="0" w:color="auto"/>
              <w:right w:val="single" w:sz="4" w:space="0" w:color="auto"/>
            </w:tcBorders>
            <w:shd w:val="clear" w:color="auto" w:fill="auto"/>
          </w:tcPr>
          <w:p w14:paraId="2D064F6C" w14:textId="77777777" w:rsidR="00BC4F9A" w:rsidRPr="00BC4F9A" w:rsidRDefault="00BC4F9A" w:rsidP="00BC4F9A">
            <w:r w:rsidRPr="00BC4F9A">
              <w:t>The Square, Ballyclare</w:t>
            </w:r>
          </w:p>
        </w:tc>
      </w:tr>
      <w:tr w:rsidR="00BC4F9A" w:rsidRPr="00BC4F9A" w14:paraId="34A5F559" w14:textId="77777777" w:rsidTr="00BC4F9A">
        <w:tc>
          <w:tcPr>
            <w:tcW w:w="2830" w:type="dxa"/>
            <w:shd w:val="clear" w:color="auto" w:fill="auto"/>
          </w:tcPr>
          <w:p w14:paraId="36A93D0B" w14:textId="77777777" w:rsidR="00BC4F9A" w:rsidRPr="00BC4F9A" w:rsidRDefault="00BC4F9A" w:rsidP="00BC4F9A">
            <w:r w:rsidRPr="00BC4F9A">
              <w:t>Tuesday 28 November</w:t>
            </w:r>
          </w:p>
        </w:tc>
        <w:tc>
          <w:tcPr>
            <w:tcW w:w="1701" w:type="dxa"/>
            <w:shd w:val="clear" w:color="auto" w:fill="auto"/>
          </w:tcPr>
          <w:p w14:paraId="15979043" w14:textId="77777777" w:rsidR="00BC4F9A" w:rsidRPr="00BC4F9A" w:rsidRDefault="00BC4F9A" w:rsidP="00BC4F9A">
            <w:r w:rsidRPr="00BC4F9A">
              <w:t>7:00pm</w:t>
            </w:r>
          </w:p>
        </w:tc>
        <w:tc>
          <w:tcPr>
            <w:tcW w:w="1842" w:type="dxa"/>
            <w:shd w:val="clear" w:color="auto" w:fill="auto"/>
          </w:tcPr>
          <w:p w14:paraId="728615D5" w14:textId="77777777" w:rsidR="00BC4F9A" w:rsidRPr="00BC4F9A" w:rsidRDefault="00BC4F9A" w:rsidP="00BC4F9A">
            <w:r w:rsidRPr="00BC4F9A">
              <w:t>Tree Lighting</w:t>
            </w:r>
          </w:p>
        </w:tc>
        <w:tc>
          <w:tcPr>
            <w:tcW w:w="3217" w:type="dxa"/>
            <w:shd w:val="clear" w:color="auto" w:fill="auto"/>
          </w:tcPr>
          <w:p w14:paraId="1D006EC3" w14:textId="77777777" w:rsidR="00BC4F9A" w:rsidRPr="00BC4F9A" w:rsidRDefault="00BC4F9A" w:rsidP="00BC4F9A">
            <w:r w:rsidRPr="00BC4F9A">
              <w:t>Ballynure Methodist Church</w:t>
            </w:r>
          </w:p>
        </w:tc>
      </w:tr>
      <w:tr w:rsidR="00BC4F9A" w:rsidRPr="00BC4F9A" w14:paraId="26AC17F9" w14:textId="77777777" w:rsidTr="00BC4F9A">
        <w:tc>
          <w:tcPr>
            <w:tcW w:w="2830" w:type="dxa"/>
            <w:shd w:val="clear" w:color="auto" w:fill="auto"/>
          </w:tcPr>
          <w:p w14:paraId="5DC22E3F" w14:textId="77777777" w:rsidR="00BC4F9A" w:rsidRPr="00BC4F9A" w:rsidRDefault="00BC4F9A" w:rsidP="00BC4F9A">
            <w:r w:rsidRPr="00BC4F9A">
              <w:t>Wednesday 29 November</w:t>
            </w:r>
          </w:p>
        </w:tc>
        <w:tc>
          <w:tcPr>
            <w:tcW w:w="1701" w:type="dxa"/>
            <w:shd w:val="clear" w:color="auto" w:fill="auto"/>
          </w:tcPr>
          <w:p w14:paraId="7D751BB2" w14:textId="77777777" w:rsidR="00BC4F9A" w:rsidRPr="00BC4F9A" w:rsidRDefault="00BC4F9A" w:rsidP="00BC4F9A">
            <w:r w:rsidRPr="00BC4F9A">
              <w:t>7:00pm</w:t>
            </w:r>
          </w:p>
        </w:tc>
        <w:tc>
          <w:tcPr>
            <w:tcW w:w="1842" w:type="dxa"/>
            <w:shd w:val="clear" w:color="auto" w:fill="auto"/>
          </w:tcPr>
          <w:p w14:paraId="10B482B0" w14:textId="77777777" w:rsidR="00BC4F9A" w:rsidRPr="00BC4F9A" w:rsidRDefault="00BC4F9A" w:rsidP="00BC4F9A">
            <w:r w:rsidRPr="00BC4F9A">
              <w:t>Tree Lighting</w:t>
            </w:r>
          </w:p>
        </w:tc>
        <w:tc>
          <w:tcPr>
            <w:tcW w:w="3217" w:type="dxa"/>
            <w:shd w:val="clear" w:color="auto" w:fill="auto"/>
          </w:tcPr>
          <w:p w14:paraId="780659B3" w14:textId="77777777" w:rsidR="00BC4F9A" w:rsidRPr="00BC4F9A" w:rsidRDefault="00BC4F9A" w:rsidP="00BC4F9A">
            <w:r w:rsidRPr="00BC4F9A">
              <w:t xml:space="preserve">Whiteabbey War Memorial Car Park </w:t>
            </w:r>
          </w:p>
        </w:tc>
      </w:tr>
      <w:tr w:rsidR="00BC4F9A" w:rsidRPr="00BC4F9A" w14:paraId="19F85F8A" w14:textId="77777777" w:rsidTr="00BC4F9A">
        <w:tc>
          <w:tcPr>
            <w:tcW w:w="2830" w:type="dxa"/>
            <w:shd w:val="clear" w:color="auto" w:fill="auto"/>
          </w:tcPr>
          <w:p w14:paraId="33206D52" w14:textId="77777777" w:rsidR="00BC4F9A" w:rsidRPr="00BC4F9A" w:rsidRDefault="00BC4F9A" w:rsidP="00BC4F9A">
            <w:r w:rsidRPr="00BC4F9A">
              <w:t>Saturday 2 December</w:t>
            </w:r>
          </w:p>
        </w:tc>
        <w:tc>
          <w:tcPr>
            <w:tcW w:w="1701" w:type="dxa"/>
            <w:shd w:val="clear" w:color="auto" w:fill="auto"/>
          </w:tcPr>
          <w:p w14:paraId="7E0EAFA9" w14:textId="77777777" w:rsidR="00BC4F9A" w:rsidRPr="00BC4F9A" w:rsidRDefault="00BC4F9A" w:rsidP="00BC4F9A">
            <w:r w:rsidRPr="00BC4F9A">
              <w:t>2.00pm-6.00pm</w:t>
            </w:r>
          </w:p>
        </w:tc>
        <w:tc>
          <w:tcPr>
            <w:tcW w:w="1842" w:type="dxa"/>
            <w:shd w:val="clear" w:color="auto" w:fill="auto"/>
          </w:tcPr>
          <w:p w14:paraId="1475F489" w14:textId="77777777" w:rsidR="00BC4F9A" w:rsidRPr="00BC4F9A" w:rsidRDefault="00BC4F9A" w:rsidP="00BC4F9A">
            <w:r w:rsidRPr="00BC4F9A">
              <w:t>Family Fun and Tree Lighting</w:t>
            </w:r>
          </w:p>
        </w:tc>
        <w:tc>
          <w:tcPr>
            <w:tcW w:w="3217" w:type="dxa"/>
            <w:shd w:val="clear" w:color="auto" w:fill="auto"/>
          </w:tcPr>
          <w:p w14:paraId="0C32F547" w14:textId="77777777" w:rsidR="00BC4F9A" w:rsidRPr="00BC4F9A" w:rsidRDefault="00BC4F9A" w:rsidP="00BC4F9A">
            <w:r w:rsidRPr="00BC4F9A">
              <w:t>Glengormley</w:t>
            </w:r>
          </w:p>
        </w:tc>
      </w:tr>
      <w:tr w:rsidR="00BC4F9A" w:rsidRPr="00BC4F9A" w14:paraId="778185F7" w14:textId="77777777" w:rsidTr="00BC4F9A">
        <w:tc>
          <w:tcPr>
            <w:tcW w:w="2830" w:type="dxa"/>
            <w:tcBorders>
              <w:top w:val="single" w:sz="4" w:space="0" w:color="auto"/>
              <w:left w:val="single" w:sz="4" w:space="0" w:color="auto"/>
              <w:bottom w:val="single" w:sz="4" w:space="0" w:color="auto"/>
              <w:right w:val="single" w:sz="4" w:space="0" w:color="auto"/>
            </w:tcBorders>
            <w:shd w:val="clear" w:color="auto" w:fill="auto"/>
          </w:tcPr>
          <w:p w14:paraId="6875F431" w14:textId="77777777" w:rsidR="00BC4F9A" w:rsidRPr="00BC4F9A" w:rsidRDefault="00BC4F9A" w:rsidP="00BC4F9A">
            <w:r w:rsidRPr="00BC4F9A">
              <w:t>Saturday 2-Sunday 3 December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25EB72" w14:textId="77777777" w:rsidR="00BC4F9A" w:rsidRPr="00BC4F9A" w:rsidRDefault="00BC4F9A" w:rsidP="00BC4F9A">
            <w:r w:rsidRPr="00BC4F9A">
              <w:t>Sat 12 noon – 10pm</w:t>
            </w:r>
          </w:p>
          <w:p w14:paraId="19C6409E" w14:textId="77777777" w:rsidR="00BC4F9A" w:rsidRPr="00BC4F9A" w:rsidRDefault="00BC4F9A" w:rsidP="00BC4F9A">
            <w:r w:rsidRPr="00BC4F9A">
              <w:t>Sun 12 noon – 6pm</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A9BCD2" w14:textId="77777777" w:rsidR="00BC4F9A" w:rsidRPr="00BC4F9A" w:rsidRDefault="00BC4F9A" w:rsidP="00BC4F9A">
            <w:r w:rsidRPr="00BC4F9A">
              <w:t>Christmas Market</w:t>
            </w:r>
          </w:p>
        </w:tc>
        <w:tc>
          <w:tcPr>
            <w:tcW w:w="3217" w:type="dxa"/>
            <w:tcBorders>
              <w:top w:val="single" w:sz="4" w:space="0" w:color="auto"/>
              <w:left w:val="single" w:sz="4" w:space="0" w:color="auto"/>
              <w:bottom w:val="single" w:sz="4" w:space="0" w:color="auto"/>
              <w:right w:val="single" w:sz="4" w:space="0" w:color="auto"/>
            </w:tcBorders>
            <w:shd w:val="clear" w:color="auto" w:fill="auto"/>
          </w:tcPr>
          <w:p w14:paraId="3BBDB2CF" w14:textId="77777777" w:rsidR="00BC4F9A" w:rsidRPr="00BC4F9A" w:rsidRDefault="00BC4F9A" w:rsidP="00BC4F9A">
            <w:r w:rsidRPr="00BC4F9A">
              <w:t>Market Square, Antrim</w:t>
            </w:r>
          </w:p>
        </w:tc>
      </w:tr>
      <w:tr w:rsidR="00BC4F9A" w:rsidRPr="00BC4F9A" w14:paraId="02BE124A" w14:textId="77777777" w:rsidTr="00BC4F9A">
        <w:tc>
          <w:tcPr>
            <w:tcW w:w="2830" w:type="dxa"/>
            <w:tcBorders>
              <w:top w:val="single" w:sz="4" w:space="0" w:color="auto"/>
              <w:left w:val="single" w:sz="4" w:space="0" w:color="auto"/>
              <w:bottom w:val="single" w:sz="4" w:space="0" w:color="auto"/>
              <w:right w:val="single" w:sz="4" w:space="0" w:color="auto"/>
            </w:tcBorders>
            <w:shd w:val="clear" w:color="auto" w:fill="auto"/>
          </w:tcPr>
          <w:p w14:paraId="3EFD3B9B" w14:textId="77777777" w:rsidR="00BC4F9A" w:rsidRPr="00BC4F9A" w:rsidRDefault="00BC4F9A" w:rsidP="00BC4F9A">
            <w:r w:rsidRPr="00BC4F9A">
              <w:t xml:space="preserve">Saturday 2-Sunday 3 December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E49249" w14:textId="77777777" w:rsidR="00BC4F9A" w:rsidRPr="00BC4F9A" w:rsidRDefault="00BC4F9A" w:rsidP="00BC4F9A">
            <w:r w:rsidRPr="00BC4F9A">
              <w:t>Sat 12 – 8pm</w:t>
            </w:r>
          </w:p>
          <w:p w14:paraId="42CCC05A" w14:textId="77777777" w:rsidR="00BC4F9A" w:rsidRPr="00BC4F9A" w:rsidRDefault="00BC4F9A" w:rsidP="00BC4F9A">
            <w:r w:rsidRPr="00BC4F9A">
              <w:t>Sun 12 –6pm</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3FC21A0" w14:textId="77777777" w:rsidR="00BC4F9A" w:rsidRPr="00BC4F9A" w:rsidRDefault="00BC4F9A" w:rsidP="00BC4F9A">
            <w:r w:rsidRPr="00BC4F9A">
              <w:t xml:space="preserve">Christmas </w:t>
            </w:r>
          </w:p>
          <w:p w14:paraId="3AA2C44D" w14:textId="77777777" w:rsidR="00BC4F9A" w:rsidRPr="00BC4F9A" w:rsidRDefault="00BC4F9A" w:rsidP="00BC4F9A">
            <w:r w:rsidRPr="00BC4F9A">
              <w:t>Market</w:t>
            </w:r>
          </w:p>
        </w:tc>
        <w:tc>
          <w:tcPr>
            <w:tcW w:w="3217" w:type="dxa"/>
            <w:tcBorders>
              <w:top w:val="single" w:sz="4" w:space="0" w:color="auto"/>
              <w:left w:val="single" w:sz="4" w:space="0" w:color="auto"/>
              <w:bottom w:val="single" w:sz="4" w:space="0" w:color="auto"/>
              <w:right w:val="single" w:sz="4" w:space="0" w:color="auto"/>
            </w:tcBorders>
            <w:shd w:val="clear" w:color="auto" w:fill="auto"/>
          </w:tcPr>
          <w:p w14:paraId="11519B43" w14:textId="77777777" w:rsidR="00BC4F9A" w:rsidRPr="00BC4F9A" w:rsidRDefault="00BC4F9A" w:rsidP="00BC4F9A">
            <w:r w:rsidRPr="00BC4F9A">
              <w:t>Lillian Bland Community Park, Glengormley</w:t>
            </w:r>
          </w:p>
        </w:tc>
      </w:tr>
      <w:tr w:rsidR="00BC4F9A" w:rsidRPr="00BC4F9A" w14:paraId="235F5F19" w14:textId="77777777" w:rsidTr="00BC4F9A">
        <w:tc>
          <w:tcPr>
            <w:tcW w:w="2830" w:type="dxa"/>
            <w:shd w:val="clear" w:color="auto" w:fill="auto"/>
          </w:tcPr>
          <w:p w14:paraId="50D05628" w14:textId="77777777" w:rsidR="00BC4F9A" w:rsidRPr="00BC4F9A" w:rsidRDefault="00BC4F9A" w:rsidP="00BC4F9A">
            <w:r w:rsidRPr="00BC4F9A">
              <w:t>Thursday 7 December</w:t>
            </w:r>
          </w:p>
        </w:tc>
        <w:tc>
          <w:tcPr>
            <w:tcW w:w="1701" w:type="dxa"/>
            <w:shd w:val="clear" w:color="auto" w:fill="auto"/>
          </w:tcPr>
          <w:p w14:paraId="63861BFE" w14:textId="77777777" w:rsidR="00BC4F9A" w:rsidRPr="00BC4F9A" w:rsidRDefault="00BC4F9A" w:rsidP="00BC4F9A">
            <w:r w:rsidRPr="00BC4F9A">
              <w:t>6.30pm -9.00pm</w:t>
            </w:r>
          </w:p>
        </w:tc>
        <w:tc>
          <w:tcPr>
            <w:tcW w:w="1842" w:type="dxa"/>
            <w:shd w:val="clear" w:color="auto" w:fill="auto"/>
          </w:tcPr>
          <w:p w14:paraId="2AECB97D" w14:textId="77777777" w:rsidR="00BC4F9A" w:rsidRPr="00BC4F9A" w:rsidRDefault="00BC4F9A" w:rsidP="00BC4F9A">
            <w:r w:rsidRPr="00BC4F9A">
              <w:t>Carol Service</w:t>
            </w:r>
          </w:p>
        </w:tc>
        <w:tc>
          <w:tcPr>
            <w:tcW w:w="3217" w:type="dxa"/>
            <w:shd w:val="clear" w:color="auto" w:fill="auto"/>
          </w:tcPr>
          <w:p w14:paraId="5694BE8F" w14:textId="77777777" w:rsidR="00BC4F9A" w:rsidRPr="00BC4F9A" w:rsidRDefault="00BC4F9A" w:rsidP="00BC4F9A">
            <w:r w:rsidRPr="00BC4F9A">
              <w:t>Theatre at the Mill</w:t>
            </w:r>
          </w:p>
        </w:tc>
      </w:tr>
      <w:tr w:rsidR="00BC4F9A" w:rsidRPr="00BC4F9A" w14:paraId="174C9046" w14:textId="77777777" w:rsidTr="00BC4F9A">
        <w:tc>
          <w:tcPr>
            <w:tcW w:w="2830" w:type="dxa"/>
            <w:shd w:val="clear" w:color="auto" w:fill="auto"/>
          </w:tcPr>
          <w:p w14:paraId="1CD0122F" w14:textId="77777777" w:rsidR="00BC4F9A" w:rsidRPr="00BC4F9A" w:rsidRDefault="00BC4F9A" w:rsidP="00BC4F9A">
            <w:r w:rsidRPr="00BC4F9A">
              <w:t>Thursday 7 December</w:t>
            </w:r>
          </w:p>
        </w:tc>
        <w:tc>
          <w:tcPr>
            <w:tcW w:w="1701" w:type="dxa"/>
            <w:shd w:val="clear" w:color="auto" w:fill="auto"/>
          </w:tcPr>
          <w:p w14:paraId="75564F37" w14:textId="77777777" w:rsidR="00BC4F9A" w:rsidRPr="00BC4F9A" w:rsidRDefault="00BC4F9A" w:rsidP="00BC4F9A">
            <w:r w:rsidRPr="00BC4F9A">
              <w:t>2.00pm-5.00pm</w:t>
            </w:r>
          </w:p>
        </w:tc>
        <w:tc>
          <w:tcPr>
            <w:tcW w:w="1842" w:type="dxa"/>
            <w:shd w:val="clear" w:color="auto" w:fill="auto"/>
          </w:tcPr>
          <w:p w14:paraId="0B29EF63" w14:textId="77777777" w:rsidR="00BC4F9A" w:rsidRPr="00BC4F9A" w:rsidRDefault="00BC4F9A" w:rsidP="00BC4F9A">
            <w:r w:rsidRPr="00BC4F9A">
              <w:t>Senior Citizens Tea Dance</w:t>
            </w:r>
          </w:p>
        </w:tc>
        <w:tc>
          <w:tcPr>
            <w:tcW w:w="3217" w:type="dxa"/>
            <w:shd w:val="clear" w:color="auto" w:fill="auto"/>
          </w:tcPr>
          <w:p w14:paraId="62D16CEC" w14:textId="77777777" w:rsidR="00BC4F9A" w:rsidRPr="00BC4F9A" w:rsidRDefault="00BC4F9A" w:rsidP="00BC4F9A">
            <w:r w:rsidRPr="00BC4F9A">
              <w:t>Ballyclare Town Hall</w:t>
            </w:r>
          </w:p>
        </w:tc>
      </w:tr>
      <w:tr w:rsidR="00BC4F9A" w:rsidRPr="00BC4F9A" w14:paraId="45EB0143" w14:textId="77777777" w:rsidTr="00BC4F9A">
        <w:tc>
          <w:tcPr>
            <w:tcW w:w="2830" w:type="dxa"/>
            <w:shd w:val="clear" w:color="auto" w:fill="auto"/>
          </w:tcPr>
          <w:p w14:paraId="6F478E8A" w14:textId="77777777" w:rsidR="00BC4F9A" w:rsidRPr="00BC4F9A" w:rsidRDefault="00BC4F9A" w:rsidP="00BC4F9A">
            <w:r w:rsidRPr="00BC4F9A">
              <w:t>Saturday 9 December</w:t>
            </w:r>
          </w:p>
        </w:tc>
        <w:tc>
          <w:tcPr>
            <w:tcW w:w="1701" w:type="dxa"/>
            <w:shd w:val="clear" w:color="auto" w:fill="auto"/>
          </w:tcPr>
          <w:p w14:paraId="27343E6B" w14:textId="77777777" w:rsidR="00BC4F9A" w:rsidRPr="00BC4F9A" w:rsidRDefault="00BC4F9A" w:rsidP="00BC4F9A">
            <w:r w:rsidRPr="00BC4F9A">
              <w:t>2.00pm-6.00pm</w:t>
            </w:r>
          </w:p>
        </w:tc>
        <w:tc>
          <w:tcPr>
            <w:tcW w:w="1842" w:type="dxa"/>
            <w:shd w:val="clear" w:color="auto" w:fill="auto"/>
          </w:tcPr>
          <w:p w14:paraId="1A4B5322" w14:textId="77777777" w:rsidR="00BC4F9A" w:rsidRPr="00BC4F9A" w:rsidRDefault="00BC4F9A" w:rsidP="00BC4F9A">
            <w:r w:rsidRPr="00BC4F9A">
              <w:t>Family Fun and Tree Lighting</w:t>
            </w:r>
          </w:p>
        </w:tc>
        <w:tc>
          <w:tcPr>
            <w:tcW w:w="3217" w:type="dxa"/>
            <w:shd w:val="clear" w:color="auto" w:fill="auto"/>
          </w:tcPr>
          <w:p w14:paraId="56C10509" w14:textId="77777777" w:rsidR="00BC4F9A" w:rsidRPr="00BC4F9A" w:rsidRDefault="00BC4F9A" w:rsidP="00BC4F9A">
            <w:r w:rsidRPr="00BC4F9A">
              <w:t>The Dunanney Centre, Rathcoole</w:t>
            </w:r>
          </w:p>
        </w:tc>
      </w:tr>
      <w:tr w:rsidR="00BC4F9A" w:rsidRPr="00BC4F9A" w14:paraId="56D32439" w14:textId="77777777" w:rsidTr="00BC4F9A">
        <w:tc>
          <w:tcPr>
            <w:tcW w:w="2830" w:type="dxa"/>
            <w:shd w:val="clear" w:color="auto" w:fill="auto"/>
          </w:tcPr>
          <w:p w14:paraId="639C3CC2" w14:textId="77777777" w:rsidR="00BC4F9A" w:rsidRPr="00BC4F9A" w:rsidRDefault="00BC4F9A" w:rsidP="00BC4F9A">
            <w:r w:rsidRPr="00BC4F9A">
              <w:t>Saturday 9 December</w:t>
            </w:r>
          </w:p>
        </w:tc>
        <w:tc>
          <w:tcPr>
            <w:tcW w:w="1701" w:type="dxa"/>
            <w:shd w:val="clear" w:color="auto" w:fill="auto"/>
          </w:tcPr>
          <w:p w14:paraId="7BD3BB02" w14:textId="77777777" w:rsidR="00BC4F9A" w:rsidRPr="00BC4F9A" w:rsidRDefault="00BC4F9A" w:rsidP="00BC4F9A">
            <w:r w:rsidRPr="00BC4F9A">
              <w:t>3.30pm-5.00pm</w:t>
            </w:r>
          </w:p>
        </w:tc>
        <w:tc>
          <w:tcPr>
            <w:tcW w:w="1842" w:type="dxa"/>
            <w:shd w:val="clear" w:color="auto" w:fill="auto"/>
          </w:tcPr>
          <w:p w14:paraId="04BA4872" w14:textId="77777777" w:rsidR="00BC4F9A" w:rsidRPr="00BC4F9A" w:rsidRDefault="00BC4F9A" w:rsidP="00BC4F9A">
            <w:r w:rsidRPr="00BC4F9A">
              <w:t>Carol Service</w:t>
            </w:r>
          </w:p>
        </w:tc>
        <w:tc>
          <w:tcPr>
            <w:tcW w:w="3217" w:type="dxa"/>
            <w:shd w:val="clear" w:color="auto" w:fill="auto"/>
          </w:tcPr>
          <w:p w14:paraId="7979F5AF" w14:textId="77777777" w:rsidR="00BC4F9A" w:rsidRPr="00BC4F9A" w:rsidRDefault="00BC4F9A" w:rsidP="00BC4F9A">
            <w:r w:rsidRPr="00BC4F9A">
              <w:t>Antrim Forum</w:t>
            </w:r>
          </w:p>
        </w:tc>
      </w:tr>
    </w:tbl>
    <w:p w14:paraId="7D217D0A" w14:textId="2F1A77A9" w:rsidR="00BC4F9A" w:rsidRPr="00BC4F9A" w:rsidRDefault="00BC4F9A" w:rsidP="00BC4F9A">
      <w:pPr>
        <w:ind w:left="720"/>
        <w:jc w:val="both"/>
        <w:rPr>
          <w:lang w:val="en-US"/>
        </w:rPr>
      </w:pPr>
      <w:r w:rsidRPr="00BC4F9A">
        <w:rPr>
          <w:lang w:val="en-US"/>
        </w:rPr>
        <w:t>Christmas Markets w</w:t>
      </w:r>
      <w:r w:rsidR="00F60EC5">
        <w:rPr>
          <w:lang w:val="en-US"/>
        </w:rPr>
        <w:t>ould</w:t>
      </w:r>
      <w:r w:rsidRPr="00BC4F9A">
        <w:rPr>
          <w:lang w:val="en-US"/>
        </w:rPr>
        <w:t xml:space="preserve"> take place in Antrim, Ballyclare, Glengormley and Randalstown. </w:t>
      </w:r>
    </w:p>
    <w:p w14:paraId="08C6DCC6" w14:textId="77777777" w:rsidR="00BC4F9A" w:rsidRPr="00BC4F9A" w:rsidRDefault="00BC4F9A" w:rsidP="00BC4F9A">
      <w:pPr>
        <w:jc w:val="both"/>
        <w:rPr>
          <w:lang w:val="en-US"/>
        </w:rPr>
      </w:pPr>
    </w:p>
    <w:p w14:paraId="50106062" w14:textId="77777777" w:rsidR="00BC4F9A" w:rsidRPr="00BC4F9A" w:rsidRDefault="00BC4F9A" w:rsidP="00C94978">
      <w:pPr>
        <w:numPr>
          <w:ilvl w:val="0"/>
          <w:numId w:val="29"/>
        </w:numPr>
        <w:spacing w:after="160"/>
        <w:contextualSpacing/>
        <w:jc w:val="both"/>
        <w:rPr>
          <w:rFonts w:cs="Times New Roman"/>
          <w:b/>
          <w:color w:val="auto"/>
          <w:sz w:val="24"/>
          <w:szCs w:val="24"/>
          <w:u w:val="single"/>
          <w:lang w:eastAsia="zh-CN"/>
        </w:rPr>
      </w:pPr>
      <w:r w:rsidRPr="00BC4F9A">
        <w:rPr>
          <w:rFonts w:cs="Times New Roman"/>
          <w:b/>
          <w:color w:val="auto"/>
          <w:sz w:val="24"/>
          <w:szCs w:val="24"/>
          <w:u w:val="single"/>
          <w:lang w:eastAsia="zh-CN"/>
        </w:rPr>
        <w:t>Other Events</w:t>
      </w:r>
    </w:p>
    <w:p w14:paraId="1F4E823F" w14:textId="1E888CED" w:rsidR="00BC4F9A" w:rsidRPr="00BC4F9A" w:rsidRDefault="00BC4F9A" w:rsidP="00C94978">
      <w:pPr>
        <w:numPr>
          <w:ilvl w:val="0"/>
          <w:numId w:val="28"/>
        </w:numPr>
        <w:spacing w:after="160" w:line="259" w:lineRule="auto"/>
        <w:ind w:left="1134" w:right="-1"/>
        <w:contextualSpacing/>
        <w:rPr>
          <w:rFonts w:cs="Times New Roman"/>
          <w:color w:val="auto"/>
          <w:lang w:eastAsia="zh-CN"/>
        </w:rPr>
      </w:pPr>
      <w:r w:rsidRPr="00BC4F9A">
        <w:rPr>
          <w:rFonts w:cs="Times New Roman"/>
          <w:color w:val="auto"/>
          <w:lang w:eastAsia="zh-CN"/>
        </w:rPr>
        <w:t>The Civic Carol Service w</w:t>
      </w:r>
      <w:r w:rsidR="00F60EC5">
        <w:rPr>
          <w:rFonts w:cs="Times New Roman"/>
          <w:color w:val="auto"/>
          <w:lang w:eastAsia="zh-CN"/>
        </w:rPr>
        <w:t>ould</w:t>
      </w:r>
      <w:r w:rsidRPr="00BC4F9A">
        <w:rPr>
          <w:rFonts w:cs="Times New Roman"/>
          <w:color w:val="auto"/>
          <w:lang w:eastAsia="zh-CN"/>
        </w:rPr>
        <w:t xml:space="preserve"> take place on Thursday 7 December 2017 at 6.30pm in Mossley Mill and in Antrim the Christmas Carol Concert w</w:t>
      </w:r>
      <w:r w:rsidR="00F60EC5">
        <w:rPr>
          <w:rFonts w:cs="Times New Roman"/>
          <w:color w:val="auto"/>
          <w:lang w:eastAsia="zh-CN"/>
        </w:rPr>
        <w:t xml:space="preserve">ould </w:t>
      </w:r>
      <w:r w:rsidRPr="00BC4F9A">
        <w:rPr>
          <w:rFonts w:cs="Times New Roman"/>
          <w:color w:val="auto"/>
          <w:lang w:eastAsia="zh-CN"/>
        </w:rPr>
        <w:t xml:space="preserve">take place on Saturday 9 December 2017 at 3.30pm in Antrim Forum. </w:t>
      </w:r>
      <w:r w:rsidRPr="00BC4F9A">
        <w:rPr>
          <w:rFonts w:cs="Times New Roman"/>
          <w:color w:val="auto"/>
          <w:lang w:eastAsia="zh-CN"/>
        </w:rPr>
        <w:br/>
      </w:r>
    </w:p>
    <w:p w14:paraId="21E75AEB" w14:textId="7B13350B" w:rsidR="00BC4F9A" w:rsidRPr="00BC4F9A" w:rsidRDefault="00BC4F9A" w:rsidP="00C94978">
      <w:pPr>
        <w:numPr>
          <w:ilvl w:val="0"/>
          <w:numId w:val="28"/>
        </w:numPr>
        <w:spacing w:after="160" w:line="259" w:lineRule="auto"/>
        <w:ind w:left="1134" w:right="-1"/>
        <w:contextualSpacing/>
        <w:rPr>
          <w:rFonts w:cs="Times New Roman"/>
          <w:color w:val="auto"/>
          <w:lang w:eastAsia="zh-CN"/>
        </w:rPr>
      </w:pPr>
      <w:r w:rsidRPr="00BC4F9A">
        <w:rPr>
          <w:rFonts w:cs="Times New Roman"/>
          <w:color w:val="auto"/>
          <w:lang w:eastAsia="zh-CN"/>
        </w:rPr>
        <w:t>The annual Senior Citizens</w:t>
      </w:r>
      <w:r w:rsidR="008F033D">
        <w:rPr>
          <w:rFonts w:cs="Times New Roman"/>
          <w:color w:val="auto"/>
          <w:lang w:eastAsia="zh-CN"/>
        </w:rPr>
        <w:t>’</w:t>
      </w:r>
      <w:r w:rsidRPr="00BC4F9A">
        <w:rPr>
          <w:rFonts w:cs="Times New Roman"/>
          <w:color w:val="auto"/>
          <w:lang w:eastAsia="zh-CN"/>
        </w:rPr>
        <w:t xml:space="preserve"> Tea Dance w</w:t>
      </w:r>
      <w:r w:rsidR="00F60EC5">
        <w:rPr>
          <w:rFonts w:cs="Times New Roman"/>
          <w:color w:val="auto"/>
          <w:lang w:eastAsia="zh-CN"/>
        </w:rPr>
        <w:t>ould</w:t>
      </w:r>
      <w:r w:rsidRPr="00BC4F9A">
        <w:rPr>
          <w:rFonts w:cs="Times New Roman"/>
          <w:color w:val="auto"/>
          <w:lang w:eastAsia="zh-CN"/>
        </w:rPr>
        <w:t xml:space="preserve"> take place on Thursday 7 December 2017 from 2pm – 5pm in Ballyclare Town Hall.</w:t>
      </w:r>
      <w:r w:rsidRPr="00BC4F9A">
        <w:rPr>
          <w:rFonts w:cs="Times New Roman"/>
          <w:color w:val="auto"/>
          <w:lang w:eastAsia="zh-CN"/>
        </w:rPr>
        <w:br/>
      </w:r>
    </w:p>
    <w:p w14:paraId="4397AD68" w14:textId="7EB62AD9" w:rsidR="00BC4F9A" w:rsidRDefault="00BC4F9A" w:rsidP="00C94978">
      <w:pPr>
        <w:numPr>
          <w:ilvl w:val="0"/>
          <w:numId w:val="28"/>
        </w:numPr>
        <w:spacing w:after="160" w:line="259" w:lineRule="auto"/>
        <w:ind w:left="1134" w:right="-1"/>
        <w:contextualSpacing/>
        <w:rPr>
          <w:rFonts w:cs="Arial"/>
          <w:color w:val="auto"/>
          <w:lang w:eastAsia="zh-CN"/>
        </w:rPr>
      </w:pPr>
      <w:r w:rsidRPr="00BC4F9A">
        <w:rPr>
          <w:rFonts w:cs="Times New Roman"/>
          <w:color w:val="auto"/>
          <w:u w:val="single"/>
          <w:lang w:eastAsia="zh-CN"/>
        </w:rPr>
        <w:t>Antrim Senior Citizens</w:t>
      </w:r>
      <w:r w:rsidR="008F033D">
        <w:rPr>
          <w:rFonts w:cs="Times New Roman"/>
          <w:color w:val="auto"/>
          <w:u w:val="single"/>
          <w:lang w:eastAsia="zh-CN"/>
        </w:rPr>
        <w:t>’</w:t>
      </w:r>
      <w:r w:rsidRPr="00BC4F9A">
        <w:rPr>
          <w:rFonts w:cs="Times New Roman"/>
          <w:color w:val="auto"/>
          <w:u w:val="single"/>
          <w:lang w:eastAsia="zh-CN"/>
        </w:rPr>
        <w:t xml:space="preserve"> Grants -</w:t>
      </w:r>
      <w:r w:rsidRPr="00BC4F9A">
        <w:rPr>
          <w:rFonts w:cs="Times New Roman"/>
          <w:b/>
          <w:color w:val="auto"/>
          <w:u w:val="single"/>
          <w:lang w:eastAsia="zh-CN"/>
        </w:rPr>
        <w:t xml:space="preserve"> </w:t>
      </w:r>
      <w:r w:rsidRPr="00BC4F9A">
        <w:rPr>
          <w:rFonts w:cs="Arial"/>
          <w:color w:val="auto"/>
          <w:lang w:eastAsia="zh-CN"/>
        </w:rPr>
        <w:t>As in previous years</w:t>
      </w:r>
      <w:r w:rsidR="008F033D">
        <w:rPr>
          <w:rFonts w:cs="Arial"/>
          <w:color w:val="auto"/>
          <w:lang w:eastAsia="zh-CN"/>
        </w:rPr>
        <w:t>,</w:t>
      </w:r>
      <w:r w:rsidRPr="00BC4F9A">
        <w:rPr>
          <w:rFonts w:cs="Arial"/>
          <w:color w:val="auto"/>
          <w:lang w:eastAsia="zh-CN"/>
        </w:rPr>
        <w:t xml:space="preserve"> Senior Citizens</w:t>
      </w:r>
      <w:r w:rsidR="008F033D">
        <w:rPr>
          <w:rFonts w:cs="Arial"/>
          <w:color w:val="auto"/>
          <w:lang w:eastAsia="zh-CN"/>
        </w:rPr>
        <w:t>’</w:t>
      </w:r>
      <w:r w:rsidRPr="00BC4F9A">
        <w:rPr>
          <w:rFonts w:cs="Arial"/>
          <w:color w:val="auto"/>
          <w:lang w:eastAsia="zh-CN"/>
        </w:rPr>
        <w:t xml:space="preserve"> Groups in Antrim c</w:t>
      </w:r>
      <w:r w:rsidR="008F033D">
        <w:rPr>
          <w:rFonts w:cs="Arial"/>
          <w:color w:val="auto"/>
          <w:lang w:eastAsia="zh-CN"/>
        </w:rPr>
        <w:t>ould</w:t>
      </w:r>
      <w:r w:rsidRPr="00BC4F9A">
        <w:rPr>
          <w:rFonts w:cs="Arial"/>
          <w:color w:val="auto"/>
          <w:lang w:eastAsia="zh-CN"/>
        </w:rPr>
        <w:t xml:space="preserve"> apply for funding to run Christmas Dinner events with funding taken from the Events and Festivals budget. </w:t>
      </w:r>
      <w:r w:rsidR="008F033D">
        <w:rPr>
          <w:rFonts w:cs="Arial"/>
          <w:color w:val="auto"/>
          <w:lang w:eastAsia="zh-CN"/>
        </w:rPr>
        <w:t xml:space="preserve"> </w:t>
      </w:r>
      <w:r w:rsidRPr="00BC4F9A">
        <w:rPr>
          <w:rFonts w:cs="Arial"/>
          <w:color w:val="auto"/>
          <w:lang w:eastAsia="zh-CN"/>
        </w:rPr>
        <w:t xml:space="preserve">The total budget available for Christmas 2017 is £8,000. </w:t>
      </w:r>
      <w:r w:rsidR="008F033D">
        <w:rPr>
          <w:rFonts w:cs="Arial"/>
          <w:color w:val="auto"/>
          <w:lang w:eastAsia="zh-CN"/>
        </w:rPr>
        <w:t xml:space="preserve"> </w:t>
      </w:r>
      <w:r w:rsidRPr="00BC4F9A">
        <w:rPr>
          <w:rFonts w:cs="Arial"/>
          <w:color w:val="auto"/>
          <w:lang w:eastAsia="zh-CN"/>
        </w:rPr>
        <w:t>A public call for applications w</w:t>
      </w:r>
      <w:r w:rsidR="00F60EC5">
        <w:rPr>
          <w:rFonts w:cs="Arial"/>
          <w:color w:val="auto"/>
          <w:lang w:eastAsia="zh-CN"/>
        </w:rPr>
        <w:t>ould</w:t>
      </w:r>
      <w:r w:rsidRPr="00BC4F9A">
        <w:rPr>
          <w:rFonts w:cs="Arial"/>
          <w:color w:val="auto"/>
          <w:lang w:eastAsia="zh-CN"/>
        </w:rPr>
        <w:t xml:space="preserve"> be made in September 2017.</w:t>
      </w:r>
    </w:p>
    <w:p w14:paraId="7ACF2BA2" w14:textId="77777777" w:rsidR="00F60EC5" w:rsidRPr="00BC4F9A" w:rsidRDefault="00F60EC5" w:rsidP="00F60EC5">
      <w:pPr>
        <w:spacing w:after="160" w:line="259" w:lineRule="auto"/>
        <w:ind w:right="-1"/>
        <w:contextualSpacing/>
        <w:rPr>
          <w:rFonts w:cs="Arial"/>
          <w:color w:val="auto"/>
          <w:lang w:eastAsia="zh-CN"/>
        </w:rPr>
      </w:pPr>
    </w:p>
    <w:p w14:paraId="2CE445ED" w14:textId="6039DADD" w:rsidR="00BC4F9A" w:rsidRDefault="00F60EC5" w:rsidP="00BC4F9A">
      <w:pPr>
        <w:ind w:left="720" w:right="-1"/>
      </w:pPr>
      <w:r>
        <w:lastRenderedPageBreak/>
        <w:t>Members were</w:t>
      </w:r>
      <w:r w:rsidR="00BC4F9A" w:rsidRPr="00BC4F9A">
        <w:t xml:space="preserve"> advised that a review of Antrim and Newtownabbey Borough Council’s Christmas Events Programme w</w:t>
      </w:r>
      <w:r>
        <w:t>ould</w:t>
      </w:r>
      <w:r w:rsidR="00BC4F9A" w:rsidRPr="00BC4F9A">
        <w:t xml:space="preserve"> commence in the Spring of 2018, following this a report w</w:t>
      </w:r>
      <w:r>
        <w:t>ould</w:t>
      </w:r>
      <w:r w:rsidR="00BC4F9A" w:rsidRPr="00BC4F9A">
        <w:t xml:space="preserve"> be presented to the Committee for approval.  </w:t>
      </w:r>
    </w:p>
    <w:p w14:paraId="268E2854" w14:textId="6E122EDF" w:rsidR="00F60EC5" w:rsidRDefault="00F60EC5" w:rsidP="00BC4F9A">
      <w:pPr>
        <w:ind w:left="720" w:right="-1"/>
      </w:pPr>
    </w:p>
    <w:p w14:paraId="6AD9B3D2" w14:textId="5B1BC2DA" w:rsidR="00F60EC5" w:rsidRDefault="00F60EC5" w:rsidP="00BC4F9A">
      <w:pPr>
        <w:ind w:left="720" w:right="-1"/>
      </w:pPr>
      <w:r>
        <w:t>Moved by</w:t>
      </w:r>
      <w:r w:rsidR="00782690">
        <w:t xml:space="preserve"> Councillor </w:t>
      </w:r>
      <w:r w:rsidR="001E1EAC">
        <w:t>Mont</w:t>
      </w:r>
      <w:r w:rsidR="00782690">
        <w:t>gom</w:t>
      </w:r>
      <w:r w:rsidR="001E1EAC">
        <w:t>ery</w:t>
      </w:r>
    </w:p>
    <w:p w14:paraId="0CDB642C" w14:textId="115A84CB" w:rsidR="00F60EC5" w:rsidRPr="00BC4F9A" w:rsidRDefault="00F60EC5" w:rsidP="00BC4F9A">
      <w:pPr>
        <w:ind w:left="720" w:right="-1"/>
      </w:pPr>
      <w:r>
        <w:t xml:space="preserve">Seconded by </w:t>
      </w:r>
      <w:r w:rsidR="00782690">
        <w:t>Councillor</w:t>
      </w:r>
      <w:r>
        <w:t xml:space="preserve"> </w:t>
      </w:r>
      <w:r w:rsidR="001E1EAC">
        <w:t xml:space="preserve">Magill </w:t>
      </w:r>
      <w:r>
        <w:t>and</w:t>
      </w:r>
    </w:p>
    <w:p w14:paraId="4C5B5217" w14:textId="77777777" w:rsidR="00BC4F9A" w:rsidRPr="00BC4F9A" w:rsidRDefault="00BC4F9A" w:rsidP="00BC4F9A">
      <w:pPr>
        <w:rPr>
          <w:rFonts w:eastAsia="Times New Roman"/>
          <w:b/>
          <w:lang w:eastAsia="en-GB"/>
        </w:rPr>
      </w:pPr>
    </w:p>
    <w:p w14:paraId="666910A6" w14:textId="16304A69" w:rsidR="00BC4F9A" w:rsidRPr="00BC4F9A" w:rsidRDefault="00F60EC5" w:rsidP="00BC4F9A">
      <w:pPr>
        <w:ind w:left="720"/>
        <w:rPr>
          <w:b/>
        </w:rPr>
      </w:pPr>
      <w:r>
        <w:rPr>
          <w:rFonts w:eastAsia="Times New Roman"/>
          <w:b/>
          <w:lang w:eastAsia="en-GB"/>
        </w:rPr>
        <w:t>RESOLVED -</w:t>
      </w:r>
      <w:r w:rsidR="00BC4F9A" w:rsidRPr="00BC4F9A">
        <w:rPr>
          <w:rFonts w:eastAsia="Times New Roman"/>
          <w:b/>
          <w:lang w:eastAsia="en-GB"/>
        </w:rPr>
        <w:t xml:space="preserve">  </w:t>
      </w:r>
      <w:r w:rsidR="00BC4F9A" w:rsidRPr="00BC4F9A">
        <w:rPr>
          <w:b/>
        </w:rPr>
        <w:t xml:space="preserve">that the proposed Christmas Events Programme for 2017 be approved </w:t>
      </w:r>
      <w:r w:rsidR="00BC4F9A" w:rsidRPr="008E23FF">
        <w:rPr>
          <w:b/>
          <w:color w:val="auto"/>
        </w:rPr>
        <w:t xml:space="preserve">with </w:t>
      </w:r>
      <w:r w:rsidR="00766CFD" w:rsidRPr="008E23FF">
        <w:rPr>
          <w:b/>
          <w:color w:val="auto"/>
        </w:rPr>
        <w:t xml:space="preserve">the addition of Templepatrick </w:t>
      </w:r>
      <w:r w:rsidR="00766CFD">
        <w:rPr>
          <w:b/>
        </w:rPr>
        <w:t xml:space="preserve">and </w:t>
      </w:r>
      <w:r w:rsidR="00BC4F9A" w:rsidRPr="00BC4F9A">
        <w:rPr>
          <w:b/>
        </w:rPr>
        <w:t>further details on potential enhancements to Enchanted Winter Garden be considered in August.</w:t>
      </w:r>
    </w:p>
    <w:p w14:paraId="67B09767" w14:textId="77777777" w:rsidR="00BC4F9A" w:rsidRPr="00BC4F9A" w:rsidRDefault="00BC4F9A" w:rsidP="00BC4F9A">
      <w:pPr>
        <w:rPr>
          <w:b/>
        </w:rPr>
      </w:pPr>
    </w:p>
    <w:p w14:paraId="7CAD4838" w14:textId="1029E3F7" w:rsidR="00BC4F9A" w:rsidRPr="00F60EC5" w:rsidRDefault="00F60EC5" w:rsidP="00BC4F9A">
      <w:pPr>
        <w:ind w:firstLine="720"/>
        <w:jc w:val="both"/>
        <w:rPr>
          <w:i/>
        </w:rPr>
      </w:pPr>
      <w:r w:rsidRPr="00F60EC5">
        <w:rPr>
          <w:i/>
        </w:rPr>
        <w:t>ACTION BY</w:t>
      </w:r>
      <w:r w:rsidR="00BC4F9A" w:rsidRPr="00F60EC5">
        <w:rPr>
          <w:i/>
        </w:rPr>
        <w:t xml:space="preserve">: Jonathan Henderson, Community Services Officer </w:t>
      </w:r>
    </w:p>
    <w:p w14:paraId="1EB88B93" w14:textId="77777777" w:rsidR="00BC4F9A" w:rsidRPr="00BC4F9A" w:rsidRDefault="00BC4F9A" w:rsidP="00BC4F9A">
      <w:pPr>
        <w:ind w:firstLine="720"/>
        <w:jc w:val="both"/>
      </w:pPr>
    </w:p>
    <w:p w14:paraId="52151714" w14:textId="77777777" w:rsidR="00782690" w:rsidRDefault="00782690" w:rsidP="00BC4F9A">
      <w:pPr>
        <w:ind w:left="709" w:hanging="709"/>
        <w:rPr>
          <w:b/>
        </w:rPr>
      </w:pPr>
    </w:p>
    <w:p w14:paraId="3F427E73" w14:textId="40BA9C90" w:rsidR="00BC4F9A" w:rsidRPr="00BC4F9A" w:rsidRDefault="00BC4F9A" w:rsidP="00BC4F9A">
      <w:pPr>
        <w:ind w:left="709" w:hanging="709"/>
        <w:rPr>
          <w:rFonts w:cstheme="minorBidi"/>
        </w:rPr>
      </w:pPr>
      <w:r w:rsidRPr="00BC4F9A">
        <w:rPr>
          <w:b/>
        </w:rPr>
        <w:t>6.35</w:t>
      </w:r>
      <w:r w:rsidRPr="00BC4F9A">
        <w:rPr>
          <w:b/>
        </w:rPr>
        <w:tab/>
        <w:t>CE/OA/1</w:t>
      </w:r>
      <w:r w:rsidRPr="00BC4F9A">
        <w:rPr>
          <w:b/>
        </w:rPr>
        <w:tab/>
        <w:t>TRANSPORT NI – THE PRIVATE STREETS (NI) ORDER 1980 DEVELOPMENT 119 BALLYDUFF ROAD, NEWTOWNABBEY</w:t>
      </w:r>
    </w:p>
    <w:p w14:paraId="74F9E820" w14:textId="77777777" w:rsidR="00BC4F9A" w:rsidRPr="00BC4F9A" w:rsidRDefault="00BC4F9A" w:rsidP="00BC4F9A">
      <w:pPr>
        <w:ind w:left="709" w:hanging="709"/>
      </w:pPr>
    </w:p>
    <w:p w14:paraId="324B1879" w14:textId="2887541D" w:rsidR="00BC4F9A" w:rsidRDefault="00BC4F9A" w:rsidP="00BC4F9A">
      <w:pPr>
        <w:ind w:left="709" w:hanging="709"/>
        <w:rPr>
          <w:i/>
        </w:rPr>
      </w:pPr>
      <w:r w:rsidRPr="00BC4F9A">
        <w:tab/>
        <w:t>Correspondence ha</w:t>
      </w:r>
      <w:r w:rsidR="00F60EC5">
        <w:t>d</w:t>
      </w:r>
      <w:r w:rsidRPr="00BC4F9A">
        <w:t xml:space="preserve"> been received from Transport NI advising that the streets at the above development ha</w:t>
      </w:r>
      <w:r w:rsidR="00F60EC5">
        <w:t>d</w:t>
      </w:r>
      <w:r w:rsidRPr="00BC4F9A">
        <w:t xml:space="preserve"> now been adopted (</w:t>
      </w:r>
      <w:r w:rsidR="00F60EC5">
        <w:rPr>
          <w:i/>
        </w:rPr>
        <w:t>copy circulated)</w:t>
      </w:r>
    </w:p>
    <w:p w14:paraId="6AB2A43D" w14:textId="7C031680" w:rsidR="00F60EC5" w:rsidRDefault="00F60EC5" w:rsidP="00BC4F9A">
      <w:pPr>
        <w:ind w:left="709" w:hanging="709"/>
        <w:rPr>
          <w:i/>
        </w:rPr>
      </w:pPr>
    </w:p>
    <w:p w14:paraId="1D8314BA" w14:textId="339D7492" w:rsidR="00F60EC5" w:rsidRDefault="00F60EC5" w:rsidP="00BC4F9A">
      <w:pPr>
        <w:ind w:left="709" w:hanging="709"/>
      </w:pPr>
      <w:r>
        <w:rPr>
          <w:i/>
        </w:rPr>
        <w:tab/>
      </w:r>
      <w:r>
        <w:t>Moved by</w:t>
      </w:r>
      <w:r w:rsidR="001E1EAC">
        <w:t xml:space="preserve"> </w:t>
      </w:r>
      <w:r w:rsidR="00782690">
        <w:t>Councillor</w:t>
      </w:r>
      <w:r w:rsidR="001E1EAC">
        <w:t xml:space="preserve"> Webb</w:t>
      </w:r>
    </w:p>
    <w:p w14:paraId="7EA009ED" w14:textId="2CDE3C6C" w:rsidR="00F60EC5" w:rsidRPr="00F60EC5" w:rsidRDefault="00F60EC5" w:rsidP="00BC4F9A">
      <w:pPr>
        <w:ind w:left="709" w:hanging="709"/>
      </w:pPr>
      <w:r>
        <w:tab/>
        <w:t xml:space="preserve">Seconded </w:t>
      </w:r>
      <w:r w:rsidR="00782690">
        <w:t>Councillor</w:t>
      </w:r>
      <w:r>
        <w:t xml:space="preserve"> </w:t>
      </w:r>
      <w:r w:rsidR="001E1EAC">
        <w:t>Brett</w:t>
      </w:r>
      <w:r w:rsidR="00782690">
        <w:t xml:space="preserve"> and</w:t>
      </w:r>
    </w:p>
    <w:p w14:paraId="05F6B5C0" w14:textId="77777777" w:rsidR="00BC4F9A" w:rsidRPr="00BC4F9A" w:rsidRDefault="00BC4F9A" w:rsidP="00BC4F9A">
      <w:pPr>
        <w:ind w:left="709" w:hanging="709"/>
      </w:pPr>
    </w:p>
    <w:p w14:paraId="64A7276B" w14:textId="37B1448B" w:rsidR="00BC4F9A" w:rsidRPr="00BC4F9A" w:rsidRDefault="00BC4F9A" w:rsidP="00BC4F9A">
      <w:pPr>
        <w:ind w:left="709" w:hanging="709"/>
        <w:rPr>
          <w:b/>
        </w:rPr>
      </w:pPr>
      <w:r w:rsidRPr="00BC4F9A">
        <w:rPr>
          <w:b/>
        </w:rPr>
        <w:tab/>
        <w:t>RE</w:t>
      </w:r>
      <w:r w:rsidR="00F60EC5">
        <w:rPr>
          <w:b/>
        </w:rPr>
        <w:t>SOLVED -</w:t>
      </w:r>
      <w:r w:rsidRPr="00BC4F9A">
        <w:rPr>
          <w:b/>
        </w:rPr>
        <w:t xml:space="preserve">  that the correspondence be noted.</w:t>
      </w:r>
    </w:p>
    <w:p w14:paraId="7BA01533" w14:textId="77777777" w:rsidR="00BC4F9A" w:rsidRPr="00BC4F9A" w:rsidRDefault="00BC4F9A" w:rsidP="00BC4F9A">
      <w:pPr>
        <w:ind w:left="709"/>
      </w:pPr>
    </w:p>
    <w:p w14:paraId="30DED14A" w14:textId="57C2E0DB" w:rsidR="00BC4F9A" w:rsidRPr="00F60EC5" w:rsidRDefault="00F60EC5" w:rsidP="00BC4F9A">
      <w:pPr>
        <w:ind w:left="709"/>
        <w:rPr>
          <w:i/>
        </w:rPr>
      </w:pPr>
      <w:r w:rsidRPr="00F60EC5">
        <w:rPr>
          <w:i/>
        </w:rPr>
        <w:t xml:space="preserve">ACTION BY: </w:t>
      </w:r>
      <w:r w:rsidR="00782690">
        <w:rPr>
          <w:i/>
        </w:rPr>
        <w:t>Member Services</w:t>
      </w:r>
    </w:p>
    <w:p w14:paraId="6F0FD0FB" w14:textId="77777777" w:rsidR="00BC4F9A" w:rsidRPr="00BC4F9A" w:rsidRDefault="00BC4F9A" w:rsidP="00BC4F9A">
      <w:pPr>
        <w:ind w:left="709"/>
      </w:pPr>
    </w:p>
    <w:p w14:paraId="0F3FE6B8" w14:textId="55F4A1C3" w:rsidR="00BC4F9A" w:rsidRPr="00BC4F9A" w:rsidRDefault="00BC4F9A" w:rsidP="00BC4F9A">
      <w:pPr>
        <w:ind w:left="567" w:hanging="567"/>
        <w:rPr>
          <w:b/>
          <w:caps/>
        </w:rPr>
      </w:pPr>
    </w:p>
    <w:p w14:paraId="2182D5BF" w14:textId="77777777" w:rsidR="00BC4F9A" w:rsidRPr="00BC4F9A" w:rsidRDefault="00BC4F9A" w:rsidP="00BC4F9A">
      <w:pPr>
        <w:rPr>
          <w:b/>
          <w:bCs/>
        </w:rPr>
      </w:pPr>
      <w:r w:rsidRPr="00BC4F9A">
        <w:rPr>
          <w:b/>
        </w:rPr>
        <w:t>6.36</w:t>
      </w:r>
      <w:r w:rsidRPr="00BC4F9A">
        <w:rPr>
          <w:b/>
        </w:rPr>
        <w:tab/>
        <w:t>CE/GEN/40</w:t>
      </w:r>
      <w:r w:rsidRPr="00BC4F9A">
        <w:rPr>
          <w:b/>
        </w:rPr>
        <w:tab/>
      </w:r>
      <w:r w:rsidRPr="00BC4F9A">
        <w:rPr>
          <w:b/>
          <w:bCs/>
        </w:rPr>
        <w:t>CORPORATE IMPROVEMENT PROJECTS – PROGRESS REPORT</w:t>
      </w:r>
    </w:p>
    <w:p w14:paraId="334EBD01" w14:textId="77777777" w:rsidR="00BC4F9A" w:rsidRPr="00BC4F9A" w:rsidRDefault="00BC4F9A" w:rsidP="00BC4F9A">
      <w:pPr>
        <w:rPr>
          <w:b/>
        </w:rPr>
      </w:pPr>
    </w:p>
    <w:p w14:paraId="6EB5A72D" w14:textId="45638602" w:rsidR="00BC4F9A" w:rsidRPr="00BC4F9A" w:rsidRDefault="00BC4F9A" w:rsidP="00BC4F9A">
      <w:pPr>
        <w:ind w:left="709" w:hanging="709"/>
        <w:rPr>
          <w:rFonts w:eastAsia="Times New Roman" w:cs="Arial"/>
          <w:b/>
          <w:lang w:val="en-US"/>
        </w:rPr>
      </w:pPr>
      <w:r w:rsidRPr="00BC4F9A">
        <w:rPr>
          <w:rFonts w:eastAsia="Times New Roman" w:cs="Arial"/>
          <w:lang w:val="en-US"/>
        </w:rPr>
        <w:tab/>
        <w:t xml:space="preserve">Members </w:t>
      </w:r>
      <w:r w:rsidR="00F60EC5">
        <w:rPr>
          <w:rFonts w:eastAsia="Times New Roman" w:cs="Arial"/>
          <w:lang w:val="en-US"/>
        </w:rPr>
        <w:t>were</w:t>
      </w:r>
      <w:r w:rsidRPr="00BC4F9A">
        <w:rPr>
          <w:rFonts w:eastAsia="Times New Roman" w:cs="Arial"/>
          <w:lang w:val="en-US"/>
        </w:rPr>
        <w:t xml:space="preserve"> reminded that Part 12 of the Local Government Act (Northern Ireland) 2014 puts in place a new framework to support the continuous improvement of Council services.   The Council’s Corporate Improvement Plan 2017/18 was approved in June 2017 with seven identified improvement objectives.  </w:t>
      </w:r>
    </w:p>
    <w:p w14:paraId="49DB650E" w14:textId="77777777" w:rsidR="00BC4F9A" w:rsidRPr="00BC4F9A" w:rsidRDefault="00BC4F9A" w:rsidP="00BC4F9A">
      <w:pPr>
        <w:ind w:left="709" w:hanging="709"/>
        <w:rPr>
          <w:rFonts w:eastAsia="Times New Roman" w:cs="Arial"/>
          <w:lang w:val="en-US"/>
        </w:rPr>
      </w:pPr>
    </w:p>
    <w:p w14:paraId="00C09FBC" w14:textId="7C7C8116" w:rsidR="00BC4F9A" w:rsidRDefault="00BC4F9A" w:rsidP="00BC4F9A">
      <w:pPr>
        <w:ind w:left="709" w:hanging="709"/>
        <w:rPr>
          <w:rFonts w:eastAsia="Times New Roman" w:cs="Arial"/>
          <w:lang w:val="en-US"/>
        </w:rPr>
      </w:pPr>
      <w:r w:rsidRPr="00BC4F9A">
        <w:rPr>
          <w:rFonts w:eastAsia="Times New Roman" w:cs="Arial"/>
          <w:lang w:val="en-US"/>
        </w:rPr>
        <w:tab/>
        <w:t xml:space="preserve">A first quarter progress report </w:t>
      </w:r>
      <w:r w:rsidR="00F60EC5">
        <w:rPr>
          <w:rFonts w:eastAsia="Times New Roman" w:cs="Arial"/>
          <w:lang w:val="en-US"/>
        </w:rPr>
        <w:t>was circulated</w:t>
      </w:r>
      <w:r w:rsidRPr="00BC4F9A">
        <w:rPr>
          <w:rFonts w:eastAsia="Times New Roman" w:cs="Arial"/>
          <w:lang w:val="en-US"/>
        </w:rPr>
        <w:t xml:space="preserve"> for Members’ attention.</w:t>
      </w:r>
    </w:p>
    <w:p w14:paraId="4F7118EF" w14:textId="3E1B38B5" w:rsidR="00F60EC5" w:rsidRDefault="00F60EC5" w:rsidP="00BC4F9A">
      <w:pPr>
        <w:ind w:left="709" w:hanging="709"/>
        <w:rPr>
          <w:rFonts w:eastAsia="Times New Roman" w:cs="Arial"/>
          <w:lang w:val="en-US"/>
        </w:rPr>
      </w:pPr>
    </w:p>
    <w:p w14:paraId="13B6B012" w14:textId="77777777" w:rsidR="00782690" w:rsidRDefault="00F60EC5" w:rsidP="00782690">
      <w:pPr>
        <w:ind w:left="709" w:hanging="709"/>
      </w:pPr>
      <w:r>
        <w:rPr>
          <w:rFonts w:eastAsia="Times New Roman" w:cs="Arial"/>
          <w:lang w:val="en-US"/>
        </w:rPr>
        <w:tab/>
      </w:r>
      <w:r w:rsidR="00782690">
        <w:t>Moved by Councillor Webb</w:t>
      </w:r>
    </w:p>
    <w:p w14:paraId="628D4D52" w14:textId="77777777" w:rsidR="00782690" w:rsidRPr="00F60EC5" w:rsidRDefault="00782690" w:rsidP="00782690">
      <w:pPr>
        <w:ind w:left="709" w:hanging="709"/>
      </w:pPr>
      <w:r>
        <w:tab/>
        <w:t>Seconded Councillor Brett and</w:t>
      </w:r>
    </w:p>
    <w:p w14:paraId="78BC9402" w14:textId="72FA9F1A" w:rsidR="00BC4F9A" w:rsidRPr="00BC4F9A" w:rsidRDefault="00BC4F9A" w:rsidP="00782690">
      <w:pPr>
        <w:ind w:left="709" w:hanging="709"/>
        <w:rPr>
          <w:rFonts w:eastAsia="Times New Roman" w:cs="Arial"/>
          <w:lang w:val="en-US"/>
        </w:rPr>
      </w:pPr>
    </w:p>
    <w:p w14:paraId="75871114" w14:textId="2398361C" w:rsidR="00BC4F9A" w:rsidRPr="00BC4F9A" w:rsidRDefault="00BC4F9A" w:rsidP="00BC4F9A">
      <w:pPr>
        <w:ind w:left="709" w:hanging="709"/>
        <w:rPr>
          <w:b/>
          <w:bCs/>
        </w:rPr>
      </w:pPr>
      <w:r w:rsidRPr="00BC4F9A">
        <w:rPr>
          <w:b/>
          <w:bCs/>
        </w:rPr>
        <w:tab/>
        <w:t>R</w:t>
      </w:r>
      <w:r w:rsidR="00F60EC5">
        <w:rPr>
          <w:b/>
          <w:bCs/>
        </w:rPr>
        <w:t>ESOLVED -</w:t>
      </w:r>
      <w:r w:rsidRPr="00BC4F9A">
        <w:rPr>
          <w:b/>
          <w:bCs/>
        </w:rPr>
        <w:t xml:space="preserve"> that the Corporate Imp</w:t>
      </w:r>
      <w:r w:rsidR="008F033D">
        <w:rPr>
          <w:b/>
          <w:bCs/>
        </w:rPr>
        <w:t>rovement Plan progress report be</w:t>
      </w:r>
      <w:r w:rsidRPr="00BC4F9A">
        <w:rPr>
          <w:b/>
          <w:bCs/>
        </w:rPr>
        <w:t xml:space="preserve"> noted. </w:t>
      </w:r>
    </w:p>
    <w:p w14:paraId="59A7177D" w14:textId="77777777" w:rsidR="00BC4F9A" w:rsidRPr="00BC4F9A" w:rsidRDefault="00BC4F9A" w:rsidP="00BC4F9A">
      <w:pPr>
        <w:ind w:left="709" w:hanging="709"/>
        <w:rPr>
          <w:rFonts w:eastAsia="Times New Roman" w:cs="Arial"/>
          <w:lang w:val="en-US"/>
        </w:rPr>
      </w:pPr>
    </w:p>
    <w:p w14:paraId="06ACBD73" w14:textId="72D4ADDA" w:rsidR="00BC4F9A" w:rsidRPr="00F60EC5" w:rsidRDefault="00F60EC5" w:rsidP="00F60EC5">
      <w:pPr>
        <w:ind w:left="709"/>
        <w:rPr>
          <w:rFonts w:eastAsia="Times New Roman" w:cs="Arial"/>
          <w:i/>
          <w:lang w:val="en-US"/>
        </w:rPr>
      </w:pPr>
      <w:r w:rsidRPr="00F60EC5">
        <w:rPr>
          <w:rFonts w:eastAsia="Times New Roman" w:cs="Arial"/>
          <w:i/>
          <w:lang w:val="en-US"/>
        </w:rPr>
        <w:t xml:space="preserve">ACTION BY: </w:t>
      </w:r>
      <w:r w:rsidR="00BC4F9A" w:rsidRPr="00F60EC5">
        <w:rPr>
          <w:rFonts w:eastAsia="Times New Roman" w:cs="Arial"/>
          <w:i/>
          <w:lang w:val="en-US"/>
        </w:rPr>
        <w:t xml:space="preserve"> Helen Hall, Business Change Manager</w:t>
      </w:r>
    </w:p>
    <w:p w14:paraId="2BEC9808" w14:textId="77777777" w:rsidR="00BC4F9A" w:rsidRPr="00BC4F9A" w:rsidRDefault="00BC4F9A" w:rsidP="00BC4F9A">
      <w:pPr>
        <w:ind w:left="709" w:hanging="709"/>
      </w:pPr>
    </w:p>
    <w:p w14:paraId="098C28B7" w14:textId="77777777" w:rsidR="00F60EC5" w:rsidRDefault="00F60EC5" w:rsidP="00BC4F9A">
      <w:pPr>
        <w:ind w:left="709" w:hanging="709"/>
        <w:rPr>
          <w:b/>
        </w:rPr>
      </w:pPr>
    </w:p>
    <w:p w14:paraId="5A7C3CA8" w14:textId="31F11A56" w:rsidR="00BC4F9A" w:rsidRPr="00BC4F9A" w:rsidRDefault="00BC4F9A" w:rsidP="00BC4F9A">
      <w:pPr>
        <w:ind w:left="709" w:hanging="709"/>
      </w:pPr>
      <w:r w:rsidRPr="00BC4F9A">
        <w:rPr>
          <w:b/>
        </w:rPr>
        <w:t>6.37</w:t>
      </w:r>
      <w:r w:rsidRPr="00BC4F9A">
        <w:rPr>
          <w:b/>
        </w:rPr>
        <w:tab/>
        <w:t>CD/PM/57</w:t>
      </w:r>
      <w:r w:rsidRPr="00BC4F9A">
        <w:rPr>
          <w:b/>
        </w:rPr>
        <w:tab/>
        <w:t>GRANGE LANE BRIDGE</w:t>
      </w:r>
    </w:p>
    <w:p w14:paraId="6B2FDC75" w14:textId="77777777" w:rsidR="00BC4F9A" w:rsidRPr="00BC4F9A" w:rsidRDefault="00BC4F9A" w:rsidP="00BC4F9A">
      <w:pPr>
        <w:ind w:left="709" w:hanging="709"/>
      </w:pPr>
    </w:p>
    <w:p w14:paraId="26297622" w14:textId="0D0FC7B7" w:rsidR="00BC4F9A" w:rsidRPr="00BC4F9A" w:rsidRDefault="00BC4F9A" w:rsidP="00BC4F9A">
      <w:pPr>
        <w:ind w:left="709" w:hanging="709"/>
      </w:pPr>
      <w:r w:rsidRPr="00BC4F9A">
        <w:tab/>
        <w:t xml:space="preserve">Members </w:t>
      </w:r>
      <w:r w:rsidR="00F60EC5">
        <w:t>were</w:t>
      </w:r>
      <w:r w:rsidRPr="00BC4F9A">
        <w:t xml:space="preserve"> advised that a planning application to build a new bridge to replace the existing Bailery bridge at Grange Lane was presented to the Planning Committee this month.  </w:t>
      </w:r>
    </w:p>
    <w:p w14:paraId="1FA5B31F" w14:textId="77777777" w:rsidR="00BC4F9A" w:rsidRPr="00BC4F9A" w:rsidRDefault="00BC4F9A" w:rsidP="00BC4F9A">
      <w:pPr>
        <w:ind w:left="709" w:hanging="709"/>
      </w:pPr>
    </w:p>
    <w:p w14:paraId="32D56BA7" w14:textId="223B1A43" w:rsidR="00BC4F9A" w:rsidRPr="00BC4F9A" w:rsidRDefault="00BC4F9A" w:rsidP="00BC4F9A">
      <w:pPr>
        <w:ind w:left="709" w:hanging="709"/>
      </w:pPr>
      <w:r w:rsidRPr="00BC4F9A">
        <w:tab/>
        <w:t>The Council’s consultants</w:t>
      </w:r>
      <w:r w:rsidR="008F033D">
        <w:t>,</w:t>
      </w:r>
      <w:r w:rsidRPr="00BC4F9A">
        <w:t xml:space="preserve"> Doran Consulting, liaised closely with DfI Rivers to determine the size of the replacement bridge which informed the final design.  Having reviewed the information, DfI Rivers </w:t>
      </w:r>
      <w:r w:rsidR="00F60EC5">
        <w:t>was</w:t>
      </w:r>
      <w:r w:rsidRPr="00BC4F9A">
        <w:t xml:space="preserve"> content that the bridge design </w:t>
      </w:r>
      <w:r w:rsidR="00F60EC5">
        <w:t>was</w:t>
      </w:r>
      <w:r w:rsidRPr="00BC4F9A">
        <w:t xml:space="preserve"> adequate to carry flood water and this was reflected in the Planning Committee report.  </w:t>
      </w:r>
    </w:p>
    <w:p w14:paraId="408FB2C5" w14:textId="77777777" w:rsidR="00BC4F9A" w:rsidRPr="00BC4F9A" w:rsidRDefault="00BC4F9A" w:rsidP="00BC4F9A">
      <w:pPr>
        <w:ind w:left="709" w:hanging="709"/>
      </w:pPr>
    </w:p>
    <w:p w14:paraId="63CA05E2" w14:textId="21E2D317" w:rsidR="00BC4F9A" w:rsidRPr="00BC4F9A" w:rsidRDefault="00BC4F9A" w:rsidP="00BC4F9A">
      <w:pPr>
        <w:ind w:left="709" w:hanging="709"/>
      </w:pPr>
      <w:r w:rsidRPr="00BC4F9A">
        <w:tab/>
        <w:t>DfI Rivers, Greater Belfast Area Office issued Schedule 6 approval for the bridge construction in March 2017.  In order to minimise any potential liability to the Council through the construction of the bridge and provide surety to DfI Rivers, a flood risk assessment ha</w:t>
      </w:r>
      <w:r w:rsidR="008F033D">
        <w:t>d</w:t>
      </w:r>
      <w:r w:rsidRPr="00BC4F9A">
        <w:t xml:space="preserve"> been commissioned to assess any potential flood risk upstream and downstream that may result from the bridge development.  It </w:t>
      </w:r>
      <w:r w:rsidR="00F60EC5">
        <w:t>was</w:t>
      </w:r>
      <w:r w:rsidRPr="00BC4F9A">
        <w:t xml:space="preserve"> anticipated that the likelihood of a flood risk being identified </w:t>
      </w:r>
      <w:r w:rsidR="00F60EC5">
        <w:t>was</w:t>
      </w:r>
      <w:r w:rsidRPr="00BC4F9A">
        <w:t xml:space="preserve"> minimal however, if this </w:t>
      </w:r>
      <w:r w:rsidR="00F60EC5">
        <w:t>was</w:t>
      </w:r>
      <w:r w:rsidRPr="00BC4F9A">
        <w:t xml:space="preserve"> the case and further work </w:t>
      </w:r>
      <w:r w:rsidR="00F60EC5">
        <w:t>was</w:t>
      </w:r>
      <w:r w:rsidRPr="00BC4F9A">
        <w:t xml:space="preserve"> required, then the contract for the bridge may be varied or a separate works order developed.  </w:t>
      </w:r>
    </w:p>
    <w:p w14:paraId="58509288" w14:textId="77777777" w:rsidR="00BC4F9A" w:rsidRPr="00BC4F9A" w:rsidRDefault="00BC4F9A" w:rsidP="00BC4F9A">
      <w:pPr>
        <w:ind w:left="709" w:hanging="709"/>
      </w:pPr>
    </w:p>
    <w:p w14:paraId="261246AC" w14:textId="19434A12" w:rsidR="00BC4F9A" w:rsidRDefault="00BC4F9A" w:rsidP="00BC4F9A">
      <w:pPr>
        <w:ind w:left="709" w:hanging="709"/>
      </w:pPr>
      <w:r w:rsidRPr="00BC4F9A">
        <w:tab/>
        <w:t>In order to expedite the new bridge at the earliest opportunity the flood risk assessment w</w:t>
      </w:r>
      <w:r w:rsidR="00F60EC5">
        <w:t>ould</w:t>
      </w:r>
      <w:r w:rsidRPr="00BC4F9A">
        <w:t xml:space="preserve"> be conducted in tandem with the appointment of the contractor and commencement of the works.  An update report w</w:t>
      </w:r>
      <w:r w:rsidR="00F60EC5">
        <w:t xml:space="preserve">ould </w:t>
      </w:r>
      <w:r w:rsidRPr="00BC4F9A">
        <w:t xml:space="preserve">be provided to Members in due course. </w:t>
      </w:r>
    </w:p>
    <w:p w14:paraId="457D50DB" w14:textId="009DDF09" w:rsidR="00F60EC5" w:rsidRDefault="00F60EC5" w:rsidP="00BC4F9A">
      <w:pPr>
        <w:ind w:left="709" w:hanging="709"/>
      </w:pPr>
    </w:p>
    <w:p w14:paraId="7E0C578B" w14:textId="77777777" w:rsidR="00782690" w:rsidRDefault="00F60EC5" w:rsidP="00782690">
      <w:pPr>
        <w:ind w:left="709" w:hanging="709"/>
      </w:pPr>
      <w:r>
        <w:tab/>
      </w:r>
      <w:r w:rsidR="00782690">
        <w:t>Moved by Councillor Webb</w:t>
      </w:r>
    </w:p>
    <w:p w14:paraId="3A8767E8" w14:textId="77777777" w:rsidR="00782690" w:rsidRPr="00F60EC5" w:rsidRDefault="00782690" w:rsidP="00782690">
      <w:pPr>
        <w:ind w:left="709" w:hanging="709"/>
      </w:pPr>
      <w:r>
        <w:tab/>
        <w:t>Seconded Councillor Brett and</w:t>
      </w:r>
    </w:p>
    <w:p w14:paraId="262DF11A" w14:textId="28EF43E4" w:rsidR="00BC4F9A" w:rsidRPr="00BC4F9A" w:rsidRDefault="00BC4F9A" w:rsidP="00782690">
      <w:pPr>
        <w:ind w:left="709" w:hanging="709"/>
      </w:pPr>
    </w:p>
    <w:p w14:paraId="4B874A43" w14:textId="15283EEC" w:rsidR="00BC4F9A" w:rsidRPr="00BC4F9A" w:rsidRDefault="00BC4F9A" w:rsidP="00BC4F9A">
      <w:pPr>
        <w:ind w:left="709" w:hanging="709"/>
        <w:rPr>
          <w:b/>
        </w:rPr>
      </w:pPr>
      <w:r w:rsidRPr="00BC4F9A">
        <w:rPr>
          <w:b/>
          <w:bCs/>
          <w:caps/>
        </w:rPr>
        <w:tab/>
      </w:r>
      <w:r w:rsidR="00F60EC5">
        <w:rPr>
          <w:b/>
          <w:bCs/>
          <w:caps/>
        </w:rPr>
        <w:t>resolved -</w:t>
      </w:r>
      <w:r w:rsidRPr="00BC4F9A">
        <w:rPr>
          <w:b/>
          <w:bCs/>
          <w:caps/>
        </w:rPr>
        <w:t xml:space="preserve">  </w:t>
      </w:r>
      <w:r w:rsidRPr="00BC4F9A">
        <w:rPr>
          <w:b/>
        </w:rPr>
        <w:t xml:space="preserve">that the report be noted. </w:t>
      </w:r>
    </w:p>
    <w:p w14:paraId="611419CB" w14:textId="43964464" w:rsidR="00BC4F9A" w:rsidRDefault="00BC4F9A" w:rsidP="00BC4F9A">
      <w:pPr>
        <w:ind w:left="709" w:hanging="709"/>
        <w:rPr>
          <w:b/>
        </w:rPr>
      </w:pPr>
    </w:p>
    <w:p w14:paraId="76CA75EF" w14:textId="214F054A" w:rsidR="00FB2789" w:rsidRPr="00FB2789" w:rsidRDefault="00FB2789" w:rsidP="00BC4F9A">
      <w:pPr>
        <w:ind w:left="709" w:hanging="709"/>
        <w:rPr>
          <w:i/>
        </w:rPr>
      </w:pPr>
      <w:r>
        <w:rPr>
          <w:b/>
        </w:rPr>
        <w:tab/>
      </w:r>
      <w:r>
        <w:rPr>
          <w:i/>
        </w:rPr>
        <w:t>NO ACTION</w:t>
      </w:r>
    </w:p>
    <w:p w14:paraId="2D296C27" w14:textId="77777777" w:rsidR="00C94978" w:rsidRDefault="00C94978" w:rsidP="00BC4F9A">
      <w:pPr>
        <w:ind w:left="709" w:hanging="709"/>
        <w:rPr>
          <w:i/>
        </w:rPr>
      </w:pPr>
    </w:p>
    <w:p w14:paraId="6E1217DD" w14:textId="77777777" w:rsidR="00F60EC5" w:rsidRDefault="00F60EC5" w:rsidP="00BC4F9A">
      <w:pPr>
        <w:ind w:left="709" w:hanging="709"/>
        <w:rPr>
          <w:rFonts w:cs="Arial"/>
          <w:b/>
        </w:rPr>
      </w:pPr>
    </w:p>
    <w:p w14:paraId="55516156" w14:textId="142BC430" w:rsidR="00BC4F9A" w:rsidRPr="00BC4F9A" w:rsidRDefault="00BC4F9A" w:rsidP="00BC4F9A">
      <w:pPr>
        <w:ind w:left="709" w:hanging="709"/>
        <w:rPr>
          <w:rFonts w:cs="Tahoma"/>
          <w:b/>
          <w:color w:val="auto"/>
        </w:rPr>
      </w:pPr>
      <w:r w:rsidRPr="00BC4F9A">
        <w:rPr>
          <w:rFonts w:cs="Arial"/>
          <w:b/>
        </w:rPr>
        <w:t>6.38</w:t>
      </w:r>
      <w:r w:rsidRPr="00BC4F9A">
        <w:rPr>
          <w:rFonts w:cs="Arial"/>
          <w:b/>
        </w:rPr>
        <w:tab/>
        <w:t>CP/GR/11</w:t>
      </w:r>
      <w:r w:rsidRPr="00BC4F9A">
        <w:rPr>
          <w:rFonts w:cs="Arial"/>
        </w:rPr>
        <w:t xml:space="preserve">  </w:t>
      </w:r>
      <w:r w:rsidRPr="00BC4F9A">
        <w:rPr>
          <w:rFonts w:cs="Arial"/>
        </w:rPr>
        <w:tab/>
      </w:r>
      <w:r w:rsidRPr="00BC4F9A">
        <w:rPr>
          <w:b/>
        </w:rPr>
        <w:t xml:space="preserve">COMMUNITY RELATIONS AND CULTURAL AWARENESS WEEK  </w:t>
      </w:r>
    </w:p>
    <w:p w14:paraId="2E0FF2F7" w14:textId="77777777" w:rsidR="00BC4F9A" w:rsidRPr="00BC4F9A" w:rsidRDefault="00BC4F9A" w:rsidP="00BC4F9A">
      <w:pPr>
        <w:ind w:left="709" w:hanging="709"/>
      </w:pPr>
    </w:p>
    <w:p w14:paraId="34E8B596" w14:textId="12FD0C99" w:rsidR="00BC4F9A" w:rsidRPr="00BC4F9A" w:rsidRDefault="00BC4F9A" w:rsidP="00BC4F9A">
      <w:pPr>
        <w:ind w:left="709" w:hanging="709"/>
      </w:pPr>
      <w:r w:rsidRPr="00BC4F9A">
        <w:tab/>
        <w:t xml:space="preserve">Members </w:t>
      </w:r>
      <w:r w:rsidR="00F60EC5">
        <w:t>were</w:t>
      </w:r>
      <w:r w:rsidRPr="00BC4F9A">
        <w:t xml:space="preserve"> advised that Community Relations and Cultural Awareness Week 2017 takes place from the Monday 18 to Sunday 24 September. </w:t>
      </w:r>
      <w:r w:rsidR="008E5464">
        <w:t xml:space="preserve"> This wa</w:t>
      </w:r>
      <w:r w:rsidRPr="00BC4F9A">
        <w:t>s a high profile initiative, co-ordinated by the Community Relations Council, and supporting the Northern Ireland Executive’s Together Building a U</w:t>
      </w:r>
      <w:r w:rsidR="008E5464">
        <w:t>nited Community Strategy.  It was</w:t>
      </w:r>
      <w:r w:rsidRPr="00BC4F9A">
        <w:t xml:space="preserve"> an opportunity to celebrate all aspects of culture and heritage, and to promote cultural diversity. The Council delivered events due </w:t>
      </w:r>
      <w:r w:rsidR="008F033D">
        <w:t>to take place during this week we</w:t>
      </w:r>
      <w:r w:rsidRPr="00BC4F9A">
        <w:t>re designed to inspire new ideas as well as promote understanding, respect and engagement between and amongst all sections of the community. </w:t>
      </w:r>
    </w:p>
    <w:p w14:paraId="5E8B1CBF" w14:textId="77777777" w:rsidR="00BC4F9A" w:rsidRPr="00BC4F9A" w:rsidRDefault="00BC4F9A" w:rsidP="00BC4F9A">
      <w:pPr>
        <w:ind w:left="709" w:hanging="709"/>
      </w:pPr>
    </w:p>
    <w:p w14:paraId="19DAC2C0" w14:textId="2ACF6A0B" w:rsidR="00BC4F9A" w:rsidRPr="00BC4F9A" w:rsidRDefault="00BC4F9A" w:rsidP="00BC4F9A">
      <w:pPr>
        <w:ind w:left="709" w:hanging="709"/>
      </w:pPr>
      <w:r w:rsidRPr="00BC4F9A">
        <w:tab/>
        <w:t>Community Relations and Cultural Awareness Week provide</w:t>
      </w:r>
      <w:r w:rsidR="008F033D">
        <w:t>d</w:t>
      </w:r>
      <w:r w:rsidRPr="00BC4F9A">
        <w:t xml:space="preserve"> a platform for organisations and groups from the community and voluntary sector, arts, culture, sport, education, and the wider public sectors to showcase innovative approaches to good relat</w:t>
      </w:r>
      <w:r w:rsidR="008F033D">
        <w:t>ions.  The theme for this year wa</w:t>
      </w:r>
      <w:r w:rsidRPr="00BC4F9A">
        <w:t>s ‘</w:t>
      </w:r>
      <w:r w:rsidRPr="00BC4F9A">
        <w:rPr>
          <w:b/>
          <w:i/>
        </w:rPr>
        <w:t xml:space="preserve">Safe space, shared place’ </w:t>
      </w:r>
      <w:r w:rsidRPr="00BC4F9A">
        <w:t>and w</w:t>
      </w:r>
      <w:r w:rsidR="008F033D">
        <w:t>ould</w:t>
      </w:r>
      <w:r w:rsidRPr="00BC4F9A">
        <w:t xml:space="preserve"> focus on how we can create a community where everyone feels safe and secure, while showcasing the plethora of safe spaces we have at our disposal.</w:t>
      </w:r>
    </w:p>
    <w:p w14:paraId="786E00C9" w14:textId="77777777" w:rsidR="00BC4F9A" w:rsidRPr="00BC4F9A" w:rsidRDefault="00BC4F9A" w:rsidP="00BC4F9A">
      <w:pPr>
        <w:ind w:left="709" w:hanging="709"/>
      </w:pPr>
    </w:p>
    <w:p w14:paraId="2F211256" w14:textId="6210E575" w:rsidR="00BC4F9A" w:rsidRPr="00BC4F9A" w:rsidRDefault="00BC4F9A" w:rsidP="00BC4F9A">
      <w:pPr>
        <w:ind w:left="709" w:hanging="709"/>
      </w:pPr>
      <w:r w:rsidRPr="00BC4F9A">
        <w:tab/>
        <w:t>As part of local delivery through the Council’s Good Relations Action Plan, Community Relations Week events w</w:t>
      </w:r>
      <w:r w:rsidR="008F033D">
        <w:t>ould</w:t>
      </w:r>
      <w:r w:rsidRPr="00BC4F9A">
        <w:t xml:space="preserve"> be delivered as follows:</w:t>
      </w:r>
    </w:p>
    <w:p w14:paraId="22C935B3" w14:textId="77777777" w:rsidR="00BC4F9A" w:rsidRPr="00BC4F9A" w:rsidRDefault="00BC4F9A" w:rsidP="00BC4F9A">
      <w:pPr>
        <w:ind w:left="709" w:hanging="709"/>
      </w:pPr>
    </w:p>
    <w:p w14:paraId="1C1DE04F" w14:textId="77777777" w:rsidR="00BC4F9A" w:rsidRPr="00BC4F9A" w:rsidRDefault="00BC4F9A" w:rsidP="00BC4F9A">
      <w:pPr>
        <w:ind w:left="709" w:hanging="709"/>
        <w:rPr>
          <w:b/>
        </w:rPr>
      </w:pPr>
      <w:r w:rsidRPr="00BC4F9A">
        <w:rPr>
          <w:b/>
        </w:rPr>
        <w:tab/>
        <w:t>Tuesday 19 September 10am – 2pm:  Who do you think we are?</w:t>
      </w:r>
    </w:p>
    <w:p w14:paraId="4132E6BA" w14:textId="64788CDB" w:rsidR="00BC4F9A" w:rsidRPr="00BC4F9A" w:rsidRDefault="00BC4F9A" w:rsidP="00BC4F9A">
      <w:pPr>
        <w:autoSpaceDE w:val="0"/>
        <w:autoSpaceDN w:val="0"/>
        <w:adjustRightInd w:val="0"/>
        <w:ind w:left="709" w:hanging="709"/>
      </w:pPr>
      <w:r w:rsidRPr="00BC4F9A">
        <w:tab/>
        <w:t>This will be the launch date of a 6 month long programme focused on understanding diversity in Northern Ireland today.  The planned programme of events and workshops w</w:t>
      </w:r>
      <w:r w:rsidR="008F033D">
        <w:t>ould</w:t>
      </w:r>
      <w:r w:rsidRPr="00BC4F9A">
        <w:t xml:space="preserve"> include</w:t>
      </w:r>
      <w:r w:rsidR="008F033D">
        <w:t xml:space="preserve">, </w:t>
      </w:r>
      <w:r w:rsidRPr="00BC4F9A">
        <w:t xml:space="preserve"> among others</w:t>
      </w:r>
      <w:r w:rsidR="008F033D">
        <w:t>:-</w:t>
      </w:r>
      <w:r w:rsidRPr="00BC4F9A">
        <w:t xml:space="preserve"> A visit to Belfast Islamic Centre, the Jewish Synagogue, a local heritage trail and an exploration of the impact of the past conflict on life in Northern Ireland.  The events w</w:t>
      </w:r>
      <w:r w:rsidR="008F033D">
        <w:t>ould</w:t>
      </w:r>
      <w:r w:rsidRPr="00BC4F9A">
        <w:t xml:space="preserve"> be aimed at those aged 16 plus and will be open to the general public from across the Borough. </w:t>
      </w:r>
    </w:p>
    <w:p w14:paraId="58CA57F8" w14:textId="77777777" w:rsidR="00BC4F9A" w:rsidRPr="00BC4F9A" w:rsidRDefault="00BC4F9A" w:rsidP="00BC4F9A">
      <w:pPr>
        <w:ind w:left="709" w:hanging="709"/>
      </w:pPr>
    </w:p>
    <w:p w14:paraId="659D9C3C" w14:textId="77777777" w:rsidR="00BC4F9A" w:rsidRPr="00BC4F9A" w:rsidRDefault="00BC4F9A" w:rsidP="00BC4F9A">
      <w:pPr>
        <w:ind w:left="709" w:hanging="709"/>
      </w:pPr>
      <w:r w:rsidRPr="00BC4F9A">
        <w:rPr>
          <w:b/>
        </w:rPr>
        <w:tab/>
        <w:t>Thursday 21 September 7pm: Leading Ladies Event</w:t>
      </w:r>
    </w:p>
    <w:p w14:paraId="6A7F8D26" w14:textId="5AD81186" w:rsidR="00BC4F9A" w:rsidRPr="00BC4F9A" w:rsidRDefault="008F033D" w:rsidP="00BC4F9A">
      <w:pPr>
        <w:ind w:left="709" w:hanging="709"/>
      </w:pPr>
      <w:r>
        <w:tab/>
        <w:t>It wa</w:t>
      </w:r>
      <w:r w:rsidR="00BC4F9A" w:rsidRPr="00BC4F9A">
        <w:t>s envisaged that approximately 60-70 women w</w:t>
      </w:r>
      <w:r>
        <w:t>ould</w:t>
      </w:r>
      <w:r w:rsidR="00BC4F9A" w:rsidRPr="00BC4F9A">
        <w:t xml:space="preserve"> be in attendance and w</w:t>
      </w:r>
      <w:r>
        <w:t>ould</w:t>
      </w:r>
      <w:r w:rsidR="00BC4F9A" w:rsidRPr="00BC4F9A">
        <w:t xml:space="preserve"> hear from the inspi</w:t>
      </w:r>
      <w:r>
        <w:t>rational Wendy Langham.  Wendy wa</w:t>
      </w:r>
      <w:r w:rsidR="00BC4F9A" w:rsidRPr="00BC4F9A">
        <w:t>s currently the Head of Social Affairs at the Odyssey (SSE Arena) and was previously the Programme Manager for the £40m Connswater Greenway project at Eastside Partnership.</w:t>
      </w:r>
    </w:p>
    <w:p w14:paraId="3A56E577" w14:textId="77777777" w:rsidR="00BC4F9A" w:rsidRPr="00BC4F9A" w:rsidRDefault="00BC4F9A" w:rsidP="00BC4F9A">
      <w:pPr>
        <w:ind w:left="709" w:hanging="709"/>
      </w:pPr>
    </w:p>
    <w:p w14:paraId="32ADC6F8" w14:textId="019B0F55" w:rsidR="00BC4F9A" w:rsidRDefault="008F033D" w:rsidP="00BC4F9A">
      <w:pPr>
        <w:ind w:left="709" w:hanging="709"/>
      </w:pPr>
      <w:r>
        <w:tab/>
        <w:t>Members we</w:t>
      </w:r>
      <w:r w:rsidR="00BC4F9A" w:rsidRPr="00BC4F9A">
        <w:t>re reminded that provision ha</w:t>
      </w:r>
      <w:r>
        <w:t>d</w:t>
      </w:r>
      <w:r w:rsidR="00BC4F9A" w:rsidRPr="00BC4F9A">
        <w:t xml:space="preserve"> been made for the above events in the Council Estimates as part of the Good Relations Action Plan 2017/18.  </w:t>
      </w:r>
      <w:r w:rsidR="00BC4F9A" w:rsidRPr="00BC4F9A">
        <w:lastRenderedPageBreak/>
        <w:t>Members w</w:t>
      </w:r>
      <w:r>
        <w:t>ould</w:t>
      </w:r>
      <w:r w:rsidR="00BC4F9A" w:rsidRPr="00BC4F9A">
        <w:t xml:space="preserve"> receive further details and invitations for both events in due course. </w:t>
      </w:r>
    </w:p>
    <w:p w14:paraId="30463F13" w14:textId="589AF018" w:rsidR="005A62FE" w:rsidRDefault="005A62FE" w:rsidP="00BC4F9A">
      <w:pPr>
        <w:ind w:left="709" w:hanging="709"/>
      </w:pPr>
    </w:p>
    <w:p w14:paraId="11EEADE5" w14:textId="77777777" w:rsidR="00782690" w:rsidRDefault="005A62FE" w:rsidP="00782690">
      <w:pPr>
        <w:ind w:left="709" w:hanging="709"/>
      </w:pPr>
      <w:r>
        <w:tab/>
      </w:r>
      <w:r w:rsidR="00782690">
        <w:t>Moved by Councillor Webb</w:t>
      </w:r>
    </w:p>
    <w:p w14:paraId="0C91DA73" w14:textId="77777777" w:rsidR="00782690" w:rsidRPr="00F60EC5" w:rsidRDefault="00782690" w:rsidP="00782690">
      <w:pPr>
        <w:ind w:left="709" w:hanging="709"/>
      </w:pPr>
      <w:r>
        <w:tab/>
        <w:t>Seconded Councillor Brett and</w:t>
      </w:r>
    </w:p>
    <w:p w14:paraId="4FB6EF89" w14:textId="65A9178E" w:rsidR="00BC4F9A" w:rsidRPr="00BC4F9A" w:rsidRDefault="00BC4F9A" w:rsidP="00BC4F9A">
      <w:pPr>
        <w:ind w:left="709" w:hanging="709"/>
      </w:pPr>
    </w:p>
    <w:p w14:paraId="381033A3" w14:textId="5A6FB461" w:rsidR="00BC4F9A" w:rsidRPr="00BC4F9A" w:rsidRDefault="00BC4F9A" w:rsidP="00BC4F9A">
      <w:pPr>
        <w:ind w:left="709" w:hanging="709"/>
        <w:rPr>
          <w:b/>
        </w:rPr>
      </w:pPr>
      <w:r w:rsidRPr="00BC4F9A">
        <w:rPr>
          <w:b/>
        </w:rPr>
        <w:tab/>
      </w:r>
      <w:r w:rsidRPr="00BC4F9A">
        <w:rPr>
          <w:b/>
        </w:rPr>
        <w:tab/>
      </w:r>
      <w:r w:rsidR="00FB2789">
        <w:rPr>
          <w:b/>
        </w:rPr>
        <w:t>RESOLVED</w:t>
      </w:r>
      <w:r w:rsidRPr="00BC4F9A">
        <w:rPr>
          <w:b/>
        </w:rPr>
        <w:t>:  that the report be noted.</w:t>
      </w:r>
    </w:p>
    <w:p w14:paraId="194C1004" w14:textId="77777777" w:rsidR="00BC4F9A" w:rsidRPr="00BC4F9A" w:rsidRDefault="00BC4F9A" w:rsidP="00BC4F9A">
      <w:pPr>
        <w:ind w:left="2410" w:hanging="1701"/>
        <w:outlineLvl w:val="0"/>
      </w:pPr>
    </w:p>
    <w:p w14:paraId="5BD5D3A4" w14:textId="42C53702" w:rsidR="00BC4F9A" w:rsidRPr="00FB2789" w:rsidRDefault="00FB2789" w:rsidP="00BC4F9A">
      <w:pPr>
        <w:ind w:left="2410" w:hanging="1701"/>
        <w:outlineLvl w:val="0"/>
        <w:rPr>
          <w:i/>
        </w:rPr>
      </w:pPr>
      <w:r>
        <w:rPr>
          <w:i/>
        </w:rPr>
        <w:t>NO ACTION</w:t>
      </w:r>
    </w:p>
    <w:p w14:paraId="35252979" w14:textId="77777777" w:rsidR="00BC4F9A" w:rsidRPr="00BC4F9A" w:rsidRDefault="00BC4F9A" w:rsidP="00BC4F9A">
      <w:pPr>
        <w:ind w:left="2410" w:hanging="1701"/>
        <w:outlineLvl w:val="0"/>
      </w:pPr>
    </w:p>
    <w:p w14:paraId="51483352" w14:textId="77777777" w:rsidR="00FB2789" w:rsidRDefault="00FB2789" w:rsidP="00BC4F9A">
      <w:pPr>
        <w:rPr>
          <w:b/>
        </w:rPr>
      </w:pPr>
    </w:p>
    <w:p w14:paraId="6628118D" w14:textId="77777777" w:rsidR="00FB2789" w:rsidRDefault="00FB2789" w:rsidP="00BC4F9A">
      <w:pPr>
        <w:rPr>
          <w:b/>
        </w:rPr>
      </w:pPr>
    </w:p>
    <w:p w14:paraId="2C34B48E" w14:textId="32DD12D4" w:rsidR="00BC4F9A" w:rsidRPr="00BC4F9A" w:rsidRDefault="00BC4F9A" w:rsidP="00BC4F9A">
      <w:pPr>
        <w:rPr>
          <w:rFonts w:eastAsia="Calibri" w:cs="Times New Roman"/>
          <w:b/>
          <w:caps/>
        </w:rPr>
      </w:pPr>
      <w:r w:rsidRPr="00BC4F9A">
        <w:rPr>
          <w:b/>
        </w:rPr>
        <w:t>6.39</w:t>
      </w:r>
      <w:r w:rsidRPr="00BC4F9A">
        <w:rPr>
          <w:b/>
        </w:rPr>
        <w:tab/>
      </w:r>
      <w:r w:rsidRPr="00BC4F9A">
        <w:rPr>
          <w:rFonts w:eastAsia="Calibri" w:cs="Times New Roman"/>
          <w:b/>
        </w:rPr>
        <w:t xml:space="preserve">PBS/BC/2       BUILDING CONTROL MATTERS </w:t>
      </w:r>
      <w:r w:rsidRPr="00BC4F9A">
        <w:rPr>
          <w:rFonts w:eastAsia="Calibri" w:cs="Times New Roman"/>
          <w:b/>
          <w:caps/>
        </w:rPr>
        <w:t>for the period 1- 31 may 2017</w:t>
      </w:r>
    </w:p>
    <w:p w14:paraId="7CFF8280" w14:textId="77777777" w:rsidR="00BC4F9A" w:rsidRPr="00BC4F9A" w:rsidRDefault="00BC4F9A" w:rsidP="00BC4F9A">
      <w:pPr>
        <w:rPr>
          <w:b/>
          <w:caps/>
        </w:rPr>
      </w:pPr>
    </w:p>
    <w:tbl>
      <w:tblPr>
        <w:tblStyle w:val="TableGrid"/>
        <w:tblW w:w="8221" w:type="dxa"/>
        <w:tblInd w:w="846" w:type="dxa"/>
        <w:tblLook w:val="04A0" w:firstRow="1" w:lastRow="0" w:firstColumn="1" w:lastColumn="0" w:noHBand="0" w:noVBand="1"/>
      </w:tblPr>
      <w:tblGrid>
        <w:gridCol w:w="8221"/>
      </w:tblGrid>
      <w:tr w:rsidR="00BC4F9A" w:rsidRPr="00BC4F9A" w14:paraId="1402C00E" w14:textId="77777777" w:rsidTr="00BC4F9A">
        <w:tc>
          <w:tcPr>
            <w:tcW w:w="8221" w:type="dxa"/>
          </w:tcPr>
          <w:p w14:paraId="713E6BB2" w14:textId="77777777" w:rsidR="00BC4F9A" w:rsidRPr="00BC4F9A" w:rsidRDefault="00BC4F9A" w:rsidP="00BC4F9A">
            <w:pPr>
              <w:rPr>
                <w:b/>
                <w:bCs/>
                <w:iCs/>
                <w:u w:val="single"/>
              </w:rPr>
            </w:pPr>
            <w:r w:rsidRPr="00BC4F9A">
              <w:rPr>
                <w:b/>
                <w:bCs/>
                <w:iCs/>
                <w:u w:val="single"/>
              </w:rPr>
              <w:t>BUILDING REGULATIONS</w:t>
            </w:r>
          </w:p>
          <w:p w14:paraId="02B68DF8" w14:textId="77777777" w:rsidR="00BC4F9A" w:rsidRPr="00BC4F9A" w:rsidRDefault="00BC4F9A" w:rsidP="00BC4F9A">
            <w:pPr>
              <w:rPr>
                <w:bCs/>
                <w:iCs/>
              </w:rPr>
            </w:pPr>
            <w:r w:rsidRPr="00BC4F9A">
              <w:t>The following submissions under Regulation 9, 10, 11, 12, 13 &amp; 14 of the Building Regulations (Northern Ireland) 2012 (as amended) were received.</w:t>
            </w:r>
          </w:p>
          <w:p w14:paraId="307111C6" w14:textId="77777777" w:rsidR="00BC4F9A" w:rsidRPr="00BC4F9A" w:rsidRDefault="00BC4F9A" w:rsidP="00BC4F9A">
            <w:pPr>
              <w:rPr>
                <w:b/>
                <w:caps/>
              </w:rPr>
            </w:pPr>
          </w:p>
          <w:p w14:paraId="7CC3B8FD" w14:textId="77777777" w:rsidR="00BC4F9A" w:rsidRPr="00BC4F9A" w:rsidRDefault="00BC4F9A" w:rsidP="00BC4F9A">
            <w:pPr>
              <w:rPr>
                <w:b/>
                <w:bCs/>
                <w:iCs/>
              </w:rPr>
            </w:pPr>
            <w:r w:rsidRPr="00BC4F9A">
              <w:rPr>
                <w:b/>
                <w:bCs/>
                <w:iCs/>
              </w:rPr>
              <w:t>Applications Received</w:t>
            </w:r>
          </w:p>
          <w:p w14:paraId="7B9CAD81" w14:textId="77777777" w:rsidR="00BC4F9A" w:rsidRPr="00BC4F9A" w:rsidRDefault="00BC4F9A" w:rsidP="00BC4F9A">
            <w:pPr>
              <w:rPr>
                <w:bCs/>
                <w:iCs/>
              </w:rPr>
            </w:pPr>
            <w:r w:rsidRPr="00BC4F9A">
              <w:rPr>
                <w:bCs/>
                <w:iCs/>
              </w:rPr>
              <w:t>Full Plans – 52 applications and 45 subsites</w:t>
            </w:r>
          </w:p>
          <w:p w14:paraId="44B927C6" w14:textId="77777777" w:rsidR="00BC4F9A" w:rsidRPr="00BC4F9A" w:rsidRDefault="00BC4F9A" w:rsidP="00BC4F9A">
            <w:pPr>
              <w:rPr>
                <w:bCs/>
                <w:iCs/>
              </w:rPr>
            </w:pPr>
            <w:r w:rsidRPr="00BC4F9A">
              <w:rPr>
                <w:bCs/>
                <w:iCs/>
              </w:rPr>
              <w:t>Building Notices – 128</w:t>
            </w:r>
          </w:p>
          <w:p w14:paraId="0E379ECA" w14:textId="77777777" w:rsidR="00BC4F9A" w:rsidRPr="00BC4F9A" w:rsidRDefault="00BC4F9A" w:rsidP="00BC4F9A">
            <w:pPr>
              <w:rPr>
                <w:bCs/>
                <w:iCs/>
              </w:rPr>
            </w:pPr>
            <w:r w:rsidRPr="00BC4F9A">
              <w:rPr>
                <w:bCs/>
                <w:iCs/>
              </w:rPr>
              <w:t>Regularisation Certificates – 89</w:t>
            </w:r>
          </w:p>
          <w:p w14:paraId="06D36648" w14:textId="77777777" w:rsidR="00BC4F9A" w:rsidRPr="00BC4F9A" w:rsidRDefault="00BC4F9A" w:rsidP="00BC4F9A">
            <w:pPr>
              <w:rPr>
                <w:b/>
                <w:caps/>
              </w:rPr>
            </w:pPr>
          </w:p>
          <w:p w14:paraId="770782CA" w14:textId="77777777" w:rsidR="00BC4F9A" w:rsidRPr="00BC4F9A" w:rsidRDefault="00BC4F9A" w:rsidP="00BC4F9A">
            <w:pPr>
              <w:rPr>
                <w:b/>
                <w:bCs/>
                <w:iCs/>
              </w:rPr>
            </w:pPr>
            <w:r w:rsidRPr="00BC4F9A">
              <w:rPr>
                <w:b/>
                <w:bCs/>
                <w:iCs/>
              </w:rPr>
              <w:t>Full Plans</w:t>
            </w:r>
          </w:p>
          <w:p w14:paraId="763166C8" w14:textId="77777777" w:rsidR="00BC4F9A" w:rsidRPr="00BC4F9A" w:rsidRDefault="00BC4F9A" w:rsidP="00BC4F9A">
            <w:pPr>
              <w:tabs>
                <w:tab w:val="left" w:pos="2145"/>
                <w:tab w:val="left" w:pos="2265"/>
              </w:tabs>
              <w:rPr>
                <w:bCs/>
                <w:iCs/>
              </w:rPr>
            </w:pPr>
            <w:r w:rsidRPr="00BC4F9A">
              <w:rPr>
                <w:bCs/>
                <w:iCs/>
              </w:rPr>
              <w:t>Approvals – 46</w:t>
            </w:r>
          </w:p>
          <w:p w14:paraId="6040F9F8" w14:textId="77777777" w:rsidR="00BC4F9A" w:rsidRPr="00BC4F9A" w:rsidRDefault="00BC4F9A" w:rsidP="00BC4F9A">
            <w:pPr>
              <w:tabs>
                <w:tab w:val="left" w:pos="2145"/>
                <w:tab w:val="left" w:pos="2265"/>
              </w:tabs>
              <w:rPr>
                <w:bCs/>
                <w:iCs/>
              </w:rPr>
            </w:pPr>
            <w:r w:rsidRPr="00BC4F9A">
              <w:rPr>
                <w:bCs/>
                <w:iCs/>
              </w:rPr>
              <w:t>Rejected applications requiring resubmissions – 60</w:t>
            </w:r>
          </w:p>
          <w:p w14:paraId="37C28DEA" w14:textId="77777777" w:rsidR="00BC4F9A" w:rsidRPr="00BC4F9A" w:rsidRDefault="00BC4F9A" w:rsidP="00BC4F9A">
            <w:pPr>
              <w:rPr>
                <w:b/>
                <w:caps/>
              </w:rPr>
            </w:pPr>
          </w:p>
          <w:p w14:paraId="3DCB1649" w14:textId="77777777" w:rsidR="00BC4F9A" w:rsidRPr="00BC4F9A" w:rsidRDefault="00BC4F9A" w:rsidP="00BC4F9A">
            <w:pPr>
              <w:rPr>
                <w:b/>
                <w:bCs/>
                <w:iCs/>
              </w:rPr>
            </w:pPr>
            <w:r w:rsidRPr="00BC4F9A">
              <w:rPr>
                <w:b/>
                <w:bCs/>
                <w:iCs/>
              </w:rPr>
              <w:t>Commencements &amp; Completions</w:t>
            </w:r>
          </w:p>
          <w:p w14:paraId="3322C4EA" w14:textId="77777777" w:rsidR="00BC4F9A" w:rsidRPr="00BC4F9A" w:rsidRDefault="00BC4F9A" w:rsidP="00BC4F9A">
            <w:pPr>
              <w:tabs>
                <w:tab w:val="left" w:pos="2145"/>
                <w:tab w:val="left" w:pos="2265"/>
              </w:tabs>
              <w:rPr>
                <w:bCs/>
                <w:iCs/>
              </w:rPr>
            </w:pPr>
            <w:r w:rsidRPr="00BC4F9A">
              <w:rPr>
                <w:bCs/>
                <w:iCs/>
              </w:rPr>
              <w:t>Commencements – 292</w:t>
            </w:r>
          </w:p>
          <w:p w14:paraId="57E9090B" w14:textId="77777777" w:rsidR="00BC4F9A" w:rsidRPr="00BC4F9A" w:rsidRDefault="00BC4F9A" w:rsidP="00BC4F9A">
            <w:pPr>
              <w:tabs>
                <w:tab w:val="left" w:pos="2145"/>
                <w:tab w:val="left" w:pos="2265"/>
              </w:tabs>
              <w:rPr>
                <w:bCs/>
                <w:iCs/>
              </w:rPr>
            </w:pPr>
            <w:r w:rsidRPr="00BC4F9A">
              <w:rPr>
                <w:bCs/>
                <w:iCs/>
              </w:rPr>
              <w:t>Completions - 252</w:t>
            </w:r>
          </w:p>
          <w:p w14:paraId="220CC224" w14:textId="77777777" w:rsidR="00BC4F9A" w:rsidRPr="00BC4F9A" w:rsidRDefault="00BC4F9A" w:rsidP="00BC4F9A">
            <w:pPr>
              <w:rPr>
                <w:b/>
                <w:caps/>
              </w:rPr>
            </w:pPr>
          </w:p>
          <w:p w14:paraId="5E809C11" w14:textId="77777777" w:rsidR="00BC4F9A" w:rsidRPr="00BC4F9A" w:rsidRDefault="00BC4F9A" w:rsidP="00BC4F9A">
            <w:pPr>
              <w:rPr>
                <w:b/>
                <w:bCs/>
                <w:iCs/>
              </w:rPr>
            </w:pPr>
            <w:r w:rsidRPr="00BC4F9A">
              <w:rPr>
                <w:b/>
                <w:bCs/>
                <w:iCs/>
              </w:rPr>
              <w:t>Inspections</w:t>
            </w:r>
          </w:p>
          <w:p w14:paraId="06F032D6" w14:textId="77777777" w:rsidR="00BC4F9A" w:rsidRPr="00BC4F9A" w:rsidRDefault="00BC4F9A" w:rsidP="00BC4F9A">
            <w:r w:rsidRPr="00BC4F9A">
              <w:t>A total of 855 Site Inspections were carried out</w:t>
            </w:r>
          </w:p>
          <w:p w14:paraId="47DAFC7B" w14:textId="77777777" w:rsidR="00BC4F9A" w:rsidRPr="00BC4F9A" w:rsidRDefault="00BC4F9A" w:rsidP="00BC4F9A">
            <w:pPr>
              <w:rPr>
                <w:b/>
                <w:caps/>
              </w:rPr>
            </w:pPr>
          </w:p>
          <w:p w14:paraId="3714D220" w14:textId="77777777" w:rsidR="00BC4F9A" w:rsidRPr="00BC4F9A" w:rsidRDefault="00BC4F9A" w:rsidP="00BC4F9A">
            <w:pPr>
              <w:rPr>
                <w:b/>
                <w:bCs/>
                <w:iCs/>
              </w:rPr>
            </w:pPr>
            <w:r w:rsidRPr="00BC4F9A">
              <w:rPr>
                <w:b/>
                <w:bCs/>
                <w:iCs/>
              </w:rPr>
              <w:t>Regularisation Certificate</w:t>
            </w:r>
          </w:p>
          <w:p w14:paraId="34CDEE7E" w14:textId="77777777" w:rsidR="00BC4F9A" w:rsidRPr="00BC4F9A" w:rsidRDefault="00BC4F9A" w:rsidP="00BC4F9A">
            <w:r w:rsidRPr="00BC4F9A">
              <w:t xml:space="preserve">74 Regularisation Certificates issued </w:t>
            </w:r>
          </w:p>
          <w:p w14:paraId="5B431B95" w14:textId="77777777" w:rsidR="00BC4F9A" w:rsidRPr="00BC4F9A" w:rsidRDefault="00BC4F9A" w:rsidP="00BC4F9A">
            <w:pPr>
              <w:rPr>
                <w:b/>
                <w:caps/>
              </w:rPr>
            </w:pPr>
          </w:p>
          <w:p w14:paraId="38860BBB" w14:textId="77777777" w:rsidR="00BC4F9A" w:rsidRPr="00BC4F9A" w:rsidRDefault="00BC4F9A" w:rsidP="00BC4F9A">
            <w:pPr>
              <w:rPr>
                <w:b/>
                <w:bCs/>
                <w:iCs/>
              </w:rPr>
            </w:pPr>
            <w:r w:rsidRPr="00BC4F9A">
              <w:rPr>
                <w:b/>
                <w:bCs/>
                <w:iCs/>
              </w:rPr>
              <w:t>Building Notice</w:t>
            </w:r>
          </w:p>
          <w:p w14:paraId="097CCE4B" w14:textId="77777777" w:rsidR="00BC4F9A" w:rsidRPr="00BC4F9A" w:rsidRDefault="00BC4F9A" w:rsidP="00BC4F9A">
            <w:pPr>
              <w:rPr>
                <w:b/>
                <w:caps/>
              </w:rPr>
            </w:pPr>
            <w:r w:rsidRPr="00BC4F9A">
              <w:t xml:space="preserve">111 Completion Certificates issued </w:t>
            </w:r>
          </w:p>
        </w:tc>
      </w:tr>
    </w:tbl>
    <w:p w14:paraId="488EA464" w14:textId="77777777" w:rsidR="00BC4F9A" w:rsidRPr="00BC4F9A" w:rsidRDefault="00BC4F9A" w:rsidP="00BC4F9A">
      <w:pPr>
        <w:rPr>
          <w:b/>
          <w:caps/>
        </w:rPr>
      </w:pPr>
    </w:p>
    <w:tbl>
      <w:tblPr>
        <w:tblStyle w:val="TableGrid"/>
        <w:tblW w:w="8221" w:type="dxa"/>
        <w:tblInd w:w="846" w:type="dxa"/>
        <w:tblLook w:val="04A0" w:firstRow="1" w:lastRow="0" w:firstColumn="1" w:lastColumn="0" w:noHBand="0" w:noVBand="1"/>
      </w:tblPr>
      <w:tblGrid>
        <w:gridCol w:w="8221"/>
      </w:tblGrid>
      <w:tr w:rsidR="00BC4F9A" w:rsidRPr="00BC4F9A" w14:paraId="4174F291" w14:textId="77777777" w:rsidTr="00BC4F9A">
        <w:tc>
          <w:tcPr>
            <w:tcW w:w="8221" w:type="dxa"/>
          </w:tcPr>
          <w:p w14:paraId="234558DC" w14:textId="77777777" w:rsidR="00BC4F9A" w:rsidRPr="00BC4F9A" w:rsidRDefault="00BC4F9A" w:rsidP="00BC4F9A">
            <w:pPr>
              <w:rPr>
                <w:b/>
                <w:bCs/>
                <w:iCs/>
                <w:u w:val="single"/>
              </w:rPr>
            </w:pPr>
            <w:r w:rsidRPr="00BC4F9A">
              <w:rPr>
                <w:b/>
                <w:bCs/>
                <w:iCs/>
                <w:u w:val="single"/>
              </w:rPr>
              <w:t>Property Certificates</w:t>
            </w:r>
          </w:p>
          <w:p w14:paraId="366EC32B" w14:textId="77777777" w:rsidR="00BC4F9A" w:rsidRPr="00BC4F9A" w:rsidRDefault="00BC4F9A" w:rsidP="00BC4F9A">
            <w:r w:rsidRPr="00BC4F9A">
              <w:t>Received – 241</w:t>
            </w:r>
          </w:p>
          <w:p w14:paraId="52421AE4" w14:textId="77777777" w:rsidR="00BC4F9A" w:rsidRPr="00BC4F9A" w:rsidRDefault="00BC4F9A" w:rsidP="00BC4F9A">
            <w:r w:rsidRPr="00BC4F9A">
              <w:t xml:space="preserve">Completed – 281 &amp; 18.1% completed within timescale </w:t>
            </w:r>
          </w:p>
          <w:p w14:paraId="4D0E879A" w14:textId="77777777" w:rsidR="00BC4F9A" w:rsidRPr="00BC4F9A" w:rsidRDefault="00BC4F9A" w:rsidP="00BC4F9A">
            <w:pPr>
              <w:rPr>
                <w:bCs/>
                <w:iCs/>
              </w:rPr>
            </w:pPr>
          </w:p>
        </w:tc>
      </w:tr>
    </w:tbl>
    <w:p w14:paraId="3E8A736D" w14:textId="77777777" w:rsidR="00BC4F9A" w:rsidRPr="00BC4F9A" w:rsidRDefault="00BC4F9A" w:rsidP="00BC4F9A">
      <w:pPr>
        <w:rPr>
          <w:rFonts w:eastAsia="Calibri" w:cs="Times New Roman"/>
          <w:bCs/>
          <w:iCs/>
        </w:rPr>
      </w:pPr>
    </w:p>
    <w:tbl>
      <w:tblPr>
        <w:tblStyle w:val="TableGrid"/>
        <w:tblW w:w="8221" w:type="dxa"/>
        <w:tblInd w:w="846" w:type="dxa"/>
        <w:tblLook w:val="04A0" w:firstRow="1" w:lastRow="0" w:firstColumn="1" w:lastColumn="0" w:noHBand="0" w:noVBand="1"/>
      </w:tblPr>
      <w:tblGrid>
        <w:gridCol w:w="8221"/>
      </w:tblGrid>
      <w:tr w:rsidR="00BC4F9A" w:rsidRPr="00BC4F9A" w14:paraId="10B98C48" w14:textId="77777777" w:rsidTr="00BC4F9A">
        <w:tc>
          <w:tcPr>
            <w:tcW w:w="8221" w:type="dxa"/>
          </w:tcPr>
          <w:p w14:paraId="607AF2C3" w14:textId="77777777" w:rsidR="00BC4F9A" w:rsidRPr="00BC4F9A" w:rsidRDefault="00BC4F9A" w:rsidP="00BC4F9A">
            <w:pPr>
              <w:rPr>
                <w:b/>
                <w:u w:val="single"/>
              </w:rPr>
            </w:pPr>
            <w:r w:rsidRPr="00BC4F9A">
              <w:rPr>
                <w:b/>
                <w:u w:val="single"/>
              </w:rPr>
              <w:t>EPB</w:t>
            </w:r>
          </w:p>
          <w:p w14:paraId="67C01EB2" w14:textId="77777777" w:rsidR="00BC4F9A" w:rsidRPr="00BC4F9A" w:rsidRDefault="00BC4F9A" w:rsidP="00BC4F9A">
            <w:r w:rsidRPr="00BC4F9A">
              <w:t>EPC’s checked – 2 &amp; 100% compliance</w:t>
            </w:r>
          </w:p>
          <w:p w14:paraId="5066762B" w14:textId="77777777" w:rsidR="00BC4F9A" w:rsidRPr="00BC4F9A" w:rsidRDefault="00BC4F9A" w:rsidP="00BC4F9A">
            <w:r w:rsidRPr="00BC4F9A">
              <w:t>DEC’s checked – 18 &amp; 83% compliance</w:t>
            </w:r>
          </w:p>
          <w:p w14:paraId="05D031DB" w14:textId="77777777" w:rsidR="00BC4F9A" w:rsidRPr="00BC4F9A" w:rsidRDefault="00BC4F9A" w:rsidP="00BC4F9A">
            <w:pPr>
              <w:rPr>
                <w:bCs/>
                <w:iCs/>
              </w:rPr>
            </w:pPr>
            <w:r w:rsidRPr="00BC4F9A">
              <w:lastRenderedPageBreak/>
              <w:t>Air Conditioning checked – 5 &amp; 100% compliance</w:t>
            </w:r>
          </w:p>
          <w:p w14:paraId="1F15570F" w14:textId="77777777" w:rsidR="00BC4F9A" w:rsidRPr="00BC4F9A" w:rsidRDefault="00BC4F9A" w:rsidP="00BC4F9A">
            <w:pPr>
              <w:rPr>
                <w:bCs/>
                <w:iCs/>
              </w:rPr>
            </w:pPr>
          </w:p>
        </w:tc>
      </w:tr>
    </w:tbl>
    <w:p w14:paraId="3947519E" w14:textId="77777777" w:rsidR="00BC4F9A" w:rsidRPr="00BC4F9A" w:rsidRDefault="00BC4F9A" w:rsidP="00BC4F9A">
      <w:pPr>
        <w:rPr>
          <w:rFonts w:eastAsia="Calibri" w:cs="Times New Roman"/>
          <w:bCs/>
          <w:iCs/>
        </w:rPr>
      </w:pPr>
    </w:p>
    <w:tbl>
      <w:tblPr>
        <w:tblStyle w:val="TableGrid"/>
        <w:tblW w:w="8221" w:type="dxa"/>
        <w:tblInd w:w="846" w:type="dxa"/>
        <w:tblLook w:val="04A0" w:firstRow="1" w:lastRow="0" w:firstColumn="1" w:lastColumn="0" w:noHBand="0" w:noVBand="1"/>
      </w:tblPr>
      <w:tblGrid>
        <w:gridCol w:w="8221"/>
      </w:tblGrid>
      <w:tr w:rsidR="00BC4F9A" w:rsidRPr="00BC4F9A" w14:paraId="57D9092D" w14:textId="77777777" w:rsidTr="00BC4F9A">
        <w:tc>
          <w:tcPr>
            <w:tcW w:w="8221" w:type="dxa"/>
          </w:tcPr>
          <w:p w14:paraId="0012DB5E" w14:textId="77777777" w:rsidR="00BC4F9A" w:rsidRPr="00BC4F9A" w:rsidRDefault="00BC4F9A" w:rsidP="00BC4F9A">
            <w:pPr>
              <w:rPr>
                <w:b/>
                <w:bCs/>
                <w:iCs/>
                <w:u w:val="single"/>
              </w:rPr>
            </w:pPr>
            <w:r w:rsidRPr="00BC4F9A">
              <w:rPr>
                <w:b/>
                <w:bCs/>
                <w:iCs/>
                <w:u w:val="single"/>
              </w:rPr>
              <w:t xml:space="preserve">Income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1560"/>
            </w:tblGrid>
            <w:tr w:rsidR="00BC4F9A" w:rsidRPr="00BC4F9A" w14:paraId="57786DF9" w14:textId="77777777" w:rsidTr="00BC4F9A">
              <w:tc>
                <w:tcPr>
                  <w:tcW w:w="5528" w:type="dxa"/>
                </w:tcPr>
                <w:p w14:paraId="6E7644C4" w14:textId="77777777" w:rsidR="00BC4F9A" w:rsidRPr="00BC4F9A" w:rsidRDefault="00BC4F9A" w:rsidP="00BC4F9A">
                  <w:pPr>
                    <w:rPr>
                      <w:bCs/>
                      <w:iCs/>
                    </w:rPr>
                  </w:pPr>
                  <w:r w:rsidRPr="00BC4F9A">
                    <w:rPr>
                      <w:bCs/>
                      <w:iCs/>
                    </w:rPr>
                    <w:t>Plan Fees Received for Month</w:t>
                  </w:r>
                </w:p>
                <w:p w14:paraId="4A390612" w14:textId="77777777" w:rsidR="00BC4F9A" w:rsidRPr="00BC4F9A" w:rsidRDefault="00BC4F9A" w:rsidP="00BC4F9A">
                  <w:pPr>
                    <w:rPr>
                      <w:bCs/>
                      <w:iCs/>
                    </w:rPr>
                  </w:pPr>
                  <w:r w:rsidRPr="00BC4F9A">
                    <w:rPr>
                      <w:bCs/>
                      <w:iCs/>
                    </w:rPr>
                    <w:t>Inspection Fees Invoiced for Month</w:t>
                  </w:r>
                </w:p>
                <w:p w14:paraId="08AAB330" w14:textId="77777777" w:rsidR="00BC4F9A" w:rsidRPr="00BC4F9A" w:rsidRDefault="00BC4F9A" w:rsidP="00BC4F9A">
                  <w:pPr>
                    <w:rPr>
                      <w:bCs/>
                      <w:iCs/>
                    </w:rPr>
                  </w:pPr>
                  <w:r w:rsidRPr="00BC4F9A">
                    <w:rPr>
                      <w:bCs/>
                      <w:iCs/>
                    </w:rPr>
                    <w:t>Building Notice Fees Received for Month</w:t>
                  </w:r>
                </w:p>
                <w:p w14:paraId="17A8F954" w14:textId="77777777" w:rsidR="00BC4F9A" w:rsidRPr="00BC4F9A" w:rsidRDefault="00BC4F9A" w:rsidP="00BC4F9A">
                  <w:pPr>
                    <w:rPr>
                      <w:bCs/>
                      <w:iCs/>
                    </w:rPr>
                  </w:pPr>
                  <w:r w:rsidRPr="00BC4F9A">
                    <w:rPr>
                      <w:bCs/>
                      <w:iCs/>
                    </w:rPr>
                    <w:t xml:space="preserve">Regularisation Fees Received for Month </w:t>
                  </w:r>
                </w:p>
                <w:p w14:paraId="4871CA88" w14:textId="77777777" w:rsidR="00BC4F9A" w:rsidRPr="00BC4F9A" w:rsidRDefault="00BC4F9A" w:rsidP="00BC4F9A">
                  <w:pPr>
                    <w:rPr>
                      <w:bCs/>
                      <w:iCs/>
                    </w:rPr>
                  </w:pPr>
                  <w:r w:rsidRPr="00BC4F9A">
                    <w:rPr>
                      <w:bCs/>
                      <w:iCs/>
                    </w:rPr>
                    <w:t>Property Certificate Fees Received for Month</w:t>
                  </w:r>
                </w:p>
                <w:p w14:paraId="50739407" w14:textId="77777777" w:rsidR="00BC4F9A" w:rsidRPr="00BC4F9A" w:rsidRDefault="00BC4F9A" w:rsidP="00BC4F9A">
                  <w:pPr>
                    <w:rPr>
                      <w:b/>
                      <w:bCs/>
                      <w:iCs/>
                    </w:rPr>
                  </w:pPr>
                  <w:r w:rsidRPr="00BC4F9A">
                    <w:rPr>
                      <w:b/>
                      <w:bCs/>
                      <w:iCs/>
                    </w:rPr>
                    <w:t>TOTAL</w:t>
                  </w:r>
                </w:p>
              </w:tc>
              <w:tc>
                <w:tcPr>
                  <w:tcW w:w="1560" w:type="dxa"/>
                </w:tcPr>
                <w:p w14:paraId="7D02BB76" w14:textId="77777777" w:rsidR="00BC4F9A" w:rsidRPr="00BC4F9A" w:rsidRDefault="00BC4F9A" w:rsidP="00BC4F9A">
                  <w:r w:rsidRPr="00BC4F9A">
                    <w:t>£10618.25</w:t>
                  </w:r>
                </w:p>
                <w:p w14:paraId="6CDEA5C9" w14:textId="77777777" w:rsidR="00BC4F9A" w:rsidRPr="00BC4F9A" w:rsidRDefault="00BC4F9A" w:rsidP="00BC4F9A">
                  <w:r w:rsidRPr="00BC4F9A">
                    <w:t>£26791.80</w:t>
                  </w:r>
                </w:p>
                <w:p w14:paraId="348AFD0B" w14:textId="77777777" w:rsidR="00BC4F9A" w:rsidRPr="00BC4F9A" w:rsidRDefault="00BC4F9A" w:rsidP="00BC4F9A">
                  <w:r w:rsidRPr="00BC4F9A">
                    <w:t>£12888.00</w:t>
                  </w:r>
                </w:p>
                <w:p w14:paraId="531A4D8F" w14:textId="77777777" w:rsidR="00BC4F9A" w:rsidRPr="00BC4F9A" w:rsidRDefault="00BC4F9A" w:rsidP="00BC4F9A">
                  <w:r w:rsidRPr="00BC4F9A">
                    <w:t>£3892.80</w:t>
                  </w:r>
                </w:p>
                <w:p w14:paraId="331E5A7D" w14:textId="77777777" w:rsidR="00BC4F9A" w:rsidRPr="00BC4F9A" w:rsidRDefault="00BC4F9A" w:rsidP="00BC4F9A">
                  <w:pPr>
                    <w:rPr>
                      <w:u w:val="thick"/>
                    </w:rPr>
                  </w:pPr>
                  <w:r w:rsidRPr="00BC4F9A">
                    <w:rPr>
                      <w:u w:val="thick"/>
                    </w:rPr>
                    <w:t>£17940.00</w:t>
                  </w:r>
                </w:p>
                <w:p w14:paraId="2E824AB3" w14:textId="77777777" w:rsidR="00BC4F9A" w:rsidRPr="00BC4F9A" w:rsidRDefault="00BC4F9A" w:rsidP="00BC4F9A">
                  <w:pPr>
                    <w:rPr>
                      <w:b/>
                      <w:bCs/>
                      <w:iCs/>
                    </w:rPr>
                  </w:pPr>
                  <w:r w:rsidRPr="00BC4F9A">
                    <w:rPr>
                      <w:b/>
                    </w:rPr>
                    <w:t>£72130.85</w:t>
                  </w:r>
                </w:p>
              </w:tc>
            </w:tr>
          </w:tbl>
          <w:p w14:paraId="421FC518" w14:textId="77777777" w:rsidR="00BC4F9A" w:rsidRPr="00BC4F9A" w:rsidRDefault="00BC4F9A" w:rsidP="00BC4F9A">
            <w:pPr>
              <w:rPr>
                <w:bCs/>
                <w:iCs/>
              </w:rPr>
            </w:pPr>
          </w:p>
        </w:tc>
      </w:tr>
    </w:tbl>
    <w:p w14:paraId="3C41ECEC" w14:textId="77777777" w:rsidR="00BC4F9A" w:rsidRPr="00BC4F9A" w:rsidRDefault="00BC4F9A" w:rsidP="00BC4F9A"/>
    <w:p w14:paraId="7D38CA9E" w14:textId="768D5405" w:rsidR="00782690" w:rsidRDefault="00782690" w:rsidP="00782690">
      <w:pPr>
        <w:ind w:left="709" w:hanging="709"/>
      </w:pPr>
      <w:r>
        <w:tab/>
        <w:t>Moved by Councillor Webb</w:t>
      </w:r>
    </w:p>
    <w:p w14:paraId="06C20604" w14:textId="77777777" w:rsidR="00782690" w:rsidRPr="00F60EC5" w:rsidRDefault="00782690" w:rsidP="00782690">
      <w:pPr>
        <w:ind w:left="709" w:hanging="709"/>
      </w:pPr>
      <w:r>
        <w:tab/>
        <w:t>Seconded Councillor Brett and</w:t>
      </w:r>
    </w:p>
    <w:p w14:paraId="1B01D20D" w14:textId="77777777" w:rsidR="00782690" w:rsidRDefault="00782690" w:rsidP="00BC4F9A">
      <w:pPr>
        <w:ind w:firstLine="720"/>
        <w:rPr>
          <w:b/>
          <w:bCs/>
          <w:caps/>
        </w:rPr>
      </w:pPr>
    </w:p>
    <w:p w14:paraId="482AF0F3" w14:textId="1C58F027" w:rsidR="00BC4F9A" w:rsidRPr="00BC4F9A" w:rsidRDefault="00FB2789" w:rsidP="00BC4F9A">
      <w:pPr>
        <w:ind w:firstLine="720"/>
        <w:rPr>
          <w:b/>
        </w:rPr>
      </w:pPr>
      <w:r>
        <w:rPr>
          <w:b/>
          <w:bCs/>
          <w:caps/>
        </w:rPr>
        <w:t>RESOLVED</w:t>
      </w:r>
      <w:r w:rsidR="00BC4F9A" w:rsidRPr="00BC4F9A">
        <w:rPr>
          <w:b/>
          <w:bCs/>
          <w:caps/>
        </w:rPr>
        <w:t xml:space="preserve">: </w:t>
      </w:r>
      <w:r w:rsidR="00BC4F9A" w:rsidRPr="00BC4F9A">
        <w:rPr>
          <w:b/>
        </w:rPr>
        <w:t xml:space="preserve"> that the report be noted.</w:t>
      </w:r>
    </w:p>
    <w:p w14:paraId="0008DE61" w14:textId="77777777" w:rsidR="00BC4F9A" w:rsidRPr="00BC4F9A" w:rsidRDefault="00BC4F9A" w:rsidP="00BC4F9A">
      <w:pPr>
        <w:rPr>
          <w:b/>
        </w:rPr>
      </w:pPr>
    </w:p>
    <w:p w14:paraId="6F47DCCB" w14:textId="53FC10F7" w:rsidR="00BC4F9A" w:rsidRPr="00FB2789" w:rsidRDefault="00FB2789" w:rsidP="00BC4F9A">
      <w:pPr>
        <w:ind w:firstLine="720"/>
        <w:rPr>
          <w:i/>
        </w:rPr>
      </w:pPr>
      <w:r>
        <w:rPr>
          <w:i/>
        </w:rPr>
        <w:t>NO ACTION</w:t>
      </w:r>
    </w:p>
    <w:p w14:paraId="32EE425F" w14:textId="77777777" w:rsidR="00BC4F9A" w:rsidRPr="00BC4F9A" w:rsidRDefault="00BC4F9A" w:rsidP="00BC4F9A">
      <w:pPr>
        <w:ind w:firstLine="720"/>
      </w:pPr>
    </w:p>
    <w:p w14:paraId="1EC61878" w14:textId="77777777" w:rsidR="00FB2789" w:rsidRDefault="00FB2789" w:rsidP="00BC4F9A">
      <w:pPr>
        <w:ind w:left="709" w:hanging="709"/>
        <w:rPr>
          <w:b/>
        </w:rPr>
      </w:pPr>
    </w:p>
    <w:p w14:paraId="319991BC" w14:textId="77777777" w:rsidR="00FB2789" w:rsidRDefault="00FB2789" w:rsidP="00BC4F9A">
      <w:pPr>
        <w:ind w:left="709" w:hanging="709"/>
        <w:rPr>
          <w:b/>
        </w:rPr>
      </w:pPr>
    </w:p>
    <w:p w14:paraId="4CB0C717" w14:textId="77777777" w:rsidR="00FB2789" w:rsidRDefault="00FB2789" w:rsidP="00BC4F9A">
      <w:pPr>
        <w:ind w:left="709" w:hanging="709"/>
        <w:rPr>
          <w:b/>
        </w:rPr>
      </w:pPr>
    </w:p>
    <w:p w14:paraId="6B8FB65E" w14:textId="005EB776" w:rsidR="00BC4F9A" w:rsidRPr="00BC4F9A" w:rsidRDefault="00BC4F9A" w:rsidP="00BC4F9A">
      <w:pPr>
        <w:ind w:left="709" w:hanging="709"/>
        <w:rPr>
          <w:b/>
        </w:rPr>
      </w:pPr>
      <w:r w:rsidRPr="00BC4F9A">
        <w:rPr>
          <w:b/>
        </w:rPr>
        <w:t>6.40</w:t>
      </w:r>
      <w:r w:rsidRPr="00BC4F9A">
        <w:rPr>
          <w:b/>
        </w:rPr>
        <w:tab/>
        <w:t xml:space="preserve">FI/FIN/11 </w:t>
      </w:r>
      <w:r w:rsidRPr="00BC4F9A">
        <w:rPr>
          <w:b/>
        </w:rPr>
        <w:tab/>
        <w:t>ESTIMATES TIMETABLE 2018-2019</w:t>
      </w:r>
    </w:p>
    <w:p w14:paraId="035433C1" w14:textId="77777777" w:rsidR="00BC4F9A" w:rsidRPr="00BC4F9A" w:rsidRDefault="00BC4F9A" w:rsidP="00BC4F9A">
      <w:pPr>
        <w:ind w:left="709" w:hanging="709"/>
        <w:rPr>
          <w:b/>
        </w:rPr>
      </w:pPr>
    </w:p>
    <w:p w14:paraId="5052337A" w14:textId="4FB41251" w:rsidR="00BC4F9A" w:rsidRDefault="00BC4F9A" w:rsidP="00BC4F9A">
      <w:pPr>
        <w:ind w:left="709" w:hanging="709"/>
      </w:pPr>
      <w:r w:rsidRPr="00BC4F9A">
        <w:tab/>
        <w:t xml:space="preserve">Members </w:t>
      </w:r>
      <w:r w:rsidR="008F033D">
        <w:t>we</w:t>
      </w:r>
      <w:r w:rsidR="00FB2789">
        <w:t>re</w:t>
      </w:r>
      <w:r w:rsidRPr="00BC4F9A">
        <w:t xml:space="preserve"> aware that the Council is required to fix its District Rates for the 2018-2019 financial year prior to 15 February 2018.  The estimates timetable setting out the key milestones in the estimates setting process </w:t>
      </w:r>
      <w:r w:rsidR="00FB2789">
        <w:t xml:space="preserve">was </w:t>
      </w:r>
      <w:r w:rsidR="008F033D">
        <w:t>circulated</w:t>
      </w:r>
      <w:r w:rsidRPr="00BC4F9A">
        <w:t xml:space="preserve"> the information of Members.</w:t>
      </w:r>
    </w:p>
    <w:p w14:paraId="6A7A90E3" w14:textId="61C00535" w:rsidR="005A62FE" w:rsidRDefault="005A62FE" w:rsidP="00BC4F9A">
      <w:pPr>
        <w:ind w:left="709" w:hanging="709"/>
      </w:pPr>
    </w:p>
    <w:p w14:paraId="2BD6A539" w14:textId="77777777" w:rsidR="00782690" w:rsidRDefault="005A62FE" w:rsidP="00782690">
      <w:pPr>
        <w:ind w:left="709" w:hanging="709"/>
      </w:pPr>
      <w:r>
        <w:tab/>
      </w:r>
      <w:r w:rsidR="00782690">
        <w:t>Moved by Councillor Webb</w:t>
      </w:r>
    </w:p>
    <w:p w14:paraId="648D5159" w14:textId="77777777" w:rsidR="00782690" w:rsidRPr="00F60EC5" w:rsidRDefault="00782690" w:rsidP="00782690">
      <w:pPr>
        <w:ind w:left="709" w:hanging="709"/>
      </w:pPr>
      <w:r>
        <w:tab/>
        <w:t>Seconded Councillor Brett and</w:t>
      </w:r>
    </w:p>
    <w:p w14:paraId="7C8DAA48" w14:textId="715A2F54" w:rsidR="00BC4F9A" w:rsidRPr="00BC4F9A" w:rsidRDefault="00BC4F9A" w:rsidP="00BC4F9A">
      <w:pPr>
        <w:ind w:left="709" w:hanging="709"/>
        <w:rPr>
          <w:b/>
        </w:rPr>
      </w:pPr>
    </w:p>
    <w:p w14:paraId="61CA90A1" w14:textId="082CABD3" w:rsidR="00BC4F9A" w:rsidRPr="00BC4F9A" w:rsidRDefault="00BC4F9A" w:rsidP="00BC4F9A">
      <w:pPr>
        <w:ind w:left="709" w:hanging="709"/>
        <w:rPr>
          <w:b/>
        </w:rPr>
      </w:pPr>
      <w:r w:rsidRPr="00BC4F9A">
        <w:rPr>
          <w:b/>
        </w:rPr>
        <w:tab/>
      </w:r>
      <w:r w:rsidR="00FB2789">
        <w:rPr>
          <w:b/>
        </w:rPr>
        <w:t>RESOLVED</w:t>
      </w:r>
      <w:r w:rsidRPr="00BC4F9A">
        <w:rPr>
          <w:b/>
        </w:rPr>
        <w:t>: that the estimates timetable 2018-2019 be noted.</w:t>
      </w:r>
    </w:p>
    <w:p w14:paraId="331B4FB9" w14:textId="77777777" w:rsidR="00BC4F9A" w:rsidRPr="00BC4F9A" w:rsidRDefault="00BC4F9A" w:rsidP="00BC4F9A">
      <w:pPr>
        <w:ind w:left="709" w:hanging="709"/>
        <w:rPr>
          <w:b/>
        </w:rPr>
      </w:pPr>
    </w:p>
    <w:p w14:paraId="015B9593" w14:textId="47CF244F" w:rsidR="00BC4F9A" w:rsidRPr="00BC4F9A" w:rsidRDefault="00FB2789" w:rsidP="00FB2789">
      <w:pPr>
        <w:ind w:left="709" w:hanging="709"/>
      </w:pPr>
      <w:r w:rsidRPr="00FB2789">
        <w:rPr>
          <w:b/>
          <w:i/>
        </w:rPr>
        <w:tab/>
      </w:r>
      <w:r>
        <w:rPr>
          <w:i/>
        </w:rPr>
        <w:t>NO ACTION</w:t>
      </w:r>
    </w:p>
    <w:p w14:paraId="3185D4D6" w14:textId="0B843D49" w:rsidR="00BC4F9A" w:rsidRPr="00BC4F9A" w:rsidRDefault="00BC4F9A" w:rsidP="00BC4F9A">
      <w:pPr>
        <w:ind w:left="709" w:hanging="709"/>
      </w:pPr>
      <w:r w:rsidRPr="00BC4F9A">
        <w:tab/>
      </w:r>
    </w:p>
    <w:p w14:paraId="7642E491" w14:textId="77777777" w:rsidR="00BC4F9A" w:rsidRPr="00BC4F9A" w:rsidRDefault="00BC4F9A" w:rsidP="00BC4F9A">
      <w:pPr>
        <w:spacing w:after="160" w:line="259" w:lineRule="auto"/>
        <w:rPr>
          <w:b/>
          <w:u w:val="single"/>
        </w:rPr>
      </w:pPr>
    </w:p>
    <w:p w14:paraId="7F47774F" w14:textId="77777777" w:rsidR="00BC4F9A" w:rsidRPr="00BC4F9A" w:rsidRDefault="00BC4F9A" w:rsidP="00BC4F9A">
      <w:pPr>
        <w:spacing w:after="160" w:line="259" w:lineRule="auto"/>
        <w:ind w:left="709" w:hanging="709"/>
        <w:rPr>
          <w:b/>
          <w:u w:val="single"/>
        </w:rPr>
      </w:pPr>
    </w:p>
    <w:p w14:paraId="73B91831" w14:textId="77777777" w:rsidR="00BC4F9A" w:rsidRPr="00BC4F9A" w:rsidRDefault="00BC4F9A" w:rsidP="00BC4F9A">
      <w:pPr>
        <w:ind w:left="709" w:hanging="709"/>
        <w:rPr>
          <w:b/>
        </w:rPr>
      </w:pPr>
      <w:r w:rsidRPr="00BC4F9A">
        <w:rPr>
          <w:b/>
          <w:u w:val="single"/>
        </w:rPr>
        <w:br w:type="page"/>
      </w:r>
      <w:r w:rsidRPr="00BC4F9A">
        <w:rPr>
          <w:b/>
        </w:rPr>
        <w:lastRenderedPageBreak/>
        <w:t>6.41</w:t>
      </w:r>
      <w:r w:rsidRPr="00BC4F9A">
        <w:rPr>
          <w:b/>
        </w:rPr>
        <w:tab/>
        <w:t>CE/GEN/4 – PROHIBITION OR RESTRICTION OF USE OF PUBLIC ROADS: SPECIAL EVENTS</w:t>
      </w:r>
    </w:p>
    <w:p w14:paraId="1EE211CE" w14:textId="77777777" w:rsidR="00BC4F9A" w:rsidRPr="00BC4F9A" w:rsidRDefault="00BC4F9A" w:rsidP="00BC4F9A">
      <w:pPr>
        <w:ind w:left="709" w:hanging="709"/>
      </w:pPr>
    </w:p>
    <w:p w14:paraId="61D1C501" w14:textId="23676D48" w:rsidR="00BC4F9A" w:rsidRPr="00BC4F9A" w:rsidRDefault="00BC4F9A" w:rsidP="00BC4F9A">
      <w:pPr>
        <w:ind w:left="709" w:hanging="709"/>
      </w:pPr>
      <w:r w:rsidRPr="00BC4F9A">
        <w:tab/>
        <w:t xml:space="preserve">Members </w:t>
      </w:r>
      <w:r w:rsidR="00FB2789">
        <w:t>were</w:t>
      </w:r>
      <w:r w:rsidRPr="00BC4F9A">
        <w:t xml:space="preserve"> reminded that at the meeting of the Operations Committee in March 2017, the commencement date for The Roads (Miscellaneous Provisions) Act (Northern Ireland) 2010 was confirmed as 4 September 2017.</w:t>
      </w:r>
    </w:p>
    <w:p w14:paraId="477FA7E8" w14:textId="77777777" w:rsidR="00BC4F9A" w:rsidRPr="00BC4F9A" w:rsidRDefault="00BC4F9A" w:rsidP="00BC4F9A">
      <w:pPr>
        <w:ind w:left="709" w:hanging="709"/>
      </w:pPr>
    </w:p>
    <w:p w14:paraId="07594261" w14:textId="2DC38C0B" w:rsidR="00BC4F9A" w:rsidRPr="00BC4F9A" w:rsidRDefault="00BC4F9A" w:rsidP="00BC4F9A">
      <w:pPr>
        <w:ind w:left="709" w:hanging="709"/>
      </w:pPr>
      <w:r w:rsidRPr="00BC4F9A">
        <w:tab/>
        <w:t xml:space="preserve">This legislation contains a number of provisions including allowing councils to close roads, with the consent of the Department for Infrastructure, to facilitate special events. </w:t>
      </w:r>
      <w:r w:rsidR="008F033D">
        <w:t xml:space="preserve"> </w:t>
      </w:r>
      <w:r w:rsidRPr="00BC4F9A">
        <w:t>Special events are defined as any sporting event, social event, entertainment or filmmaking.</w:t>
      </w:r>
    </w:p>
    <w:p w14:paraId="06544794" w14:textId="77777777" w:rsidR="00BC4F9A" w:rsidRPr="00BC4F9A" w:rsidRDefault="00BC4F9A" w:rsidP="00BC4F9A">
      <w:pPr>
        <w:ind w:left="709" w:hanging="709"/>
      </w:pPr>
    </w:p>
    <w:p w14:paraId="6A4A9F0D" w14:textId="168D3156" w:rsidR="00BC4F9A" w:rsidRPr="00BC4F9A" w:rsidRDefault="008F033D" w:rsidP="00BC4F9A">
      <w:pPr>
        <w:ind w:left="709" w:hanging="709"/>
      </w:pPr>
      <w:r>
        <w:tab/>
        <w:t>A working group had</w:t>
      </w:r>
      <w:r w:rsidR="00BC4F9A" w:rsidRPr="00BC4F9A">
        <w:t xml:space="preserve"> been established by SOLACE to examine the implications of the legislation and meetings ha</w:t>
      </w:r>
      <w:r>
        <w:t>d</w:t>
      </w:r>
      <w:r w:rsidR="00BC4F9A" w:rsidRPr="00BC4F9A">
        <w:t xml:space="preserve"> taken place with the PSNI, Department for Infrastructure officials and representatives from the film industry. </w:t>
      </w:r>
    </w:p>
    <w:p w14:paraId="4BC4AEF5" w14:textId="77777777" w:rsidR="00BC4F9A" w:rsidRPr="00BC4F9A" w:rsidRDefault="00BC4F9A" w:rsidP="00BC4F9A">
      <w:pPr>
        <w:ind w:left="709" w:hanging="709"/>
      </w:pPr>
    </w:p>
    <w:p w14:paraId="5378C2CC" w14:textId="61BCC6B5" w:rsidR="00BC4F9A" w:rsidRDefault="008F033D" w:rsidP="00BC4F9A">
      <w:pPr>
        <w:ind w:left="709" w:hanging="709"/>
      </w:pPr>
      <w:r>
        <w:tab/>
        <w:t>A further report would</w:t>
      </w:r>
      <w:r w:rsidR="00BC4F9A" w:rsidRPr="00BC4F9A">
        <w:t xml:space="preserve"> be brought to Council with options around the governance arrangements for applications under the Act including options for fees associated with any application.</w:t>
      </w:r>
    </w:p>
    <w:p w14:paraId="360CADE6" w14:textId="37A9965D" w:rsidR="005A62FE" w:rsidRDefault="005A62FE" w:rsidP="00BC4F9A">
      <w:pPr>
        <w:ind w:left="709" w:hanging="709"/>
      </w:pPr>
    </w:p>
    <w:p w14:paraId="45786093" w14:textId="77777777" w:rsidR="00782690" w:rsidRDefault="005A62FE" w:rsidP="00782690">
      <w:pPr>
        <w:ind w:left="709" w:hanging="709"/>
      </w:pPr>
      <w:r>
        <w:tab/>
      </w:r>
      <w:r w:rsidR="00782690">
        <w:t>Moved by Councillor Webb</w:t>
      </w:r>
    </w:p>
    <w:p w14:paraId="361DC3A4" w14:textId="77777777" w:rsidR="00782690" w:rsidRPr="00F60EC5" w:rsidRDefault="00782690" w:rsidP="00782690">
      <w:pPr>
        <w:ind w:left="709" w:hanging="709"/>
      </w:pPr>
      <w:r>
        <w:tab/>
        <w:t>Seconded Councillor Brett and</w:t>
      </w:r>
    </w:p>
    <w:p w14:paraId="5AD5E51F" w14:textId="77777777" w:rsidR="00BC4F9A" w:rsidRPr="00BC4F9A" w:rsidRDefault="00BC4F9A" w:rsidP="00BC4F9A">
      <w:pPr>
        <w:ind w:left="709" w:hanging="709"/>
        <w:rPr>
          <w:b/>
        </w:rPr>
      </w:pPr>
    </w:p>
    <w:p w14:paraId="5AC3CE5F" w14:textId="7906D173" w:rsidR="00BC4F9A" w:rsidRDefault="00BC4F9A" w:rsidP="00BC4F9A">
      <w:pPr>
        <w:ind w:left="709" w:hanging="709"/>
        <w:rPr>
          <w:b/>
        </w:rPr>
      </w:pPr>
      <w:r w:rsidRPr="00BC4F9A">
        <w:rPr>
          <w:b/>
        </w:rPr>
        <w:tab/>
      </w:r>
      <w:r w:rsidR="00FB2789">
        <w:rPr>
          <w:b/>
        </w:rPr>
        <w:t>RESOLVED</w:t>
      </w:r>
      <w:r w:rsidRPr="00BC4F9A">
        <w:rPr>
          <w:b/>
        </w:rPr>
        <w:t xml:space="preserve">:  that the report be noted. </w:t>
      </w:r>
    </w:p>
    <w:p w14:paraId="6C056AFF" w14:textId="77777777" w:rsidR="00BC4F9A" w:rsidRPr="00BC4F9A" w:rsidRDefault="00BC4F9A" w:rsidP="00BC4F9A">
      <w:pPr>
        <w:ind w:left="709" w:hanging="709"/>
        <w:rPr>
          <w:b/>
        </w:rPr>
      </w:pPr>
    </w:p>
    <w:p w14:paraId="26E6AB47" w14:textId="77777777" w:rsidR="00BC4F9A" w:rsidRPr="00BC4F9A" w:rsidRDefault="00BC4F9A" w:rsidP="00BC4F9A">
      <w:pPr>
        <w:ind w:left="709" w:hanging="709"/>
        <w:rPr>
          <w:b/>
        </w:rPr>
      </w:pPr>
    </w:p>
    <w:p w14:paraId="3C55D196" w14:textId="38BFF33B" w:rsidR="00BC4F9A" w:rsidRPr="00FB2789" w:rsidRDefault="00BC4F9A" w:rsidP="00FB2789">
      <w:pPr>
        <w:ind w:left="709" w:hanging="709"/>
        <w:rPr>
          <w:b/>
          <w:i/>
          <w:u w:val="single"/>
        </w:rPr>
      </w:pPr>
      <w:r w:rsidRPr="00FB2789">
        <w:rPr>
          <w:rFonts w:cs="Times New Roman"/>
          <w:i/>
          <w:lang w:val="en-US"/>
        </w:rPr>
        <w:tab/>
      </w:r>
      <w:r w:rsidR="00FB2789" w:rsidRPr="00FB2789">
        <w:rPr>
          <w:rFonts w:cs="Times New Roman"/>
          <w:i/>
          <w:lang w:val="en-US"/>
        </w:rPr>
        <w:t>NO ACTION</w:t>
      </w:r>
    </w:p>
    <w:p w14:paraId="43562C80" w14:textId="77777777" w:rsidR="00BC4F9A" w:rsidRPr="00BC4F9A" w:rsidRDefault="00BC4F9A" w:rsidP="00BC4F9A">
      <w:pPr>
        <w:spacing w:after="160" w:line="259" w:lineRule="auto"/>
        <w:rPr>
          <w:b/>
          <w:u w:val="single"/>
        </w:rPr>
      </w:pPr>
    </w:p>
    <w:p w14:paraId="0A58EDC8" w14:textId="1BBD46B9" w:rsidR="00FB2789" w:rsidRDefault="00FB2789" w:rsidP="00FB2789">
      <w:pPr>
        <w:ind w:left="709"/>
        <w:rPr>
          <w:color w:val="000000" w:themeColor="text1"/>
        </w:rPr>
      </w:pPr>
      <w:r w:rsidRPr="0006143C">
        <w:rPr>
          <w:b/>
          <w:color w:val="000000" w:themeColor="text1"/>
        </w:rPr>
        <w:t>MOTION TO PROCEED ‘IN COMMITTEE’</w:t>
      </w:r>
      <w:r>
        <w:rPr>
          <w:b/>
          <w:color w:val="000000" w:themeColor="text1"/>
        </w:rPr>
        <w:br/>
      </w:r>
      <w:r>
        <w:rPr>
          <w:b/>
          <w:color w:val="000000" w:themeColor="text1"/>
        </w:rPr>
        <w:br/>
      </w:r>
      <w:r w:rsidRPr="00082E12">
        <w:rPr>
          <w:color w:val="000000" w:themeColor="text1"/>
        </w:rPr>
        <w:t>Moved by</w:t>
      </w:r>
      <w:r w:rsidR="00782690">
        <w:rPr>
          <w:color w:val="000000" w:themeColor="text1"/>
        </w:rPr>
        <w:t xml:space="preserve"> Councillor</w:t>
      </w:r>
      <w:r>
        <w:rPr>
          <w:color w:val="000000" w:themeColor="text1"/>
        </w:rPr>
        <w:t xml:space="preserve"> </w:t>
      </w:r>
      <w:r w:rsidR="001E1EAC">
        <w:rPr>
          <w:color w:val="000000" w:themeColor="text1"/>
        </w:rPr>
        <w:t xml:space="preserve">Duffin </w:t>
      </w:r>
      <w:r>
        <w:rPr>
          <w:color w:val="000000" w:themeColor="text1"/>
        </w:rPr>
        <w:br/>
      </w:r>
      <w:r w:rsidRPr="00082E12">
        <w:rPr>
          <w:color w:val="000000" w:themeColor="text1"/>
        </w:rPr>
        <w:t>Seconded by</w:t>
      </w:r>
      <w:r>
        <w:rPr>
          <w:color w:val="000000" w:themeColor="text1"/>
        </w:rPr>
        <w:t xml:space="preserve"> </w:t>
      </w:r>
      <w:r w:rsidR="00782690">
        <w:rPr>
          <w:color w:val="000000" w:themeColor="text1"/>
        </w:rPr>
        <w:t>Councillor</w:t>
      </w:r>
      <w:r w:rsidR="001E1EAC">
        <w:rPr>
          <w:color w:val="000000" w:themeColor="text1"/>
        </w:rPr>
        <w:t xml:space="preserve"> Girvan</w:t>
      </w:r>
      <w:r>
        <w:rPr>
          <w:color w:val="000000" w:themeColor="text1"/>
        </w:rPr>
        <w:t xml:space="preserve"> a</w:t>
      </w:r>
      <w:r w:rsidRPr="00082E12">
        <w:rPr>
          <w:color w:val="000000" w:themeColor="text1"/>
        </w:rPr>
        <w:t>nd</w:t>
      </w:r>
      <w:r>
        <w:rPr>
          <w:color w:val="000000" w:themeColor="text1"/>
        </w:rPr>
        <w:br/>
      </w:r>
      <w:r>
        <w:rPr>
          <w:color w:val="000000" w:themeColor="text1"/>
        </w:rPr>
        <w:br/>
      </w:r>
      <w:r>
        <w:rPr>
          <w:b/>
          <w:color w:val="000000" w:themeColor="text1"/>
        </w:rPr>
        <w:t xml:space="preserve">RESOLVED - that </w:t>
      </w:r>
      <w:r w:rsidRPr="00082E12">
        <w:rPr>
          <w:b/>
          <w:color w:val="000000" w:themeColor="text1"/>
        </w:rPr>
        <w:t>Council proceeds to conduct the following business ‘</w:t>
      </w:r>
      <w:r>
        <w:rPr>
          <w:b/>
          <w:color w:val="000000" w:themeColor="text1"/>
        </w:rPr>
        <w:t>I</w:t>
      </w:r>
      <w:r w:rsidRPr="00082E12">
        <w:rPr>
          <w:b/>
          <w:color w:val="000000" w:themeColor="text1"/>
        </w:rPr>
        <w:t xml:space="preserve">n </w:t>
      </w:r>
      <w:r>
        <w:rPr>
          <w:b/>
          <w:color w:val="000000" w:themeColor="text1"/>
        </w:rPr>
        <w:t>C</w:t>
      </w:r>
      <w:r w:rsidRPr="00082E12">
        <w:rPr>
          <w:b/>
          <w:color w:val="000000" w:themeColor="text1"/>
        </w:rPr>
        <w:t>ommittee’.</w:t>
      </w:r>
      <w:r>
        <w:rPr>
          <w:b/>
          <w:color w:val="000000" w:themeColor="text1"/>
        </w:rPr>
        <w:br/>
      </w:r>
      <w:r>
        <w:rPr>
          <w:b/>
          <w:color w:val="000000" w:themeColor="text1"/>
        </w:rPr>
        <w:br/>
      </w:r>
      <w:r w:rsidRPr="00773B06">
        <w:rPr>
          <w:color w:val="000000" w:themeColor="text1"/>
        </w:rPr>
        <w:t>Members were advised that the audio recording would cease at this point.</w:t>
      </w:r>
    </w:p>
    <w:p w14:paraId="5BF60F81" w14:textId="041F9B32" w:rsidR="00BC4F9A" w:rsidRPr="00BC4F9A" w:rsidRDefault="00BC4F9A" w:rsidP="00BC4F9A">
      <w:pPr>
        <w:spacing w:after="160" w:line="259" w:lineRule="auto"/>
        <w:rPr>
          <w:b/>
          <w:u w:val="single"/>
        </w:rPr>
      </w:pPr>
      <w:r w:rsidRPr="00BC4F9A">
        <w:rPr>
          <w:b/>
          <w:u w:val="single"/>
        </w:rPr>
        <w:br w:type="page"/>
      </w:r>
    </w:p>
    <w:p w14:paraId="09BD9C03" w14:textId="77777777" w:rsidR="00BC4F9A" w:rsidRPr="00BC4F9A" w:rsidRDefault="00BC4F9A" w:rsidP="00BC4F9A">
      <w:pPr>
        <w:ind w:left="709" w:hanging="709"/>
        <w:rPr>
          <w:b/>
          <w:u w:val="single"/>
        </w:rPr>
      </w:pPr>
      <w:r w:rsidRPr="00BC4F9A">
        <w:rPr>
          <w:b/>
          <w:u w:val="single"/>
        </w:rPr>
        <w:lastRenderedPageBreak/>
        <w:t>ITEMS IN COMMITTEE</w:t>
      </w:r>
    </w:p>
    <w:p w14:paraId="4A16D1E4" w14:textId="77777777" w:rsidR="00BC4F9A" w:rsidRPr="00BC4F9A" w:rsidRDefault="00BC4F9A" w:rsidP="00BC4F9A">
      <w:pPr>
        <w:spacing w:after="160" w:line="259" w:lineRule="auto"/>
        <w:rPr>
          <w:b/>
          <w:u w:val="single"/>
        </w:rPr>
      </w:pPr>
    </w:p>
    <w:p w14:paraId="687EF782" w14:textId="63CD838C" w:rsidR="00BC4F9A" w:rsidRPr="00BC4F9A" w:rsidRDefault="00BC4F9A" w:rsidP="00BC4F9A">
      <w:pPr>
        <w:spacing w:after="160" w:line="259" w:lineRule="auto"/>
        <w:rPr>
          <w:b/>
        </w:rPr>
      </w:pPr>
      <w:r w:rsidRPr="00BC4F9A">
        <w:rPr>
          <w:b/>
        </w:rPr>
        <w:t>6.42</w:t>
      </w:r>
      <w:r w:rsidRPr="00BC4F9A">
        <w:rPr>
          <w:b/>
        </w:rPr>
        <w:tab/>
        <w:t>CE/GEN/76</w:t>
      </w:r>
      <w:r w:rsidRPr="00BC4F9A">
        <w:rPr>
          <w:b/>
        </w:rPr>
        <w:tab/>
      </w:r>
      <w:r w:rsidRPr="00BC4F9A">
        <w:rPr>
          <w:b/>
          <w:color w:val="FF0000"/>
        </w:rPr>
        <w:t xml:space="preserve">IN </w:t>
      </w:r>
      <w:r w:rsidR="008E23FF">
        <w:rPr>
          <w:b/>
          <w:color w:val="FF0000"/>
        </w:rPr>
        <w:t>CONFIDENCE</w:t>
      </w:r>
      <w:r w:rsidRPr="00BC4F9A">
        <w:rPr>
          <w:b/>
          <w:color w:val="FF0000"/>
        </w:rPr>
        <w:t xml:space="preserve"> </w:t>
      </w:r>
      <w:r w:rsidRPr="00BC4F9A">
        <w:rPr>
          <w:b/>
        </w:rPr>
        <w:t>HEATHROW LOGISTICS HUB</w:t>
      </w:r>
    </w:p>
    <w:p w14:paraId="69EA34B4" w14:textId="737A564A" w:rsidR="00BC4F9A" w:rsidRPr="00BC4F9A" w:rsidRDefault="00BC4F9A" w:rsidP="00BC4F9A">
      <w:pPr>
        <w:ind w:left="720"/>
        <w:rPr>
          <w:b/>
        </w:rPr>
      </w:pPr>
      <w:r w:rsidRPr="00BC4F9A">
        <w:t xml:space="preserve">A verbal report on a bid for a Logistics Hub for Heathrow </w:t>
      </w:r>
      <w:r w:rsidR="001E1EAC">
        <w:t>was</w:t>
      </w:r>
      <w:r w:rsidRPr="00BC4F9A">
        <w:t xml:space="preserve"> given by the Director of Community Planning and Regeneration. </w:t>
      </w:r>
    </w:p>
    <w:p w14:paraId="58F4CE9B" w14:textId="59665FBD" w:rsidR="00BC4F9A" w:rsidRDefault="00BC4F9A" w:rsidP="00BC4F9A">
      <w:pPr>
        <w:rPr>
          <w:b/>
        </w:rPr>
      </w:pPr>
    </w:p>
    <w:p w14:paraId="4773ADA0" w14:textId="2E53641A" w:rsidR="005A62FE" w:rsidRPr="00BC4F9A" w:rsidRDefault="005A62FE" w:rsidP="00BC4F9A">
      <w:pPr>
        <w:rPr>
          <w:b/>
        </w:rPr>
      </w:pPr>
      <w:r>
        <w:rPr>
          <w:b/>
        </w:rPr>
        <w:tab/>
      </w:r>
      <w:r w:rsidRPr="00FA0B5D">
        <w:t xml:space="preserve">Moved by </w:t>
      </w:r>
      <w:r w:rsidR="00782690">
        <w:t>Councillor</w:t>
      </w:r>
      <w:r w:rsidR="008A7FCA">
        <w:t xml:space="preserve"> Brett</w:t>
      </w:r>
      <w:r>
        <w:br/>
      </w:r>
      <w:r>
        <w:tab/>
      </w:r>
      <w:r w:rsidRPr="00FA0B5D">
        <w:t>Seconded by</w:t>
      </w:r>
      <w:r w:rsidR="008A7FCA">
        <w:t xml:space="preserve"> </w:t>
      </w:r>
      <w:r w:rsidR="00782690">
        <w:t>Councillor</w:t>
      </w:r>
      <w:r w:rsidR="008A7FCA">
        <w:t xml:space="preserve"> Duffin</w:t>
      </w:r>
      <w:r>
        <w:t xml:space="preserve"> </w:t>
      </w:r>
      <w:r w:rsidRPr="00FA0B5D">
        <w:t xml:space="preserve">and </w:t>
      </w:r>
      <w:r>
        <w:br/>
      </w:r>
    </w:p>
    <w:p w14:paraId="7319478A" w14:textId="59496565" w:rsidR="00FB2789" w:rsidRPr="00FB2789" w:rsidRDefault="00FB2789" w:rsidP="00BC4F9A">
      <w:pPr>
        <w:ind w:firstLine="720"/>
        <w:jc w:val="both"/>
        <w:rPr>
          <w:b/>
        </w:rPr>
      </w:pPr>
      <w:r>
        <w:rPr>
          <w:b/>
        </w:rPr>
        <w:t>RESOLVED THAT:</w:t>
      </w:r>
      <w:r w:rsidR="008F033D">
        <w:rPr>
          <w:b/>
        </w:rPr>
        <w:t xml:space="preserve"> f</w:t>
      </w:r>
      <w:r w:rsidR="00782690">
        <w:rPr>
          <w:b/>
        </w:rPr>
        <w:t>urther information be brought to Members when it is available.</w:t>
      </w:r>
    </w:p>
    <w:p w14:paraId="035FEE81" w14:textId="77777777" w:rsidR="00FB2789" w:rsidRDefault="00FB2789" w:rsidP="00BC4F9A">
      <w:pPr>
        <w:ind w:firstLine="720"/>
        <w:jc w:val="both"/>
      </w:pPr>
    </w:p>
    <w:p w14:paraId="500E1ADD" w14:textId="1D57F5C1" w:rsidR="00BC4F9A" w:rsidRPr="00BC4F9A" w:rsidRDefault="00FB2789" w:rsidP="00BC4F9A">
      <w:pPr>
        <w:ind w:firstLine="720"/>
        <w:jc w:val="both"/>
      </w:pPr>
      <w:r w:rsidRPr="00FB2789">
        <w:rPr>
          <w:i/>
          <w:caps/>
        </w:rPr>
        <w:t>Action by:</w:t>
      </w:r>
      <w:r>
        <w:rPr>
          <w:i/>
        </w:rPr>
        <w:t xml:space="preserve">  </w:t>
      </w:r>
      <w:r w:rsidR="00BC4F9A" w:rsidRPr="00BC4F9A">
        <w:t xml:space="preserve"> </w:t>
      </w:r>
      <w:r w:rsidR="00BC4F9A" w:rsidRPr="003B1454">
        <w:rPr>
          <w:i/>
        </w:rPr>
        <w:t>Colin Meneely. Business Support Manager</w:t>
      </w:r>
    </w:p>
    <w:p w14:paraId="48298267" w14:textId="77777777" w:rsidR="00BC4F9A" w:rsidRPr="00BC4F9A" w:rsidRDefault="00BC4F9A" w:rsidP="00BC4F9A">
      <w:pPr>
        <w:ind w:firstLine="720"/>
        <w:jc w:val="both"/>
      </w:pPr>
    </w:p>
    <w:p w14:paraId="6718AC13" w14:textId="77777777" w:rsidR="00BC4F9A" w:rsidRPr="00BC4F9A" w:rsidRDefault="00BC4F9A" w:rsidP="00BC4F9A">
      <w:pPr>
        <w:spacing w:after="160" w:line="259" w:lineRule="auto"/>
        <w:rPr>
          <w:b/>
          <w:u w:val="single"/>
        </w:rPr>
      </w:pPr>
    </w:p>
    <w:p w14:paraId="388E5182" w14:textId="77777777" w:rsidR="00BC4F9A" w:rsidRPr="00BC4F9A" w:rsidRDefault="00BC4F9A" w:rsidP="00BC4F9A">
      <w:pPr>
        <w:rPr>
          <w:b/>
          <w:u w:val="single"/>
        </w:rPr>
      </w:pPr>
    </w:p>
    <w:p w14:paraId="46D9C4B0" w14:textId="77777777" w:rsidR="00BC4F9A" w:rsidRPr="00BC4F9A" w:rsidRDefault="00BC4F9A" w:rsidP="00BC4F9A">
      <w:pPr>
        <w:ind w:left="720" w:hanging="720"/>
        <w:rPr>
          <w:rFonts w:cstheme="minorBidi"/>
          <w:b/>
          <w:caps/>
          <w:color w:val="auto"/>
        </w:rPr>
      </w:pPr>
      <w:r w:rsidRPr="00BC4F9A">
        <w:rPr>
          <w:rFonts w:cstheme="minorBidi"/>
          <w:b/>
          <w:color w:val="auto"/>
        </w:rPr>
        <w:t>6.43</w:t>
      </w:r>
      <w:r w:rsidRPr="00BC4F9A">
        <w:rPr>
          <w:rFonts w:cstheme="minorBidi"/>
          <w:b/>
          <w:color w:val="auto"/>
        </w:rPr>
        <w:tab/>
      </w:r>
      <w:r w:rsidRPr="00BC4F9A">
        <w:rPr>
          <w:rFonts w:cstheme="minorBidi"/>
          <w:b/>
          <w:color w:val="FF0000"/>
        </w:rPr>
        <w:t xml:space="preserve">IN CONFIDENCE </w:t>
      </w:r>
      <w:r w:rsidRPr="00BC4F9A">
        <w:rPr>
          <w:rFonts w:cstheme="minorBidi"/>
          <w:b/>
          <w:caps/>
          <w:color w:val="auto"/>
        </w:rPr>
        <w:t>Outsourcing of Waste Collection Services – Verbal Update</w:t>
      </w:r>
    </w:p>
    <w:p w14:paraId="2B5B7353" w14:textId="77777777" w:rsidR="00BC4F9A" w:rsidRPr="00BC4F9A" w:rsidRDefault="00BC4F9A" w:rsidP="00BC4F9A">
      <w:pPr>
        <w:ind w:left="720" w:hanging="720"/>
        <w:rPr>
          <w:rFonts w:cstheme="minorBidi"/>
          <w:color w:val="auto"/>
        </w:rPr>
      </w:pPr>
    </w:p>
    <w:p w14:paraId="7D21C433" w14:textId="77777777" w:rsidR="00782690" w:rsidRDefault="00BC4F9A" w:rsidP="00782690">
      <w:pPr>
        <w:spacing w:after="160" w:line="259" w:lineRule="auto"/>
        <w:ind w:left="709"/>
        <w:rPr>
          <w:rFonts w:cstheme="minorBidi"/>
          <w:color w:val="auto"/>
        </w:rPr>
      </w:pPr>
      <w:r w:rsidRPr="00BC4F9A">
        <w:rPr>
          <w:rFonts w:cstheme="minorBidi"/>
          <w:color w:val="auto"/>
        </w:rPr>
        <w:tab/>
      </w:r>
      <w:r w:rsidR="008A7FCA">
        <w:rPr>
          <w:rFonts w:cstheme="minorBidi"/>
          <w:color w:val="auto"/>
        </w:rPr>
        <w:t>The Chief Executive</w:t>
      </w:r>
      <w:r w:rsidRPr="00BC4F9A">
        <w:rPr>
          <w:rFonts w:cstheme="minorBidi"/>
          <w:color w:val="auto"/>
        </w:rPr>
        <w:t xml:space="preserve"> </w:t>
      </w:r>
      <w:r w:rsidR="003B1454">
        <w:rPr>
          <w:rFonts w:cstheme="minorBidi"/>
          <w:color w:val="auto"/>
        </w:rPr>
        <w:t>gave</w:t>
      </w:r>
      <w:r w:rsidRPr="00BC4F9A">
        <w:rPr>
          <w:rFonts w:cstheme="minorBidi"/>
          <w:color w:val="auto"/>
        </w:rPr>
        <w:t xml:space="preserve"> a verbal update on meeting with Trade Unions re Waste Collection preferred option.</w:t>
      </w:r>
      <w:r w:rsidR="008A7FCA">
        <w:rPr>
          <w:rFonts w:cstheme="minorBidi"/>
          <w:color w:val="auto"/>
        </w:rPr>
        <w:t xml:space="preserve">  </w:t>
      </w:r>
    </w:p>
    <w:p w14:paraId="1A97D59D" w14:textId="716CFC8E" w:rsidR="00D77B3F" w:rsidRDefault="00782690" w:rsidP="00782690">
      <w:pPr>
        <w:spacing w:line="259" w:lineRule="auto"/>
        <w:ind w:left="709"/>
      </w:pPr>
      <w:r>
        <w:t xml:space="preserve">Moved by </w:t>
      </w:r>
      <w:r w:rsidR="00D77B3F">
        <w:t>Ald</w:t>
      </w:r>
      <w:r>
        <w:t>erman</w:t>
      </w:r>
      <w:r w:rsidR="00D77B3F">
        <w:t xml:space="preserve"> Campbell</w:t>
      </w:r>
    </w:p>
    <w:p w14:paraId="2C675093" w14:textId="54C8DDD5" w:rsidR="00782690" w:rsidRDefault="00782690" w:rsidP="00782690">
      <w:pPr>
        <w:spacing w:line="259" w:lineRule="auto"/>
        <w:ind w:left="709"/>
      </w:pPr>
      <w:r>
        <w:t>Seconded by Councillor Duffin and</w:t>
      </w:r>
    </w:p>
    <w:p w14:paraId="452DB10D" w14:textId="77777777" w:rsidR="00782690" w:rsidRDefault="00782690" w:rsidP="00BC4F9A">
      <w:pPr>
        <w:spacing w:after="160" w:line="259" w:lineRule="auto"/>
        <w:ind w:left="709"/>
        <w:rPr>
          <w:rFonts w:cstheme="minorBidi"/>
          <w:b/>
          <w:color w:val="auto"/>
        </w:rPr>
      </w:pPr>
    </w:p>
    <w:p w14:paraId="46D50F44" w14:textId="1E2455A7" w:rsidR="003B1454" w:rsidRDefault="003411B3" w:rsidP="00BC4F9A">
      <w:pPr>
        <w:spacing w:after="160" w:line="259" w:lineRule="auto"/>
        <w:ind w:left="709"/>
        <w:rPr>
          <w:rFonts w:cstheme="minorBidi"/>
          <w:b/>
          <w:color w:val="auto"/>
        </w:rPr>
      </w:pPr>
      <w:r>
        <w:rPr>
          <w:rFonts w:cstheme="minorBidi"/>
          <w:b/>
          <w:color w:val="auto"/>
        </w:rPr>
        <w:t>RESOLVED:  that</w:t>
      </w:r>
      <w:r w:rsidR="00456EFB">
        <w:rPr>
          <w:rFonts w:cstheme="minorBidi"/>
          <w:b/>
          <w:color w:val="auto"/>
        </w:rPr>
        <w:t xml:space="preserve"> </w:t>
      </w:r>
      <w:r>
        <w:rPr>
          <w:rFonts w:cstheme="minorBidi"/>
          <w:b/>
          <w:color w:val="auto"/>
        </w:rPr>
        <w:t>a</w:t>
      </w:r>
      <w:r w:rsidR="00782690">
        <w:rPr>
          <w:rFonts w:cstheme="minorBidi"/>
          <w:b/>
          <w:color w:val="auto"/>
        </w:rPr>
        <w:t xml:space="preserve"> letter of response be sent from the Chair of the Operations Committee </w:t>
      </w:r>
      <w:r w:rsidR="0059273E">
        <w:rPr>
          <w:rFonts w:cstheme="minorBidi"/>
          <w:b/>
          <w:color w:val="auto"/>
        </w:rPr>
        <w:t>addressing</w:t>
      </w:r>
      <w:r w:rsidR="00782690">
        <w:rPr>
          <w:rFonts w:cstheme="minorBidi"/>
          <w:b/>
          <w:color w:val="auto"/>
        </w:rPr>
        <w:t xml:space="preserve"> the three main po</w:t>
      </w:r>
      <w:r w:rsidR="0059273E">
        <w:rPr>
          <w:rFonts w:cstheme="minorBidi"/>
          <w:b/>
          <w:color w:val="auto"/>
        </w:rPr>
        <w:t>ints raised by the Trade Unions and appropriate communications to be issued to staff.</w:t>
      </w:r>
    </w:p>
    <w:p w14:paraId="6BC7FFE7" w14:textId="3CB814A8" w:rsidR="00766CFD" w:rsidRDefault="003B1454" w:rsidP="00766CFD">
      <w:pPr>
        <w:spacing w:after="160" w:line="259" w:lineRule="auto"/>
        <w:ind w:left="709"/>
        <w:rPr>
          <w:rFonts w:cstheme="minorBidi"/>
          <w:i/>
          <w:color w:val="auto"/>
        </w:rPr>
      </w:pPr>
      <w:r>
        <w:rPr>
          <w:rFonts w:cstheme="minorBidi"/>
          <w:i/>
          <w:color w:val="auto"/>
        </w:rPr>
        <w:t>ACTION BY:</w:t>
      </w:r>
      <w:r w:rsidR="00782690">
        <w:rPr>
          <w:rFonts w:cstheme="minorBidi"/>
          <w:i/>
          <w:color w:val="auto"/>
        </w:rPr>
        <w:t xml:space="preserve"> Geraldine Girvan, Director of Operations</w:t>
      </w:r>
    </w:p>
    <w:p w14:paraId="7CFD37AF" w14:textId="77777777" w:rsidR="00766CFD" w:rsidRPr="00766CFD" w:rsidRDefault="00766CFD" w:rsidP="00766CFD">
      <w:pPr>
        <w:spacing w:after="160" w:line="259" w:lineRule="auto"/>
        <w:ind w:left="709"/>
        <w:rPr>
          <w:rFonts w:cstheme="minorBidi"/>
          <w:i/>
          <w:color w:val="auto"/>
        </w:rPr>
      </w:pPr>
    </w:p>
    <w:p w14:paraId="63D23D89" w14:textId="5CA211E1" w:rsidR="00766CFD" w:rsidRPr="008E23FF" w:rsidRDefault="00766CFD" w:rsidP="00BC4F9A">
      <w:pPr>
        <w:spacing w:after="160" w:line="259" w:lineRule="auto"/>
        <w:rPr>
          <w:rFonts w:cstheme="minorBidi"/>
          <w:color w:val="auto"/>
        </w:rPr>
      </w:pPr>
      <w:r>
        <w:rPr>
          <w:rFonts w:cstheme="minorBidi"/>
          <w:color w:val="auto"/>
        </w:rPr>
        <w:tab/>
      </w:r>
      <w:r w:rsidRPr="008E23FF">
        <w:rPr>
          <w:rFonts w:cstheme="minorBidi"/>
          <w:color w:val="auto"/>
        </w:rPr>
        <w:t>Councillor Arthurs left the meeting at this point.</w:t>
      </w:r>
    </w:p>
    <w:p w14:paraId="5094BA3B" w14:textId="77777777" w:rsidR="00766CFD" w:rsidRDefault="00766CFD" w:rsidP="00BC4F9A">
      <w:pPr>
        <w:spacing w:after="160" w:line="259" w:lineRule="auto"/>
        <w:rPr>
          <w:rFonts w:cstheme="minorBidi"/>
          <w:color w:val="auto"/>
        </w:rPr>
      </w:pPr>
    </w:p>
    <w:p w14:paraId="5FCE0791" w14:textId="77777777" w:rsidR="00BC4F9A" w:rsidRPr="00BC4F9A" w:rsidRDefault="00BC4F9A" w:rsidP="00BC4F9A">
      <w:pPr>
        <w:ind w:left="709" w:hanging="709"/>
        <w:rPr>
          <w:b/>
          <w:caps/>
        </w:rPr>
      </w:pPr>
      <w:r w:rsidRPr="00BC4F9A">
        <w:rPr>
          <w:rFonts w:cstheme="minorBidi"/>
          <w:b/>
          <w:caps/>
          <w:color w:val="auto"/>
        </w:rPr>
        <w:t>6.44</w:t>
      </w:r>
      <w:r w:rsidRPr="00BC4F9A">
        <w:rPr>
          <w:rFonts w:cstheme="minorBidi"/>
          <w:b/>
          <w:caps/>
          <w:color w:val="auto"/>
        </w:rPr>
        <w:tab/>
      </w:r>
      <w:r w:rsidRPr="00BC4F9A">
        <w:rPr>
          <w:rFonts w:cstheme="minorBidi"/>
          <w:b/>
          <w:caps/>
          <w:color w:val="FF0000"/>
        </w:rPr>
        <w:t>IN CONFIDENCE</w:t>
      </w:r>
      <w:r w:rsidRPr="00BC4F9A">
        <w:rPr>
          <w:rFonts w:cstheme="minorBidi"/>
          <w:b/>
          <w:caps/>
          <w:color w:val="FF0000"/>
        </w:rPr>
        <w:tab/>
      </w:r>
      <w:r w:rsidRPr="00BC4F9A">
        <w:rPr>
          <w:b/>
          <w:caps/>
        </w:rPr>
        <w:t xml:space="preserve">CE/OA/24 Vol 2 </w:t>
      </w:r>
      <w:r w:rsidRPr="00BC4F9A">
        <w:rPr>
          <w:b/>
          <w:caps/>
        </w:rPr>
        <w:tab/>
        <w:t xml:space="preserve">BALLYCLARE RELIEF ROAD </w:t>
      </w:r>
    </w:p>
    <w:p w14:paraId="7E052056" w14:textId="77777777" w:rsidR="00BC4F9A" w:rsidRPr="00BC4F9A" w:rsidRDefault="00BC4F9A" w:rsidP="00BC4F9A">
      <w:pPr>
        <w:ind w:left="709" w:hanging="709"/>
      </w:pPr>
    </w:p>
    <w:p w14:paraId="25B67B34" w14:textId="3C89546A" w:rsidR="00BC4F9A" w:rsidRDefault="00BC4F9A" w:rsidP="00BC4F9A">
      <w:pPr>
        <w:ind w:left="709" w:hanging="709"/>
      </w:pPr>
      <w:r w:rsidRPr="00BC4F9A">
        <w:tab/>
        <w:t xml:space="preserve">Members </w:t>
      </w:r>
      <w:r w:rsidR="003B1454">
        <w:t>were</w:t>
      </w:r>
      <w:r w:rsidRPr="00BC4F9A">
        <w:t xml:space="preserve"> advised that a limited response was received to the invite to quote for this assignment.  As a result, the invite has been reissued with a </w:t>
      </w:r>
      <w:r w:rsidRPr="00BC4F9A">
        <w:lastRenderedPageBreak/>
        <w:t xml:space="preserve">longer return period.  Initially a budget of £15,000 was stated to be met 50/50 by the Council and the developer however, on this occasion no budget has been specified in order to gauge the response from the private sector.  A further report will be presented to Members in due course.  </w:t>
      </w:r>
    </w:p>
    <w:p w14:paraId="7B783627" w14:textId="60B3F887" w:rsidR="005A62FE" w:rsidRDefault="005A62FE" w:rsidP="00BC4F9A">
      <w:pPr>
        <w:ind w:left="709" w:hanging="709"/>
      </w:pPr>
    </w:p>
    <w:p w14:paraId="64A14C62" w14:textId="1F903D57" w:rsidR="00BC4F9A" w:rsidRPr="00BC4F9A" w:rsidRDefault="005A62FE" w:rsidP="00BC4F9A">
      <w:pPr>
        <w:ind w:left="709" w:hanging="709"/>
        <w:rPr>
          <w:b/>
          <w:bCs/>
          <w:caps/>
        </w:rPr>
      </w:pPr>
      <w:r>
        <w:tab/>
      </w:r>
      <w:r w:rsidRPr="00FA0B5D">
        <w:t xml:space="preserve">Moved by </w:t>
      </w:r>
      <w:r w:rsidR="00D77B3F">
        <w:t>Al</w:t>
      </w:r>
      <w:r w:rsidR="00782690">
        <w:t xml:space="preserve">derman </w:t>
      </w:r>
      <w:r w:rsidR="00D77B3F">
        <w:t>Girvan</w:t>
      </w:r>
      <w:r>
        <w:br/>
      </w:r>
      <w:r w:rsidRPr="00FA0B5D">
        <w:t>Seconded by</w:t>
      </w:r>
      <w:r>
        <w:t xml:space="preserve"> </w:t>
      </w:r>
      <w:r w:rsidR="00782690">
        <w:t>Councillor McWilliam and</w:t>
      </w:r>
      <w:r>
        <w:br/>
      </w:r>
    </w:p>
    <w:p w14:paraId="1AFC4B48" w14:textId="009E0358" w:rsidR="00BC4F9A" w:rsidRPr="00BC4F9A" w:rsidRDefault="00BC4F9A" w:rsidP="00BC4F9A">
      <w:pPr>
        <w:ind w:left="709" w:hanging="709"/>
        <w:rPr>
          <w:b/>
        </w:rPr>
      </w:pPr>
      <w:r w:rsidRPr="00BC4F9A">
        <w:rPr>
          <w:b/>
          <w:bCs/>
          <w:caps/>
        </w:rPr>
        <w:tab/>
      </w:r>
      <w:r w:rsidRPr="00BC4F9A">
        <w:rPr>
          <w:b/>
          <w:bCs/>
          <w:caps/>
        </w:rPr>
        <w:tab/>
      </w:r>
      <w:r w:rsidR="003B1454">
        <w:rPr>
          <w:b/>
          <w:bCs/>
          <w:caps/>
        </w:rPr>
        <w:t>RESOLVED</w:t>
      </w:r>
      <w:r w:rsidRPr="00BC4F9A">
        <w:rPr>
          <w:b/>
          <w:bCs/>
          <w:caps/>
        </w:rPr>
        <w:t xml:space="preserve">:  </w:t>
      </w:r>
      <w:r w:rsidRPr="00BC4F9A">
        <w:rPr>
          <w:b/>
        </w:rPr>
        <w:t xml:space="preserve">that the report be noted. </w:t>
      </w:r>
    </w:p>
    <w:p w14:paraId="5BE0D069" w14:textId="77777777" w:rsidR="00BC4F9A" w:rsidRPr="00BC4F9A" w:rsidRDefault="00BC4F9A" w:rsidP="00BC4F9A">
      <w:pPr>
        <w:ind w:left="709" w:hanging="709"/>
        <w:rPr>
          <w:b/>
        </w:rPr>
      </w:pPr>
    </w:p>
    <w:p w14:paraId="78828E47" w14:textId="079B2F1D" w:rsidR="00BC4F9A" w:rsidRPr="003B1454" w:rsidRDefault="003B1454" w:rsidP="003B1454">
      <w:pPr>
        <w:ind w:left="709"/>
        <w:rPr>
          <w:i/>
        </w:rPr>
      </w:pPr>
      <w:r w:rsidRPr="003B1454">
        <w:rPr>
          <w:i/>
        </w:rPr>
        <w:t>ACTION BY</w:t>
      </w:r>
      <w:r w:rsidR="00BC4F9A" w:rsidRPr="003B1454">
        <w:rPr>
          <w:i/>
        </w:rPr>
        <w:t>: Majella McAlister, D</w:t>
      </w:r>
      <w:r w:rsidRPr="003B1454">
        <w:rPr>
          <w:i/>
        </w:rPr>
        <w:t xml:space="preserve">irector of Community Planning &amp; </w:t>
      </w:r>
      <w:r w:rsidR="00BC4F9A" w:rsidRPr="003B1454">
        <w:rPr>
          <w:i/>
        </w:rPr>
        <w:t>Regeneration</w:t>
      </w:r>
    </w:p>
    <w:p w14:paraId="43993CFE" w14:textId="52D80856" w:rsidR="00BC4F9A" w:rsidRDefault="00BC4F9A" w:rsidP="00BC4F9A">
      <w:pPr>
        <w:ind w:left="720" w:hanging="720"/>
        <w:rPr>
          <w:rFonts w:cstheme="minorBidi"/>
          <w:b/>
          <w:i/>
          <w:caps/>
          <w:color w:val="auto"/>
        </w:rPr>
      </w:pPr>
    </w:p>
    <w:p w14:paraId="44C49B0A" w14:textId="77777777" w:rsidR="00766CFD" w:rsidRPr="003B1454" w:rsidRDefault="00766CFD" w:rsidP="00BC4F9A">
      <w:pPr>
        <w:ind w:left="720" w:hanging="720"/>
        <w:rPr>
          <w:rFonts w:cstheme="minorBidi"/>
          <w:b/>
          <w:i/>
          <w:caps/>
          <w:color w:val="auto"/>
        </w:rPr>
      </w:pPr>
    </w:p>
    <w:p w14:paraId="0438C497" w14:textId="43A0ACC6" w:rsidR="00BC4F9A" w:rsidRPr="00BC4F9A" w:rsidRDefault="003B1454" w:rsidP="008D4F90">
      <w:pPr>
        <w:spacing w:after="160" w:line="259" w:lineRule="auto"/>
        <w:ind w:left="709" w:hanging="709"/>
        <w:rPr>
          <w:rFonts w:cs="Tahoma"/>
          <w:color w:val="auto"/>
        </w:rPr>
      </w:pPr>
      <w:r w:rsidRPr="003B1454">
        <w:rPr>
          <w:b/>
        </w:rPr>
        <w:t>6</w:t>
      </w:r>
      <w:r w:rsidR="00BC4F9A" w:rsidRPr="00BC4F9A">
        <w:rPr>
          <w:b/>
        </w:rPr>
        <w:t>.45</w:t>
      </w:r>
      <w:r w:rsidR="00BC4F9A" w:rsidRPr="00BC4F9A">
        <w:rPr>
          <w:b/>
        </w:rPr>
        <w:tab/>
      </w:r>
      <w:r w:rsidR="00BC4F9A" w:rsidRPr="00BC4F9A">
        <w:rPr>
          <w:b/>
          <w:color w:val="FF0000"/>
        </w:rPr>
        <w:t xml:space="preserve">IN CONFIDENCE   </w:t>
      </w:r>
      <w:r w:rsidR="00BC4F9A" w:rsidRPr="00BC4F9A">
        <w:rPr>
          <w:b/>
        </w:rPr>
        <w:t xml:space="preserve">G/LEG/14/15  &amp; CD/PM/121 LAND AT CARNMONEY CEMETERY FOR FURTHER EXTENSION </w:t>
      </w:r>
      <w:r w:rsidR="00BC4F9A" w:rsidRPr="00457A60">
        <w:rPr>
          <w:b/>
          <w:highlight w:val="black"/>
        </w:rPr>
        <w:t>(REFERRED TO AS THE SELBY SMITH LAND</w:t>
      </w:r>
      <w:r w:rsidR="00BC4F9A" w:rsidRPr="00457A60">
        <w:rPr>
          <w:highlight w:val="black"/>
        </w:rPr>
        <w:t>)</w:t>
      </w:r>
    </w:p>
    <w:p w14:paraId="10DA8796" w14:textId="77777777" w:rsidR="00BC4F9A" w:rsidRPr="00BC4F9A" w:rsidRDefault="00BC4F9A" w:rsidP="00BC4F9A">
      <w:pPr>
        <w:ind w:left="709" w:hanging="709"/>
        <w:rPr>
          <w:b/>
        </w:rPr>
      </w:pPr>
    </w:p>
    <w:p w14:paraId="2A9037D8" w14:textId="6EE60CDB" w:rsidR="00BC4F9A" w:rsidRPr="00BC4F9A" w:rsidRDefault="00BC4F9A" w:rsidP="00BC4F9A">
      <w:pPr>
        <w:ind w:left="709" w:hanging="709"/>
      </w:pPr>
      <w:r w:rsidRPr="00BC4F9A">
        <w:tab/>
        <w:t xml:space="preserve">Members </w:t>
      </w:r>
      <w:r w:rsidR="003B1454">
        <w:t>were</w:t>
      </w:r>
      <w:r w:rsidR="00236D79">
        <w:t xml:space="preserve"> aware that work had</w:t>
      </w:r>
      <w:r w:rsidRPr="00BC4F9A">
        <w:t xml:space="preserve"> been ongoing for some time now to secure additional cemetery space at Carnmoney.  Part of the Council’s approach ha</w:t>
      </w:r>
      <w:r w:rsidR="00236D79">
        <w:t>d</w:t>
      </w:r>
      <w:r w:rsidRPr="00BC4F9A">
        <w:t xml:space="preserve"> been to develop an area of previously unused, overgrown scrub land to create 100 plots.  </w:t>
      </w:r>
    </w:p>
    <w:p w14:paraId="79BB35B4" w14:textId="77777777" w:rsidR="00BC4F9A" w:rsidRPr="00BC4F9A" w:rsidRDefault="00BC4F9A" w:rsidP="00BC4F9A">
      <w:pPr>
        <w:ind w:left="709" w:hanging="709"/>
      </w:pPr>
    </w:p>
    <w:p w14:paraId="1E082B3C" w14:textId="77777777" w:rsidR="00BC4F9A" w:rsidRPr="00BC4F9A" w:rsidRDefault="00BC4F9A" w:rsidP="00BC4F9A">
      <w:pPr>
        <w:ind w:left="709" w:hanging="709"/>
      </w:pPr>
      <w:r w:rsidRPr="00BC4F9A">
        <w:tab/>
        <w:t xml:space="preserve">This area was not within the Council’s ownership and despite extensive research it was not possible to identify who had the title to the land, however through the investigations completed a solicitor for </w:t>
      </w:r>
      <w:r w:rsidRPr="00457A60">
        <w:rPr>
          <w:highlight w:val="black"/>
        </w:rPr>
        <w:t>the Selby Smith family</w:t>
      </w:r>
      <w:r w:rsidRPr="00BC4F9A">
        <w:t xml:space="preserve"> indicated that he considered the land to belong to this family.  The Council’s legal adviser Paul Casey completed all work required by the Department for Communities to vest the land, </w:t>
      </w:r>
      <w:r w:rsidRPr="00457A60">
        <w:rPr>
          <w:highlight w:val="black"/>
        </w:rPr>
        <w:t>however the Department advised that it would be preferable that no party contested the vesting process as this could cause delay.</w:t>
      </w:r>
      <w:r w:rsidRPr="00BC4F9A">
        <w:t xml:space="preserve"> </w:t>
      </w:r>
    </w:p>
    <w:p w14:paraId="3A6F658E" w14:textId="77777777" w:rsidR="00BC4F9A" w:rsidRPr="00BC4F9A" w:rsidRDefault="00BC4F9A" w:rsidP="00BC4F9A">
      <w:pPr>
        <w:ind w:left="709" w:hanging="709"/>
      </w:pPr>
    </w:p>
    <w:p w14:paraId="5E97BA5F" w14:textId="77777777" w:rsidR="00BC4F9A" w:rsidRPr="00BC4F9A" w:rsidRDefault="00BC4F9A" w:rsidP="00BC4F9A">
      <w:pPr>
        <w:ind w:left="709" w:hanging="709"/>
      </w:pPr>
      <w:r w:rsidRPr="00BC4F9A">
        <w:tab/>
      </w:r>
      <w:r w:rsidRPr="00457A60">
        <w:rPr>
          <w:highlight w:val="black"/>
        </w:rPr>
        <w:t>While the Selby Smiths could not prove conclusive ownership of the piece of land they were the only party who had enough evidence to contest the vesting process and make a reasonable claim to the land.  To this end, Mr Casey negotiated a settlement of £14,000 with the solicitor for the Selby Smith family on the terms that they waived any claim whatsoever to the piece of land and confirmed to the Department that they would not contest the vesting process.</w:t>
      </w:r>
      <w:r w:rsidRPr="00BC4F9A">
        <w:t xml:space="preserve">  This transaction has now been successfully completed and the land can be used for burials as soon as the vesting is finalised. </w:t>
      </w:r>
    </w:p>
    <w:p w14:paraId="7DD5BAC8" w14:textId="71D14F66" w:rsidR="00BC4F9A" w:rsidRDefault="00BC4F9A" w:rsidP="00BC4F9A">
      <w:pPr>
        <w:ind w:left="709" w:hanging="709"/>
        <w:rPr>
          <w:b/>
          <w:bCs/>
          <w:caps/>
        </w:rPr>
      </w:pPr>
      <w:r w:rsidRPr="00BC4F9A">
        <w:rPr>
          <w:b/>
          <w:bCs/>
          <w:caps/>
        </w:rPr>
        <w:tab/>
      </w:r>
    </w:p>
    <w:p w14:paraId="77C9AAD6" w14:textId="67C69720" w:rsidR="008D4F90" w:rsidRPr="00BC4F9A" w:rsidRDefault="008D4F90" w:rsidP="00BC4F9A">
      <w:pPr>
        <w:ind w:left="709" w:hanging="709"/>
        <w:rPr>
          <w:b/>
          <w:bCs/>
          <w:caps/>
        </w:rPr>
      </w:pPr>
      <w:r>
        <w:rPr>
          <w:b/>
          <w:bCs/>
          <w:caps/>
        </w:rPr>
        <w:lastRenderedPageBreak/>
        <w:tab/>
      </w:r>
      <w:r w:rsidRPr="00FA0B5D">
        <w:t xml:space="preserve">Moved by </w:t>
      </w:r>
      <w:r w:rsidR="00782690">
        <w:t>Councillor</w:t>
      </w:r>
      <w:r w:rsidR="00D77B3F">
        <w:t xml:space="preserve"> Brett</w:t>
      </w:r>
      <w:r>
        <w:br/>
      </w:r>
      <w:r w:rsidRPr="00FA0B5D">
        <w:t>Seconded by</w:t>
      </w:r>
      <w:r>
        <w:t xml:space="preserve"> </w:t>
      </w:r>
      <w:r w:rsidRPr="00FA0B5D">
        <w:t xml:space="preserve">and </w:t>
      </w:r>
      <w:r w:rsidR="00782690">
        <w:t xml:space="preserve">Councillor </w:t>
      </w:r>
      <w:r w:rsidR="00D77B3F">
        <w:t>Clarke</w:t>
      </w:r>
      <w:r>
        <w:br/>
      </w:r>
    </w:p>
    <w:p w14:paraId="0B6B768E" w14:textId="598556EA" w:rsidR="00BC4F9A" w:rsidRPr="00BC4F9A" w:rsidRDefault="00BC4F9A" w:rsidP="00BC4F9A">
      <w:pPr>
        <w:ind w:left="709" w:hanging="709"/>
        <w:rPr>
          <w:b/>
        </w:rPr>
      </w:pPr>
      <w:r w:rsidRPr="00BC4F9A">
        <w:rPr>
          <w:b/>
          <w:bCs/>
          <w:caps/>
        </w:rPr>
        <w:tab/>
      </w:r>
      <w:r w:rsidR="003B1454">
        <w:rPr>
          <w:b/>
          <w:bCs/>
          <w:caps/>
        </w:rPr>
        <w:t>RESOLVED</w:t>
      </w:r>
      <w:r w:rsidRPr="00BC4F9A">
        <w:rPr>
          <w:b/>
          <w:bCs/>
          <w:caps/>
        </w:rPr>
        <w:t xml:space="preserve">:  </w:t>
      </w:r>
      <w:r w:rsidRPr="00BC4F9A">
        <w:rPr>
          <w:b/>
        </w:rPr>
        <w:t xml:space="preserve">that the report be noted. </w:t>
      </w:r>
    </w:p>
    <w:p w14:paraId="34AFEEA4" w14:textId="77777777" w:rsidR="00BC4F9A" w:rsidRPr="00BC4F9A" w:rsidRDefault="00BC4F9A" w:rsidP="00BC4F9A">
      <w:pPr>
        <w:ind w:left="709" w:hanging="709"/>
        <w:rPr>
          <w:b/>
        </w:rPr>
      </w:pPr>
    </w:p>
    <w:p w14:paraId="2E04674C" w14:textId="674EDB24" w:rsidR="00BC4F9A" w:rsidRPr="003B1454" w:rsidRDefault="00BC4F9A" w:rsidP="00BC4F9A">
      <w:pPr>
        <w:ind w:left="709" w:hanging="709"/>
        <w:rPr>
          <w:i/>
        </w:rPr>
      </w:pPr>
      <w:r w:rsidRPr="00BC4F9A">
        <w:tab/>
      </w:r>
      <w:r w:rsidR="003B1454" w:rsidRPr="003B1454">
        <w:rPr>
          <w:i/>
        </w:rPr>
        <w:t>ACTION BY</w:t>
      </w:r>
      <w:r w:rsidRPr="003B1454">
        <w:rPr>
          <w:i/>
        </w:rPr>
        <w:t>:  Pau</w:t>
      </w:r>
      <w:r w:rsidR="003B1454" w:rsidRPr="003B1454">
        <w:rPr>
          <w:i/>
        </w:rPr>
        <w:t>l Casey, Legal Services Manager</w:t>
      </w:r>
      <w:r w:rsidRPr="003B1454">
        <w:rPr>
          <w:i/>
        </w:rPr>
        <w:t xml:space="preserve"> &amp; Reggie Hillen, Head of Capital Development</w:t>
      </w:r>
    </w:p>
    <w:p w14:paraId="79FB8C92" w14:textId="77777777" w:rsidR="00BC4F9A" w:rsidRPr="003B1454" w:rsidRDefault="00BC4F9A" w:rsidP="00BC4F9A">
      <w:pPr>
        <w:ind w:left="2268" w:hanging="1559"/>
        <w:rPr>
          <w:i/>
        </w:rPr>
      </w:pPr>
    </w:p>
    <w:p w14:paraId="035E5365" w14:textId="0DB89A54" w:rsidR="003B1454" w:rsidRPr="00BC4F9A" w:rsidRDefault="003B1454" w:rsidP="00BC4F9A">
      <w:pPr>
        <w:spacing w:after="160" w:line="259" w:lineRule="auto"/>
        <w:rPr>
          <w:b/>
        </w:rPr>
      </w:pPr>
    </w:p>
    <w:p w14:paraId="4242F81A" w14:textId="77777777" w:rsidR="00BC4F9A" w:rsidRPr="00BC4F9A" w:rsidRDefault="00BC4F9A" w:rsidP="00BC4F9A">
      <w:pPr>
        <w:ind w:left="720" w:hanging="720"/>
        <w:rPr>
          <w:b/>
          <w:caps/>
        </w:rPr>
      </w:pPr>
      <w:r w:rsidRPr="00BC4F9A">
        <w:rPr>
          <w:b/>
        </w:rPr>
        <w:t>6.46</w:t>
      </w:r>
      <w:r w:rsidRPr="00BC4F9A">
        <w:rPr>
          <w:b/>
        </w:rPr>
        <w:tab/>
      </w:r>
      <w:r w:rsidRPr="00BC4F9A">
        <w:rPr>
          <w:rFonts w:cstheme="minorBidi"/>
          <w:b/>
          <w:caps/>
          <w:color w:val="FF0000"/>
        </w:rPr>
        <w:t xml:space="preserve">IN CONFIDENCE </w:t>
      </w:r>
      <w:r w:rsidRPr="00BC4F9A">
        <w:rPr>
          <w:b/>
          <w:caps/>
        </w:rPr>
        <w:t>fi/pro/ten/120</w:t>
      </w:r>
      <w:r w:rsidRPr="00BC4F9A">
        <w:rPr>
          <w:b/>
          <w:caps/>
        </w:rPr>
        <w:tab/>
      </w:r>
      <w:r w:rsidRPr="00BC4F9A">
        <w:rPr>
          <w:b/>
        </w:rPr>
        <w:t>TENDER REPORT FOR A SALES GROWTH PROGRAMME 2017 - 2018</w:t>
      </w:r>
    </w:p>
    <w:p w14:paraId="1E34C2AE" w14:textId="77777777" w:rsidR="00BC4F9A" w:rsidRPr="00BC4F9A" w:rsidRDefault="00BC4F9A" w:rsidP="00BC4F9A">
      <w:pPr>
        <w:rPr>
          <w:b/>
        </w:rPr>
      </w:pPr>
    </w:p>
    <w:tbl>
      <w:tblPr>
        <w:tblW w:w="9641" w:type="dxa"/>
        <w:tblLook w:val="04A0" w:firstRow="1" w:lastRow="0" w:firstColumn="1" w:lastColumn="0" w:noHBand="0" w:noVBand="1"/>
      </w:tblPr>
      <w:tblGrid>
        <w:gridCol w:w="9641"/>
      </w:tblGrid>
      <w:tr w:rsidR="00BC4F9A" w:rsidRPr="00BC4F9A" w14:paraId="0BDF382A" w14:textId="77777777" w:rsidTr="00BC4F9A">
        <w:tc>
          <w:tcPr>
            <w:tcW w:w="8932" w:type="dxa"/>
            <w:shd w:val="clear" w:color="auto" w:fill="auto"/>
          </w:tcPr>
          <w:p w14:paraId="691D60C1" w14:textId="193A037C" w:rsidR="00BC4F9A" w:rsidRPr="00BC4F9A" w:rsidRDefault="00236D79" w:rsidP="00BC4F9A">
            <w:pPr>
              <w:ind w:left="604"/>
              <w:rPr>
                <w:rFonts w:eastAsia="Times New Roman"/>
                <w:lang w:eastAsia="en-GB"/>
              </w:rPr>
            </w:pPr>
            <w:r>
              <w:rPr>
                <w:rFonts w:eastAsia="Times New Roman"/>
                <w:lang w:eastAsia="en-GB"/>
              </w:rPr>
              <w:t>T</w:t>
            </w:r>
            <w:r w:rsidR="00BC4F9A" w:rsidRPr="00BC4F9A">
              <w:rPr>
                <w:rFonts w:eastAsia="Times New Roman"/>
                <w:lang w:eastAsia="en-GB"/>
              </w:rPr>
              <w:t>he Sales Growth Programme w</w:t>
            </w:r>
            <w:r>
              <w:rPr>
                <w:rFonts w:eastAsia="Times New Roman"/>
                <w:lang w:eastAsia="en-GB"/>
              </w:rPr>
              <w:t>ould</w:t>
            </w:r>
            <w:r w:rsidR="00BC4F9A" w:rsidRPr="00BC4F9A">
              <w:rPr>
                <w:rFonts w:eastAsia="Times New Roman"/>
                <w:lang w:eastAsia="en-GB"/>
              </w:rPr>
              <w:t xml:space="preserve"> provide customised, focused and specialist sales support for the needs of 20 small to medium sized enterprises (SMEs) based within the Antrim and Newtownabbey Borough Council area.</w:t>
            </w:r>
          </w:p>
          <w:p w14:paraId="2715BA42" w14:textId="77777777" w:rsidR="00BC4F9A" w:rsidRPr="00BC4F9A" w:rsidRDefault="00BC4F9A" w:rsidP="00BC4F9A">
            <w:pPr>
              <w:ind w:left="604"/>
              <w:rPr>
                <w:rFonts w:eastAsia="Times New Roman"/>
                <w:lang w:eastAsia="en-GB"/>
              </w:rPr>
            </w:pPr>
          </w:p>
          <w:p w14:paraId="07975045" w14:textId="0609858E" w:rsidR="00BC4F9A" w:rsidRPr="00BC4F9A" w:rsidRDefault="00BC4F9A" w:rsidP="00BC4F9A">
            <w:pPr>
              <w:ind w:left="604"/>
              <w:rPr>
                <w:rFonts w:eastAsia="Times New Roman"/>
                <w:lang w:eastAsia="en-GB"/>
              </w:rPr>
            </w:pPr>
            <w:r w:rsidRPr="00BC4F9A">
              <w:rPr>
                <w:rFonts w:eastAsia="Times New Roman"/>
                <w:lang w:eastAsia="en-GB"/>
              </w:rPr>
              <w:t>It w</w:t>
            </w:r>
            <w:r w:rsidR="00236D79">
              <w:rPr>
                <w:rFonts w:eastAsia="Times New Roman"/>
                <w:lang w:eastAsia="en-GB"/>
              </w:rPr>
              <w:t>ould</w:t>
            </w:r>
            <w:r w:rsidRPr="00BC4F9A">
              <w:rPr>
                <w:rFonts w:eastAsia="Times New Roman"/>
                <w:lang w:eastAsia="en-GB"/>
              </w:rPr>
              <w:t xml:space="preserve"> provide participants with the ability to engage with buyers, pitch their products and services effectively and grow their business through increased sales.  </w:t>
            </w:r>
          </w:p>
          <w:p w14:paraId="52EF15D2" w14:textId="77777777" w:rsidR="00BC4F9A" w:rsidRPr="00BC4F9A" w:rsidRDefault="00BC4F9A" w:rsidP="00BC4F9A">
            <w:pPr>
              <w:ind w:left="604"/>
              <w:rPr>
                <w:rFonts w:eastAsia="Times New Roman"/>
                <w:lang w:eastAsia="en-GB"/>
              </w:rPr>
            </w:pPr>
          </w:p>
          <w:p w14:paraId="39250051" w14:textId="786CE5F7" w:rsidR="00BC4F9A" w:rsidRPr="00BC4F9A" w:rsidRDefault="00BC4F9A" w:rsidP="00BC4F9A">
            <w:pPr>
              <w:ind w:left="604"/>
              <w:rPr>
                <w:rFonts w:eastAsia="Times New Roman"/>
                <w:bCs/>
                <w:lang w:eastAsia="en-GB"/>
              </w:rPr>
            </w:pPr>
            <w:r w:rsidRPr="00BC4F9A">
              <w:rPr>
                <w:rFonts w:eastAsia="Times New Roman"/>
                <w:lang w:eastAsia="en-GB"/>
              </w:rPr>
              <w:t>Through the Sales Growth Programme businesses w</w:t>
            </w:r>
            <w:r w:rsidR="00236D79">
              <w:rPr>
                <w:rFonts w:eastAsia="Times New Roman"/>
                <w:lang w:eastAsia="en-GB"/>
              </w:rPr>
              <w:t>ould</w:t>
            </w:r>
            <w:r w:rsidRPr="00BC4F9A">
              <w:rPr>
                <w:rFonts w:eastAsia="Times New Roman"/>
                <w:lang w:eastAsia="en-GB"/>
              </w:rPr>
              <w:t xml:space="preserve"> be supported through workshops, one-to-one mentoring and sales prospecting.  </w:t>
            </w:r>
            <w:r w:rsidRPr="00BC4F9A">
              <w:rPr>
                <w:rFonts w:eastAsia="Times New Roman"/>
                <w:bCs/>
                <w:lang w:eastAsia="en-GB"/>
              </w:rPr>
              <w:t>The programme w</w:t>
            </w:r>
            <w:r w:rsidR="00236D79">
              <w:rPr>
                <w:rFonts w:eastAsia="Times New Roman"/>
                <w:bCs/>
                <w:lang w:eastAsia="en-GB"/>
              </w:rPr>
              <w:t>ould</w:t>
            </w:r>
            <w:r w:rsidRPr="00BC4F9A">
              <w:rPr>
                <w:rFonts w:eastAsia="Times New Roman"/>
                <w:bCs/>
                <w:lang w:eastAsia="en-GB"/>
              </w:rPr>
              <w:t xml:space="preserve"> guide owner/managers in how to identify and take advantage of market opportunities, source new customers, and utilise sales tools and techniques to increase their sales effectiveness and potentially lead to job creation. </w:t>
            </w:r>
          </w:p>
          <w:p w14:paraId="5B89F3E6" w14:textId="77777777" w:rsidR="00BC4F9A" w:rsidRPr="00BC4F9A" w:rsidRDefault="00BC4F9A" w:rsidP="00BC4F9A">
            <w:pPr>
              <w:ind w:left="604"/>
              <w:rPr>
                <w:rFonts w:eastAsia="Times New Roman"/>
                <w:bCs/>
                <w:lang w:eastAsia="en-GB"/>
              </w:rPr>
            </w:pPr>
          </w:p>
          <w:p w14:paraId="565E9B8A" w14:textId="4F9FBEB2" w:rsidR="00BC4F9A" w:rsidRPr="00BC4F9A" w:rsidRDefault="00BC4F9A" w:rsidP="00BC4F9A">
            <w:pPr>
              <w:ind w:left="604"/>
              <w:rPr>
                <w:rFonts w:eastAsia="Times New Roman"/>
                <w:lang w:eastAsia="en-GB"/>
              </w:rPr>
            </w:pPr>
            <w:r w:rsidRPr="00BC4F9A">
              <w:rPr>
                <w:rFonts w:eastAsia="Times New Roman"/>
                <w:lang w:eastAsia="en-GB"/>
              </w:rPr>
              <w:t>Each business w</w:t>
            </w:r>
            <w:r w:rsidR="00236D79">
              <w:rPr>
                <w:rFonts w:eastAsia="Times New Roman"/>
                <w:lang w:eastAsia="en-GB"/>
              </w:rPr>
              <w:t>ould</w:t>
            </w:r>
            <w:r w:rsidRPr="00BC4F9A">
              <w:rPr>
                <w:rFonts w:eastAsia="Times New Roman"/>
                <w:lang w:eastAsia="en-GB"/>
              </w:rPr>
              <w:t xml:space="preserve"> receive 3.5 days (24.5 hours) of sales growth mentoring support. As part of the one to one mentoring, businesses w</w:t>
            </w:r>
            <w:r w:rsidR="00236D79">
              <w:rPr>
                <w:rFonts w:eastAsia="Times New Roman"/>
                <w:lang w:eastAsia="en-GB"/>
              </w:rPr>
              <w:t>ould</w:t>
            </w:r>
            <w:r w:rsidRPr="00BC4F9A">
              <w:rPr>
                <w:rFonts w:eastAsia="Times New Roman"/>
                <w:lang w:eastAsia="en-GB"/>
              </w:rPr>
              <w:t xml:space="preserve"> receive practical sales prospecting support which w</w:t>
            </w:r>
            <w:r w:rsidR="00236D79">
              <w:rPr>
                <w:rFonts w:eastAsia="Times New Roman"/>
                <w:lang w:eastAsia="en-GB"/>
              </w:rPr>
              <w:t>ould</w:t>
            </w:r>
            <w:r w:rsidRPr="00BC4F9A">
              <w:rPr>
                <w:rFonts w:eastAsia="Times New Roman"/>
                <w:lang w:eastAsia="en-GB"/>
              </w:rPr>
              <w:t xml:space="preserve"> result in 1 sales meeting or sales transaction taking place per participant. </w:t>
            </w:r>
            <w:r w:rsidR="00236D79">
              <w:rPr>
                <w:rFonts w:eastAsia="Times New Roman"/>
                <w:lang w:eastAsia="en-GB"/>
              </w:rPr>
              <w:t xml:space="preserve"> </w:t>
            </w:r>
            <w:r w:rsidRPr="00BC4F9A">
              <w:rPr>
                <w:rFonts w:eastAsia="Times New Roman"/>
                <w:lang w:eastAsia="en-GB"/>
              </w:rPr>
              <w:t>In addition, participants w</w:t>
            </w:r>
            <w:r w:rsidR="00236D79">
              <w:rPr>
                <w:rFonts w:eastAsia="Times New Roman"/>
                <w:lang w:eastAsia="en-GB"/>
              </w:rPr>
              <w:t>ould</w:t>
            </w:r>
            <w:r w:rsidRPr="00BC4F9A">
              <w:rPr>
                <w:rFonts w:eastAsia="Times New Roman"/>
                <w:lang w:eastAsia="en-GB"/>
              </w:rPr>
              <w:t xml:space="preserve"> undertake a review of their existing customer base, identify areas for future growth and receive a 2 year sales growth action plan.</w:t>
            </w:r>
          </w:p>
          <w:p w14:paraId="0681E6EF" w14:textId="77777777" w:rsidR="00BC4F9A" w:rsidRPr="00BC4F9A" w:rsidRDefault="00BC4F9A" w:rsidP="00BC4F9A">
            <w:pPr>
              <w:rPr>
                <w:rFonts w:eastAsia="Times New Roman"/>
              </w:rPr>
            </w:pPr>
          </w:p>
          <w:p w14:paraId="40852495" w14:textId="77777777" w:rsidR="00BC4F9A" w:rsidRPr="00BC4F9A" w:rsidRDefault="00BC4F9A" w:rsidP="00BC4F9A">
            <w:pPr>
              <w:ind w:left="1029" w:hanging="425"/>
              <w:rPr>
                <w:rFonts w:eastAsia="Times New Roman"/>
                <w:b/>
              </w:rPr>
            </w:pPr>
            <w:r w:rsidRPr="00BC4F9A">
              <w:rPr>
                <w:rFonts w:eastAsia="Times New Roman"/>
                <w:b/>
              </w:rPr>
              <w:t>Programme Outputs</w:t>
            </w:r>
          </w:p>
          <w:p w14:paraId="4ED94617" w14:textId="7F2F41B4" w:rsidR="00BC4F9A" w:rsidRPr="00BC4F9A" w:rsidRDefault="00BC4F9A" w:rsidP="00BC4F9A">
            <w:pPr>
              <w:tabs>
                <w:tab w:val="left" w:pos="1080"/>
              </w:tabs>
              <w:ind w:left="1029" w:hanging="425"/>
              <w:rPr>
                <w:rFonts w:eastAsia="Times New Roman"/>
              </w:rPr>
            </w:pPr>
            <w:r w:rsidRPr="00BC4F9A">
              <w:rPr>
                <w:rFonts w:eastAsia="Times New Roman"/>
              </w:rPr>
              <w:t>The key outputs for t</w:t>
            </w:r>
            <w:r w:rsidR="00236D79">
              <w:rPr>
                <w:rFonts w:eastAsia="Times New Roman"/>
              </w:rPr>
              <w:t>he Sales Growth Programme 2017-2018  included:</w:t>
            </w:r>
          </w:p>
          <w:p w14:paraId="0062B1A8" w14:textId="77777777" w:rsidR="00BC4F9A" w:rsidRPr="00BC4F9A" w:rsidRDefault="00BC4F9A" w:rsidP="00BC4F9A">
            <w:pPr>
              <w:tabs>
                <w:tab w:val="left" w:pos="1080"/>
              </w:tabs>
              <w:ind w:left="1029" w:hanging="425"/>
              <w:rPr>
                <w:rFonts w:eastAsia="Times New Roman"/>
              </w:rPr>
            </w:pPr>
          </w:p>
          <w:p w14:paraId="65463094" w14:textId="77777777" w:rsidR="00BC4F9A" w:rsidRPr="00BC4F9A" w:rsidRDefault="00BC4F9A" w:rsidP="00C94978">
            <w:pPr>
              <w:numPr>
                <w:ilvl w:val="0"/>
                <w:numId w:val="24"/>
              </w:numPr>
              <w:ind w:left="1029" w:hanging="425"/>
              <w:contextualSpacing/>
              <w:rPr>
                <w:rFonts w:eastAsia="Times New Roman"/>
                <w:lang w:eastAsia="en-GB"/>
              </w:rPr>
            </w:pPr>
            <w:r w:rsidRPr="00BC4F9A">
              <w:rPr>
                <w:rFonts w:eastAsia="Times New Roman"/>
                <w:lang w:eastAsia="en-GB"/>
              </w:rPr>
              <w:t xml:space="preserve">To deliver a structured programme, and take full responsibility for recruiting 20 local business owners or managers to participate. </w:t>
            </w:r>
          </w:p>
          <w:p w14:paraId="50C28099" w14:textId="77777777" w:rsidR="00BC4F9A" w:rsidRPr="00BC4F9A" w:rsidRDefault="00BC4F9A" w:rsidP="00C94978">
            <w:pPr>
              <w:numPr>
                <w:ilvl w:val="0"/>
                <w:numId w:val="24"/>
              </w:numPr>
              <w:ind w:left="1029" w:hanging="425"/>
              <w:contextualSpacing/>
              <w:rPr>
                <w:rFonts w:eastAsia="Times New Roman"/>
                <w:lang w:eastAsia="en-GB"/>
              </w:rPr>
            </w:pPr>
            <w:r w:rsidRPr="00BC4F9A">
              <w:rPr>
                <w:rFonts w:eastAsia="Times New Roman"/>
                <w:lang w:eastAsia="en-GB"/>
              </w:rPr>
              <w:t>To provide a minimum of 3.5 days (24.5 hours) per business of one to one sales growth mentoring support, which will focus the business on future sales action planning, contribute to the development of the 2 year targeted plan for their business and assist in making them market ready to undertake new sales opportunities.</w:t>
            </w:r>
          </w:p>
          <w:p w14:paraId="50CC45D9" w14:textId="77777777" w:rsidR="00BC4F9A" w:rsidRPr="00BC4F9A" w:rsidRDefault="00BC4F9A" w:rsidP="00C94978">
            <w:pPr>
              <w:numPr>
                <w:ilvl w:val="0"/>
                <w:numId w:val="24"/>
              </w:numPr>
              <w:tabs>
                <w:tab w:val="left" w:pos="709"/>
              </w:tabs>
              <w:spacing w:after="100" w:afterAutospacing="1"/>
              <w:ind w:left="1029" w:hanging="425"/>
              <w:rPr>
                <w:rFonts w:eastAsia="Times New Roman"/>
                <w:lang w:eastAsia="en-GB"/>
              </w:rPr>
            </w:pPr>
            <w:r w:rsidRPr="00BC4F9A">
              <w:rPr>
                <w:rFonts w:eastAsia="Times New Roman"/>
                <w:lang w:eastAsia="en-GB"/>
              </w:rPr>
              <w:t xml:space="preserve">To undertake 20 business baseline audits (1 per business) to identify key issues and business data. Baseline data to include as a minimum: the aims and objectives of the company at the start of the programme, total turnover, profitability, number of employees and key opportunities for sales growth. </w:t>
            </w:r>
          </w:p>
          <w:p w14:paraId="47A06E9F" w14:textId="77777777" w:rsidR="00BC4F9A" w:rsidRPr="00BC4F9A" w:rsidRDefault="00BC4F9A" w:rsidP="00C94978">
            <w:pPr>
              <w:numPr>
                <w:ilvl w:val="0"/>
                <w:numId w:val="24"/>
              </w:numPr>
              <w:ind w:left="1029" w:hanging="425"/>
              <w:contextualSpacing/>
              <w:rPr>
                <w:rFonts w:eastAsia="Times New Roman"/>
                <w:lang w:eastAsia="en-GB"/>
              </w:rPr>
            </w:pPr>
            <w:r w:rsidRPr="00BC4F9A">
              <w:rPr>
                <w:rFonts w:eastAsia="Times New Roman"/>
                <w:lang w:eastAsia="en-GB"/>
              </w:rPr>
              <w:t xml:space="preserve">The production of 20 (1 per business) bespoke sales growth action plans which are tailored and focused on sales development over a 2 year period. </w:t>
            </w:r>
          </w:p>
          <w:p w14:paraId="70C0ACF7" w14:textId="77777777" w:rsidR="00BC4F9A" w:rsidRPr="00BC4F9A" w:rsidRDefault="00BC4F9A" w:rsidP="00C94978">
            <w:pPr>
              <w:numPr>
                <w:ilvl w:val="0"/>
                <w:numId w:val="24"/>
              </w:numPr>
              <w:ind w:left="1029" w:hanging="425"/>
              <w:contextualSpacing/>
              <w:rPr>
                <w:rFonts w:eastAsia="Times New Roman"/>
                <w:lang w:eastAsia="en-GB"/>
              </w:rPr>
            </w:pPr>
            <w:r w:rsidRPr="00BC4F9A">
              <w:rPr>
                <w:rFonts w:eastAsia="Times New Roman"/>
                <w:lang w:eastAsia="en-GB"/>
              </w:rPr>
              <w:t xml:space="preserve"> 20 sales prospecting exercises/sales meetings (1 per participant business) to be completed as a result of one to one mentoring in this area. </w:t>
            </w:r>
          </w:p>
          <w:p w14:paraId="2AB86C74" w14:textId="77777777" w:rsidR="00BC4F9A" w:rsidRPr="00BC4F9A" w:rsidRDefault="00BC4F9A" w:rsidP="00C94978">
            <w:pPr>
              <w:numPr>
                <w:ilvl w:val="0"/>
                <w:numId w:val="24"/>
              </w:numPr>
              <w:tabs>
                <w:tab w:val="left" w:pos="709"/>
              </w:tabs>
              <w:spacing w:after="100" w:afterAutospacing="1"/>
              <w:ind w:left="1029" w:hanging="425"/>
              <w:rPr>
                <w:rFonts w:eastAsia="Times New Roman"/>
                <w:lang w:eastAsia="en-GB"/>
              </w:rPr>
            </w:pPr>
            <w:r w:rsidRPr="00BC4F9A">
              <w:rPr>
                <w:rFonts w:eastAsia="Times New Roman"/>
                <w:lang w:eastAsia="en-GB"/>
              </w:rPr>
              <w:t xml:space="preserve">Deliver a minimum of two ½ day (2 x 3.5 hrs) masterclasses or workshops (either day or evening to suit the businesses recruited). Content of the workshops to be determined based on participants’ needs. </w:t>
            </w:r>
            <w:r w:rsidRPr="00BC4F9A">
              <w:rPr>
                <w:rFonts w:eastAsia="Times New Roman"/>
                <w:lang w:eastAsia="en-GB"/>
              </w:rPr>
              <w:lastRenderedPageBreak/>
              <w:t xml:space="preserve">Final topics to be agreed with Council before delivery commences. Group workshops should support and facilitate peer learning and active discussions on key issues around sales and business development. Workshop content should feed in to the sales action planning and sales prospecting processes taking place per business. </w:t>
            </w:r>
          </w:p>
          <w:p w14:paraId="00256733" w14:textId="77777777" w:rsidR="00BC4F9A" w:rsidRPr="00BC4F9A" w:rsidRDefault="00BC4F9A" w:rsidP="00C94978">
            <w:pPr>
              <w:numPr>
                <w:ilvl w:val="0"/>
                <w:numId w:val="24"/>
              </w:numPr>
              <w:tabs>
                <w:tab w:val="left" w:pos="709"/>
              </w:tabs>
              <w:spacing w:after="100" w:afterAutospacing="1"/>
              <w:ind w:left="1029" w:hanging="425"/>
              <w:rPr>
                <w:rFonts w:eastAsia="Times New Roman"/>
                <w:lang w:eastAsia="en-GB"/>
              </w:rPr>
            </w:pPr>
            <w:r w:rsidRPr="00BC4F9A">
              <w:rPr>
                <w:rFonts w:eastAsia="Times New Roman"/>
                <w:lang w:eastAsia="en-GB"/>
              </w:rPr>
              <w:t>Actively signpost participating businesses to other business support organisations for further learning opportunities, including (for example), the Department for the Economy, Invest NI, NI Business Info website, and relevant training providers such as local FE colleges.</w:t>
            </w:r>
          </w:p>
          <w:p w14:paraId="35F4C6D3" w14:textId="77777777" w:rsidR="00BC4F9A" w:rsidRPr="00BC4F9A" w:rsidRDefault="00BC4F9A" w:rsidP="00C94978">
            <w:pPr>
              <w:numPr>
                <w:ilvl w:val="0"/>
                <w:numId w:val="24"/>
              </w:numPr>
              <w:tabs>
                <w:tab w:val="left" w:pos="709"/>
              </w:tabs>
              <w:spacing w:after="100" w:afterAutospacing="1"/>
              <w:ind w:left="1029" w:hanging="425"/>
              <w:rPr>
                <w:rFonts w:eastAsia="Times New Roman"/>
                <w:lang w:eastAsia="en-GB"/>
              </w:rPr>
            </w:pPr>
            <w:r w:rsidRPr="00BC4F9A">
              <w:rPr>
                <w:rFonts w:eastAsia="Times New Roman"/>
                <w:lang w:eastAsia="en-GB"/>
              </w:rPr>
              <w:t>To provide a full evaluation report on completion of the programme, including data relative to the aims and objectives of the company at the start, comments on whether they were achieved by the end of the programme, key business data changes (relative to baseline data captured at the beginning of the programme) and details of the actual outputs, outcomes and progress against targets set for the Programme. A presentation may be required to the Council’s Community Planning &amp; Regeneration Committee.</w:t>
            </w:r>
          </w:p>
          <w:p w14:paraId="0A7C6872" w14:textId="2B9520E1" w:rsidR="00BC4F9A" w:rsidRPr="00BC4F9A" w:rsidRDefault="002E4699" w:rsidP="00C94978">
            <w:pPr>
              <w:numPr>
                <w:ilvl w:val="0"/>
                <w:numId w:val="24"/>
              </w:numPr>
              <w:tabs>
                <w:tab w:val="left" w:pos="709"/>
              </w:tabs>
              <w:spacing w:after="100" w:afterAutospacing="1"/>
              <w:ind w:left="1029" w:hanging="425"/>
              <w:rPr>
                <w:rFonts w:eastAsia="Times New Roman"/>
                <w:lang w:eastAsia="en-GB"/>
              </w:rPr>
            </w:pPr>
            <w:r>
              <w:rPr>
                <w:rFonts w:eastAsia="Times New Roman"/>
                <w:lang w:eastAsia="en-GB"/>
              </w:rPr>
              <w:t>To report to Council 6 month</w:t>
            </w:r>
            <w:r w:rsidR="00BC4F9A" w:rsidRPr="00BC4F9A">
              <w:rPr>
                <w:rFonts w:eastAsia="Times New Roman"/>
                <w:lang w:eastAsia="en-GB"/>
              </w:rPr>
              <w:t>s</w:t>
            </w:r>
            <w:r>
              <w:rPr>
                <w:rFonts w:eastAsia="Times New Roman"/>
                <w:lang w:eastAsia="en-GB"/>
              </w:rPr>
              <w:t>’</w:t>
            </w:r>
            <w:r w:rsidR="00BC4F9A" w:rsidRPr="00BC4F9A">
              <w:rPr>
                <w:rFonts w:eastAsia="Times New Roman"/>
                <w:lang w:eastAsia="en-GB"/>
              </w:rPr>
              <w:t xml:space="preserve"> post pr</w:t>
            </w:r>
            <w:r>
              <w:rPr>
                <w:rFonts w:eastAsia="Times New Roman"/>
                <w:lang w:eastAsia="en-GB"/>
              </w:rPr>
              <w:t>oject completion on participant</w:t>
            </w:r>
            <w:r w:rsidR="00BC4F9A" w:rsidRPr="00BC4F9A">
              <w:rPr>
                <w:rFonts w:eastAsia="Times New Roman"/>
                <w:lang w:eastAsia="en-GB"/>
              </w:rPr>
              <w:t>s</w:t>
            </w:r>
            <w:r>
              <w:rPr>
                <w:rFonts w:eastAsia="Times New Roman"/>
                <w:lang w:eastAsia="en-GB"/>
              </w:rPr>
              <w:t>’</w:t>
            </w:r>
            <w:r w:rsidR="00BC4F9A" w:rsidRPr="00BC4F9A">
              <w:rPr>
                <w:rFonts w:eastAsia="Times New Roman"/>
                <w:lang w:eastAsia="en-GB"/>
              </w:rPr>
              <w:t xml:space="preserve"> turnover &amp; new jobs created.</w:t>
            </w:r>
          </w:p>
          <w:p w14:paraId="61BF8C78" w14:textId="329A4F34" w:rsidR="00BC4F9A" w:rsidRPr="00BC4F9A" w:rsidRDefault="00BC4F9A" w:rsidP="00782690">
            <w:pPr>
              <w:ind w:left="601" w:hanging="3"/>
              <w:rPr>
                <w:rFonts w:eastAsia="Times New Roman"/>
              </w:rPr>
            </w:pPr>
            <w:r w:rsidRPr="00BC4F9A">
              <w:rPr>
                <w:rFonts w:eastAsia="Times New Roman"/>
              </w:rPr>
              <w:t xml:space="preserve">The maximum budget available for the Sales Growth Programme 2017-2018 </w:t>
            </w:r>
            <w:r w:rsidR="002E4699">
              <w:rPr>
                <w:rFonts w:eastAsia="Times New Roman"/>
              </w:rPr>
              <w:t>wa</w:t>
            </w:r>
            <w:r w:rsidRPr="00BC4F9A">
              <w:rPr>
                <w:rFonts w:eastAsia="Times New Roman"/>
              </w:rPr>
              <w:t>s £35,000 (excluding VAT).  This budget comprise</w:t>
            </w:r>
            <w:r w:rsidR="002E4699">
              <w:rPr>
                <w:rFonts w:eastAsia="Times New Roman"/>
              </w:rPr>
              <w:t>d</w:t>
            </w:r>
            <w:r w:rsidRPr="00BC4F9A">
              <w:rPr>
                <w:rFonts w:eastAsia="Times New Roman"/>
              </w:rPr>
              <w:t xml:space="preserve"> the following sources:</w:t>
            </w:r>
          </w:p>
          <w:p w14:paraId="0C7CB422" w14:textId="77777777" w:rsidR="00BC4F9A" w:rsidRPr="00BC4F9A" w:rsidRDefault="00BC4F9A" w:rsidP="00BC4F9A">
            <w:pPr>
              <w:jc w:val="both"/>
            </w:pP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5"/>
              <w:gridCol w:w="2126"/>
            </w:tblGrid>
            <w:tr w:rsidR="00BC4F9A" w:rsidRPr="00BC4F9A" w14:paraId="39831C9A" w14:textId="77777777" w:rsidTr="002E4699">
              <w:tc>
                <w:tcPr>
                  <w:tcW w:w="6455" w:type="dxa"/>
                  <w:shd w:val="clear" w:color="auto" w:fill="auto"/>
                </w:tcPr>
                <w:p w14:paraId="27173C58" w14:textId="77777777" w:rsidR="00BC4F9A" w:rsidRPr="00BC4F9A" w:rsidRDefault="00BC4F9A" w:rsidP="00BC4F9A">
                  <w:pPr>
                    <w:jc w:val="both"/>
                    <w:rPr>
                      <w:b/>
                    </w:rPr>
                  </w:pPr>
                  <w:r w:rsidRPr="00BC4F9A">
                    <w:rPr>
                      <w:b/>
                    </w:rPr>
                    <w:t>Funding Source</w:t>
                  </w:r>
                </w:p>
                <w:p w14:paraId="4172B417" w14:textId="77777777" w:rsidR="00BC4F9A" w:rsidRPr="00BC4F9A" w:rsidRDefault="00BC4F9A" w:rsidP="00BC4F9A">
                  <w:pPr>
                    <w:jc w:val="both"/>
                    <w:rPr>
                      <w:b/>
                    </w:rPr>
                  </w:pPr>
                </w:p>
              </w:tc>
              <w:tc>
                <w:tcPr>
                  <w:tcW w:w="2126" w:type="dxa"/>
                  <w:shd w:val="clear" w:color="auto" w:fill="auto"/>
                </w:tcPr>
                <w:p w14:paraId="6873B211" w14:textId="77777777" w:rsidR="00BC4F9A" w:rsidRPr="00BC4F9A" w:rsidRDefault="00BC4F9A" w:rsidP="00BC4F9A">
                  <w:pPr>
                    <w:jc w:val="center"/>
                    <w:rPr>
                      <w:b/>
                    </w:rPr>
                  </w:pPr>
                  <w:r w:rsidRPr="00BC4F9A">
                    <w:rPr>
                      <w:b/>
                    </w:rPr>
                    <w:t>Total Amount (excl. VAT)</w:t>
                  </w:r>
                </w:p>
              </w:tc>
            </w:tr>
            <w:tr w:rsidR="00BC4F9A" w:rsidRPr="00BC4F9A" w14:paraId="0BD633D4" w14:textId="77777777" w:rsidTr="002E4699">
              <w:tc>
                <w:tcPr>
                  <w:tcW w:w="6455" w:type="dxa"/>
                  <w:shd w:val="clear" w:color="auto" w:fill="auto"/>
                </w:tcPr>
                <w:p w14:paraId="75ED2565" w14:textId="77777777" w:rsidR="00BC4F9A" w:rsidRPr="00BC4F9A" w:rsidRDefault="00BC4F9A" w:rsidP="00BC4F9A">
                  <w:pPr>
                    <w:jc w:val="both"/>
                  </w:pPr>
                  <w:r w:rsidRPr="00BC4F9A">
                    <w:t>Maximum Programme costs paid directly by Council to the delivery agent.</w:t>
                  </w:r>
                </w:p>
                <w:p w14:paraId="25C091A6" w14:textId="77777777" w:rsidR="00BC4F9A" w:rsidRPr="00BC4F9A" w:rsidRDefault="00BC4F9A" w:rsidP="00BC4F9A">
                  <w:pPr>
                    <w:jc w:val="both"/>
                  </w:pPr>
                </w:p>
              </w:tc>
              <w:tc>
                <w:tcPr>
                  <w:tcW w:w="2126" w:type="dxa"/>
                  <w:shd w:val="clear" w:color="auto" w:fill="auto"/>
                </w:tcPr>
                <w:p w14:paraId="67A04DD1" w14:textId="77777777" w:rsidR="00BC4F9A" w:rsidRPr="00BC4F9A" w:rsidRDefault="00BC4F9A" w:rsidP="00BC4F9A">
                  <w:pPr>
                    <w:jc w:val="center"/>
                  </w:pPr>
                  <w:r w:rsidRPr="00BC4F9A">
                    <w:t>£33,000</w:t>
                  </w:r>
                </w:p>
              </w:tc>
            </w:tr>
            <w:tr w:rsidR="00BC4F9A" w:rsidRPr="00BC4F9A" w14:paraId="01BC47E3" w14:textId="77777777" w:rsidTr="002E4699">
              <w:tc>
                <w:tcPr>
                  <w:tcW w:w="6455" w:type="dxa"/>
                  <w:shd w:val="clear" w:color="auto" w:fill="auto"/>
                </w:tcPr>
                <w:p w14:paraId="338F0AE2" w14:textId="77777777" w:rsidR="00BC4F9A" w:rsidRPr="00BC4F9A" w:rsidRDefault="00BC4F9A" w:rsidP="00BC4F9A">
                  <w:pPr>
                    <w:jc w:val="both"/>
                  </w:pPr>
                  <w:r w:rsidRPr="00BC4F9A">
                    <w:t>20 Participant Companies Contributions (£100 per company)</w:t>
                  </w:r>
                </w:p>
                <w:p w14:paraId="11A142CA" w14:textId="77777777" w:rsidR="00BC4F9A" w:rsidRPr="00BC4F9A" w:rsidRDefault="00BC4F9A" w:rsidP="00BC4F9A">
                  <w:pPr>
                    <w:jc w:val="both"/>
                  </w:pPr>
                </w:p>
              </w:tc>
              <w:tc>
                <w:tcPr>
                  <w:tcW w:w="2126" w:type="dxa"/>
                  <w:shd w:val="clear" w:color="auto" w:fill="auto"/>
                </w:tcPr>
                <w:p w14:paraId="728C0C2E" w14:textId="77777777" w:rsidR="00BC4F9A" w:rsidRPr="00BC4F9A" w:rsidRDefault="00BC4F9A" w:rsidP="00BC4F9A">
                  <w:pPr>
                    <w:jc w:val="center"/>
                  </w:pPr>
                  <w:r w:rsidRPr="00BC4F9A">
                    <w:t>£2,000</w:t>
                  </w:r>
                </w:p>
              </w:tc>
            </w:tr>
            <w:tr w:rsidR="00BC4F9A" w:rsidRPr="00BC4F9A" w14:paraId="3744295A" w14:textId="77777777" w:rsidTr="002E4699">
              <w:tc>
                <w:tcPr>
                  <w:tcW w:w="6455" w:type="dxa"/>
                  <w:shd w:val="clear" w:color="auto" w:fill="auto"/>
                </w:tcPr>
                <w:p w14:paraId="2F1E76A7" w14:textId="77777777" w:rsidR="00BC4F9A" w:rsidRPr="00BC4F9A" w:rsidRDefault="00BC4F9A" w:rsidP="00BC4F9A">
                  <w:pPr>
                    <w:jc w:val="both"/>
                    <w:rPr>
                      <w:b/>
                    </w:rPr>
                  </w:pPr>
                  <w:r w:rsidRPr="00BC4F9A">
                    <w:rPr>
                      <w:b/>
                    </w:rPr>
                    <w:t>Total Programme Budget (excl. VAT)</w:t>
                  </w:r>
                </w:p>
                <w:p w14:paraId="3EBABE6F" w14:textId="77777777" w:rsidR="00BC4F9A" w:rsidRPr="00BC4F9A" w:rsidRDefault="00BC4F9A" w:rsidP="00BC4F9A">
                  <w:pPr>
                    <w:jc w:val="both"/>
                    <w:rPr>
                      <w:b/>
                    </w:rPr>
                  </w:pPr>
                </w:p>
              </w:tc>
              <w:tc>
                <w:tcPr>
                  <w:tcW w:w="2126" w:type="dxa"/>
                  <w:shd w:val="clear" w:color="auto" w:fill="auto"/>
                </w:tcPr>
                <w:p w14:paraId="1D288A08" w14:textId="77777777" w:rsidR="00BC4F9A" w:rsidRPr="00BC4F9A" w:rsidRDefault="00BC4F9A" w:rsidP="00BC4F9A">
                  <w:pPr>
                    <w:jc w:val="center"/>
                    <w:rPr>
                      <w:b/>
                    </w:rPr>
                  </w:pPr>
                  <w:r w:rsidRPr="00BC4F9A">
                    <w:rPr>
                      <w:b/>
                    </w:rPr>
                    <w:t>£35,000</w:t>
                  </w:r>
                </w:p>
              </w:tc>
            </w:tr>
          </w:tbl>
          <w:p w14:paraId="4CF3305F" w14:textId="77777777" w:rsidR="00BC4F9A" w:rsidRPr="00BC4F9A" w:rsidRDefault="00BC4F9A" w:rsidP="00BC4F9A">
            <w:pPr>
              <w:jc w:val="both"/>
              <w:rPr>
                <w:rFonts w:eastAsia="Times New Roman"/>
              </w:rPr>
            </w:pPr>
          </w:p>
          <w:p w14:paraId="28937BB6" w14:textId="3BBC8C59" w:rsidR="00BC4F9A" w:rsidRPr="00BC4F9A" w:rsidRDefault="00BC4F9A" w:rsidP="00BC4F9A">
            <w:pPr>
              <w:ind w:left="604"/>
              <w:rPr>
                <w:rFonts w:eastAsia="Times New Roman"/>
                <w:bCs/>
                <w:lang w:val="en-US" w:eastAsia="en-GB"/>
              </w:rPr>
            </w:pPr>
            <w:r w:rsidRPr="00BC4F9A">
              <w:rPr>
                <w:rFonts w:eastAsia="Times New Roman"/>
                <w:bCs/>
                <w:lang w:val="en-US" w:eastAsia="en-GB"/>
              </w:rPr>
              <w:t xml:space="preserve">Following adherence to the Council’s Procurement Procedures, 6 tenders for the provision of a Sales Growth Programme 2017-2018 were opened via the eTenders NI Portal on 19 July 2017 and referred to the evaluation panel for assessment. </w:t>
            </w:r>
            <w:r w:rsidR="002E4699">
              <w:rPr>
                <w:rFonts w:eastAsia="Times New Roman"/>
                <w:bCs/>
                <w:lang w:val="en-US" w:eastAsia="en-GB"/>
              </w:rPr>
              <w:t xml:space="preserve"> </w:t>
            </w:r>
            <w:r w:rsidRPr="00BC4F9A">
              <w:rPr>
                <w:rFonts w:eastAsia="Times New Roman"/>
                <w:bCs/>
                <w:lang w:val="en-US" w:eastAsia="en-GB"/>
              </w:rPr>
              <w:t>The tenders were evaluated on a 2 stage basis as follows:</w:t>
            </w:r>
          </w:p>
          <w:p w14:paraId="3CFDCEBB" w14:textId="77777777" w:rsidR="00BC4F9A" w:rsidRPr="00BC4F9A" w:rsidRDefault="00BC4F9A" w:rsidP="00BC4F9A"/>
          <w:p w14:paraId="6FF0BF10" w14:textId="77777777" w:rsidR="00BC4F9A" w:rsidRPr="00BC4F9A" w:rsidRDefault="00BC4F9A" w:rsidP="00BC4F9A">
            <w:pPr>
              <w:ind w:left="604"/>
              <w:rPr>
                <w:rFonts w:eastAsia="Times New Roman"/>
                <w:b/>
                <w:bCs/>
                <w:lang w:val="en-US" w:eastAsia="en-GB"/>
              </w:rPr>
            </w:pPr>
            <w:r w:rsidRPr="00BC4F9A">
              <w:rPr>
                <w:rFonts w:eastAsia="Times New Roman"/>
                <w:b/>
                <w:bCs/>
                <w:lang w:val="en-US" w:eastAsia="en-GB"/>
              </w:rPr>
              <w:t>STAGE 1 – SELECTION STAGE</w:t>
            </w:r>
          </w:p>
          <w:p w14:paraId="01DEAE92" w14:textId="77777777" w:rsidR="00BC4F9A" w:rsidRPr="00BC4F9A" w:rsidRDefault="00BC4F9A" w:rsidP="00BC4F9A">
            <w:pPr>
              <w:ind w:left="604"/>
              <w:rPr>
                <w:rFonts w:eastAsia="Times New Roman"/>
                <w:bCs/>
                <w:lang w:val="en-US" w:eastAsia="en-GB"/>
              </w:rPr>
            </w:pPr>
            <w:r w:rsidRPr="00BC4F9A">
              <w:rPr>
                <w:rFonts w:eastAsia="Times New Roman"/>
                <w:bCs/>
                <w:lang w:val="en-US" w:eastAsia="en-GB"/>
              </w:rPr>
              <w:t xml:space="preserve">The tenders were evaluated using criteria such as mandatory exclusion, economic and financial standing, previous relevant experience (team members and team leader) and declarations and form of tender. All 6 tenders met the requirements of Stage 1 and proceeded to Stage 2. </w:t>
            </w:r>
          </w:p>
          <w:p w14:paraId="56DBBDED" w14:textId="77777777" w:rsidR="00BC4F9A" w:rsidRPr="00BC4F9A" w:rsidRDefault="00BC4F9A" w:rsidP="00BC4F9A">
            <w:pPr>
              <w:ind w:left="604"/>
              <w:rPr>
                <w:rFonts w:eastAsia="Times New Roman"/>
                <w:bCs/>
                <w:lang w:val="en-US" w:eastAsia="en-GB"/>
              </w:rPr>
            </w:pPr>
          </w:p>
          <w:p w14:paraId="4712115B" w14:textId="77777777" w:rsidR="00BC4F9A" w:rsidRPr="00BC4F9A" w:rsidRDefault="00BC4F9A" w:rsidP="00BC4F9A">
            <w:pPr>
              <w:ind w:left="604"/>
              <w:rPr>
                <w:rFonts w:eastAsia="Times New Roman"/>
                <w:b/>
                <w:bCs/>
                <w:lang w:val="en-US" w:eastAsia="en-GB"/>
              </w:rPr>
            </w:pPr>
            <w:r w:rsidRPr="00BC4F9A">
              <w:rPr>
                <w:rFonts w:eastAsia="Times New Roman"/>
                <w:b/>
                <w:bCs/>
                <w:lang w:val="en-US" w:eastAsia="en-GB"/>
              </w:rPr>
              <w:t>STAGE 2 – AWARD STAGE (Technical and Commercial Assessment)</w:t>
            </w:r>
          </w:p>
          <w:p w14:paraId="32D92669" w14:textId="77777777" w:rsidR="00BC4F9A" w:rsidRPr="00BC4F9A" w:rsidRDefault="00BC4F9A" w:rsidP="00BC4F9A">
            <w:pPr>
              <w:ind w:left="604"/>
              <w:rPr>
                <w:rFonts w:eastAsia="Times New Roman"/>
                <w:bCs/>
                <w:lang w:val="en-US" w:eastAsia="en-GB"/>
              </w:rPr>
            </w:pPr>
            <w:r w:rsidRPr="00BC4F9A">
              <w:rPr>
                <w:lang w:val="en-US" w:eastAsia="en-GB"/>
              </w:rPr>
              <w:t xml:space="preserve">One tenderer submitted a non-compliant costing bid due to completion of the incorrect costing template and therefore was not considered further in the evaluation process. </w:t>
            </w:r>
            <w:r w:rsidRPr="00BC4F9A">
              <w:rPr>
                <w:rFonts w:eastAsia="Times New Roman"/>
                <w:bCs/>
                <w:lang w:val="en-US" w:eastAsia="en-GB"/>
              </w:rPr>
              <w:t>The 5 remaining tenderers were evaluated on their technical response (accounting for 80% of the available marks) including the following aspects</w:t>
            </w:r>
            <w:r w:rsidRPr="00BC4F9A">
              <w:rPr>
                <w:rFonts w:eastAsia="Times New Roman"/>
                <w:bCs/>
                <w:lang w:val="en-US" w:eastAsia="en-GB"/>
              </w:rPr>
              <w:br/>
            </w:r>
          </w:p>
          <w:p w14:paraId="4FA366E8" w14:textId="77777777" w:rsidR="00BC4F9A" w:rsidRPr="00BC4F9A" w:rsidRDefault="00BC4F9A" w:rsidP="00C94978">
            <w:pPr>
              <w:numPr>
                <w:ilvl w:val="0"/>
                <w:numId w:val="25"/>
              </w:numPr>
              <w:ind w:left="1029"/>
              <w:contextualSpacing/>
              <w:rPr>
                <w:rFonts w:eastAsia="Times New Roman" w:cs="Times New Roman"/>
                <w:bCs/>
                <w:lang w:val="en-US" w:eastAsia="en-GB"/>
              </w:rPr>
            </w:pPr>
            <w:r w:rsidRPr="00BC4F9A">
              <w:rPr>
                <w:rFonts w:eastAsia="Times New Roman" w:cs="Times New Roman"/>
                <w:bCs/>
                <w:lang w:val="en-US" w:eastAsia="en-GB"/>
              </w:rPr>
              <w:t>Understanding of the Brief (10%)</w:t>
            </w:r>
          </w:p>
          <w:p w14:paraId="4AAFA72D" w14:textId="77777777" w:rsidR="00BC4F9A" w:rsidRPr="00BC4F9A" w:rsidRDefault="00BC4F9A" w:rsidP="00C94978">
            <w:pPr>
              <w:numPr>
                <w:ilvl w:val="0"/>
                <w:numId w:val="25"/>
              </w:numPr>
              <w:ind w:left="1029"/>
              <w:contextualSpacing/>
              <w:rPr>
                <w:rFonts w:eastAsia="Times New Roman" w:cs="Times New Roman"/>
                <w:bCs/>
                <w:lang w:val="en-US" w:eastAsia="en-GB"/>
              </w:rPr>
            </w:pPr>
            <w:r w:rsidRPr="00BC4F9A">
              <w:rPr>
                <w:rFonts w:eastAsia="Times New Roman" w:cs="Times New Roman"/>
                <w:bCs/>
                <w:lang w:val="en-US" w:eastAsia="en-GB"/>
              </w:rPr>
              <w:t>Proposed Methodology (60%)</w:t>
            </w:r>
          </w:p>
          <w:p w14:paraId="4FAD3B78" w14:textId="77777777" w:rsidR="00BC4F9A" w:rsidRPr="00BC4F9A" w:rsidRDefault="00BC4F9A" w:rsidP="00C94978">
            <w:pPr>
              <w:numPr>
                <w:ilvl w:val="0"/>
                <w:numId w:val="25"/>
              </w:numPr>
              <w:ind w:left="1029"/>
              <w:contextualSpacing/>
              <w:rPr>
                <w:rFonts w:eastAsia="Times New Roman" w:cs="Times New Roman"/>
                <w:bCs/>
                <w:lang w:val="en-US" w:eastAsia="en-GB"/>
              </w:rPr>
            </w:pPr>
            <w:r w:rsidRPr="00BC4F9A">
              <w:rPr>
                <w:rFonts w:eastAsia="Times New Roman" w:cs="Times New Roman"/>
                <w:bCs/>
                <w:lang w:val="en-US" w:eastAsia="en-GB"/>
              </w:rPr>
              <w:t>Programme Schedule (10%)</w:t>
            </w:r>
          </w:p>
          <w:p w14:paraId="43CF476E" w14:textId="77777777" w:rsidR="00BC4F9A" w:rsidRPr="00BC4F9A" w:rsidRDefault="00BC4F9A" w:rsidP="00BC4F9A">
            <w:pPr>
              <w:ind w:left="1029"/>
              <w:contextualSpacing/>
              <w:rPr>
                <w:rFonts w:eastAsia="Times New Roman" w:cs="Times New Roman"/>
                <w:bCs/>
                <w:lang w:val="en-US" w:eastAsia="en-GB"/>
              </w:rPr>
            </w:pPr>
            <w:r w:rsidRPr="00BC4F9A">
              <w:rPr>
                <w:rFonts w:eastAsia="Times New Roman" w:cs="Times New Roman"/>
                <w:bCs/>
                <w:lang w:val="en-US" w:eastAsia="en-GB"/>
              </w:rPr>
              <w:t>and Cost (20%).</w:t>
            </w:r>
          </w:p>
          <w:p w14:paraId="17959416" w14:textId="77777777" w:rsidR="00BC4F9A" w:rsidRPr="00BC4F9A" w:rsidRDefault="00BC4F9A" w:rsidP="00BC4F9A">
            <w:pPr>
              <w:jc w:val="both"/>
              <w:rPr>
                <w:rFonts w:eastAsia="Times New Roman"/>
                <w:b/>
                <w:bCs/>
                <w:lang w:val="en-US" w:eastAsia="en-GB"/>
              </w:rPr>
            </w:pPr>
          </w:p>
          <w:p w14:paraId="605EC052" w14:textId="77777777" w:rsidR="00BC4F9A" w:rsidRPr="00BC4F9A" w:rsidRDefault="00BC4F9A" w:rsidP="002E4699">
            <w:pPr>
              <w:ind w:left="604"/>
              <w:jc w:val="both"/>
            </w:pPr>
            <w:r w:rsidRPr="00BC4F9A">
              <w:t>The scores were as follows:</w:t>
            </w:r>
          </w:p>
          <w:p w14:paraId="2E04E9B3" w14:textId="77777777" w:rsidR="00BC4F9A" w:rsidRPr="00BC4F9A" w:rsidRDefault="00BC4F9A" w:rsidP="00BC4F9A">
            <w:pPr>
              <w:jc w:val="both"/>
            </w:pP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275"/>
              <w:gridCol w:w="1560"/>
              <w:gridCol w:w="1477"/>
              <w:gridCol w:w="1028"/>
            </w:tblGrid>
            <w:tr w:rsidR="00BC4F9A" w:rsidRPr="00BC4F9A" w14:paraId="11BC4960" w14:textId="77777777" w:rsidTr="002E4699">
              <w:trPr>
                <w:trHeight w:val="1277"/>
              </w:trPr>
              <w:tc>
                <w:tcPr>
                  <w:tcW w:w="3119" w:type="dxa"/>
                  <w:shd w:val="clear" w:color="auto" w:fill="auto"/>
                </w:tcPr>
                <w:p w14:paraId="0D863EB0" w14:textId="77777777" w:rsidR="00BC4F9A" w:rsidRPr="00BC4F9A" w:rsidRDefault="00BC4F9A" w:rsidP="00BC4F9A">
                  <w:r w:rsidRPr="00BC4F9A">
                    <w:lastRenderedPageBreak/>
                    <w:t>Service Provider</w:t>
                  </w:r>
                </w:p>
              </w:tc>
              <w:tc>
                <w:tcPr>
                  <w:tcW w:w="1275" w:type="dxa"/>
                  <w:shd w:val="clear" w:color="auto" w:fill="auto"/>
                </w:tcPr>
                <w:p w14:paraId="721FA46D" w14:textId="77777777" w:rsidR="00BC4F9A" w:rsidRPr="00BC4F9A" w:rsidRDefault="00BC4F9A" w:rsidP="00BC4F9A">
                  <w:r w:rsidRPr="00BC4F9A">
                    <w:t xml:space="preserve">Technical Score (max. 80%) </w:t>
                  </w:r>
                </w:p>
              </w:tc>
              <w:tc>
                <w:tcPr>
                  <w:tcW w:w="1560" w:type="dxa"/>
                  <w:shd w:val="clear" w:color="auto" w:fill="auto"/>
                </w:tcPr>
                <w:p w14:paraId="42F3D62B" w14:textId="77777777" w:rsidR="00BC4F9A" w:rsidRPr="00BC4F9A" w:rsidRDefault="00BC4F9A" w:rsidP="00BC4F9A">
                  <w:r w:rsidRPr="00BC4F9A">
                    <w:t>Total Programme Cost (£) (excl. VAT)</w:t>
                  </w:r>
                </w:p>
              </w:tc>
              <w:tc>
                <w:tcPr>
                  <w:tcW w:w="1477" w:type="dxa"/>
                  <w:shd w:val="clear" w:color="auto" w:fill="auto"/>
                </w:tcPr>
                <w:p w14:paraId="1F6C111B" w14:textId="77777777" w:rsidR="00BC4F9A" w:rsidRPr="00BC4F9A" w:rsidRDefault="00BC4F9A" w:rsidP="00BC4F9A">
                  <w:r w:rsidRPr="00BC4F9A">
                    <w:t>Total Programme Cost Score (max 20 %)</w:t>
                  </w:r>
                </w:p>
              </w:tc>
              <w:tc>
                <w:tcPr>
                  <w:tcW w:w="1028" w:type="dxa"/>
                  <w:shd w:val="clear" w:color="auto" w:fill="auto"/>
                </w:tcPr>
                <w:p w14:paraId="0FD8F85A" w14:textId="77777777" w:rsidR="00BC4F9A" w:rsidRPr="00BC4F9A" w:rsidRDefault="00BC4F9A" w:rsidP="00BC4F9A">
                  <w:r w:rsidRPr="00BC4F9A">
                    <w:t>Total Score (max 100%)</w:t>
                  </w:r>
                </w:p>
              </w:tc>
            </w:tr>
            <w:tr w:rsidR="00BC4F9A" w:rsidRPr="00BC4F9A" w14:paraId="254E2738" w14:textId="77777777" w:rsidTr="002E4699">
              <w:tc>
                <w:tcPr>
                  <w:tcW w:w="3119" w:type="dxa"/>
                  <w:shd w:val="clear" w:color="auto" w:fill="auto"/>
                </w:tcPr>
                <w:p w14:paraId="7F578F95" w14:textId="77777777" w:rsidR="00BC4F9A" w:rsidRPr="00BC4F9A" w:rsidRDefault="00BC4F9A" w:rsidP="00BC4F9A">
                  <w:r w:rsidRPr="00BC4F9A">
                    <w:t>Nuala Foley &amp; Associates Ltd.</w:t>
                  </w:r>
                </w:p>
              </w:tc>
              <w:tc>
                <w:tcPr>
                  <w:tcW w:w="1275" w:type="dxa"/>
                  <w:shd w:val="clear" w:color="auto" w:fill="auto"/>
                </w:tcPr>
                <w:p w14:paraId="5D2C51AB" w14:textId="77777777" w:rsidR="00BC4F9A" w:rsidRPr="00BC4F9A" w:rsidRDefault="00BC4F9A" w:rsidP="00BC4F9A">
                  <w:pPr>
                    <w:jc w:val="both"/>
                  </w:pPr>
                  <w:r w:rsidRPr="00BC4F9A">
                    <w:t>61%</w:t>
                  </w:r>
                </w:p>
              </w:tc>
              <w:tc>
                <w:tcPr>
                  <w:tcW w:w="1560" w:type="dxa"/>
                  <w:shd w:val="clear" w:color="auto" w:fill="auto"/>
                </w:tcPr>
                <w:p w14:paraId="084607C8" w14:textId="77777777" w:rsidR="00BC4F9A" w:rsidRPr="00BC4F9A" w:rsidRDefault="00BC4F9A" w:rsidP="00BC4F9A">
                  <w:pPr>
                    <w:jc w:val="both"/>
                  </w:pPr>
                  <w:r w:rsidRPr="00BC4F9A">
                    <w:t>£33,620.00</w:t>
                  </w:r>
                </w:p>
              </w:tc>
              <w:tc>
                <w:tcPr>
                  <w:tcW w:w="1477" w:type="dxa"/>
                  <w:shd w:val="clear" w:color="auto" w:fill="auto"/>
                </w:tcPr>
                <w:p w14:paraId="01A54466" w14:textId="77777777" w:rsidR="00BC4F9A" w:rsidRPr="00BC4F9A" w:rsidRDefault="00BC4F9A" w:rsidP="00BC4F9A">
                  <w:pPr>
                    <w:jc w:val="both"/>
                  </w:pPr>
                  <w:r w:rsidRPr="00BC4F9A">
                    <w:t>18.91%</w:t>
                  </w:r>
                </w:p>
              </w:tc>
              <w:tc>
                <w:tcPr>
                  <w:tcW w:w="1028" w:type="dxa"/>
                  <w:shd w:val="clear" w:color="auto" w:fill="auto"/>
                </w:tcPr>
                <w:p w14:paraId="3C3DAE22" w14:textId="77777777" w:rsidR="00BC4F9A" w:rsidRPr="00BC4F9A" w:rsidRDefault="00BC4F9A" w:rsidP="00BC4F9A">
                  <w:pPr>
                    <w:jc w:val="both"/>
                  </w:pPr>
                  <w:r w:rsidRPr="00BC4F9A">
                    <w:t>79.91%</w:t>
                  </w:r>
                </w:p>
              </w:tc>
            </w:tr>
            <w:tr w:rsidR="00BC4F9A" w:rsidRPr="00BC4F9A" w14:paraId="43A1FFB5" w14:textId="77777777" w:rsidTr="002E4699">
              <w:tc>
                <w:tcPr>
                  <w:tcW w:w="3119" w:type="dxa"/>
                  <w:shd w:val="clear" w:color="auto" w:fill="auto"/>
                </w:tcPr>
                <w:p w14:paraId="42435E9E" w14:textId="77777777" w:rsidR="00BC4F9A" w:rsidRPr="00457A60" w:rsidRDefault="00BC4F9A" w:rsidP="00BC4F9A">
                  <w:pPr>
                    <w:rPr>
                      <w:highlight w:val="black"/>
                    </w:rPr>
                  </w:pPr>
                  <w:r w:rsidRPr="00457A60">
                    <w:rPr>
                      <w:highlight w:val="black"/>
                    </w:rPr>
                    <w:t>Full Circle Management Solutions Ltd.</w:t>
                  </w:r>
                </w:p>
              </w:tc>
              <w:tc>
                <w:tcPr>
                  <w:tcW w:w="1275" w:type="dxa"/>
                  <w:shd w:val="clear" w:color="auto" w:fill="auto"/>
                </w:tcPr>
                <w:p w14:paraId="2D91B3FC" w14:textId="77777777" w:rsidR="00BC4F9A" w:rsidRPr="00BC4F9A" w:rsidRDefault="00BC4F9A" w:rsidP="00BC4F9A">
                  <w:pPr>
                    <w:jc w:val="both"/>
                  </w:pPr>
                  <w:r w:rsidRPr="00BC4F9A">
                    <w:t>61%</w:t>
                  </w:r>
                </w:p>
              </w:tc>
              <w:tc>
                <w:tcPr>
                  <w:tcW w:w="1560" w:type="dxa"/>
                  <w:shd w:val="clear" w:color="auto" w:fill="auto"/>
                </w:tcPr>
                <w:p w14:paraId="49B28331" w14:textId="77777777" w:rsidR="00BC4F9A" w:rsidRPr="00BC4F9A" w:rsidRDefault="00BC4F9A" w:rsidP="00BC4F9A">
                  <w:pPr>
                    <w:jc w:val="both"/>
                  </w:pPr>
                  <w:r w:rsidRPr="00457A60">
                    <w:rPr>
                      <w:highlight w:val="black"/>
                    </w:rPr>
                    <w:t>£34,995.00</w:t>
                  </w:r>
                </w:p>
              </w:tc>
              <w:tc>
                <w:tcPr>
                  <w:tcW w:w="1477" w:type="dxa"/>
                  <w:shd w:val="clear" w:color="auto" w:fill="auto"/>
                </w:tcPr>
                <w:p w14:paraId="605FD4ED" w14:textId="77777777" w:rsidR="00BC4F9A" w:rsidRPr="00BC4F9A" w:rsidRDefault="00BC4F9A" w:rsidP="00BC4F9A">
                  <w:pPr>
                    <w:jc w:val="both"/>
                  </w:pPr>
                  <w:r w:rsidRPr="00BC4F9A">
                    <w:t>18.17%</w:t>
                  </w:r>
                </w:p>
              </w:tc>
              <w:tc>
                <w:tcPr>
                  <w:tcW w:w="1028" w:type="dxa"/>
                  <w:shd w:val="clear" w:color="auto" w:fill="auto"/>
                </w:tcPr>
                <w:p w14:paraId="5778780A" w14:textId="77777777" w:rsidR="00BC4F9A" w:rsidRPr="00BC4F9A" w:rsidRDefault="00BC4F9A" w:rsidP="00BC4F9A">
                  <w:pPr>
                    <w:jc w:val="both"/>
                  </w:pPr>
                  <w:r w:rsidRPr="00BC4F9A">
                    <w:t>79.17%</w:t>
                  </w:r>
                </w:p>
              </w:tc>
            </w:tr>
            <w:tr w:rsidR="00BC4F9A" w:rsidRPr="00BC4F9A" w14:paraId="14198A69" w14:textId="77777777" w:rsidTr="002E4699">
              <w:tc>
                <w:tcPr>
                  <w:tcW w:w="3119" w:type="dxa"/>
                  <w:shd w:val="clear" w:color="auto" w:fill="auto"/>
                </w:tcPr>
                <w:p w14:paraId="38DBA80F" w14:textId="77777777" w:rsidR="00BC4F9A" w:rsidRPr="00BC4F9A" w:rsidRDefault="00BC4F9A" w:rsidP="00BC4F9A">
                  <w:r w:rsidRPr="00457A60">
                    <w:rPr>
                      <w:highlight w:val="black"/>
                    </w:rPr>
                    <w:t>Core Consulting Business Growth Advisors Ltd.</w:t>
                  </w:r>
                </w:p>
              </w:tc>
              <w:tc>
                <w:tcPr>
                  <w:tcW w:w="1275" w:type="dxa"/>
                  <w:shd w:val="clear" w:color="auto" w:fill="auto"/>
                </w:tcPr>
                <w:p w14:paraId="5DCB111A" w14:textId="77777777" w:rsidR="00BC4F9A" w:rsidRPr="00BC4F9A" w:rsidRDefault="00BC4F9A" w:rsidP="00BC4F9A">
                  <w:pPr>
                    <w:jc w:val="both"/>
                  </w:pPr>
                  <w:r w:rsidRPr="00BC4F9A">
                    <w:t>54%</w:t>
                  </w:r>
                </w:p>
              </w:tc>
              <w:tc>
                <w:tcPr>
                  <w:tcW w:w="1560" w:type="dxa"/>
                  <w:shd w:val="clear" w:color="auto" w:fill="auto"/>
                </w:tcPr>
                <w:p w14:paraId="525C017D" w14:textId="77777777" w:rsidR="00BC4F9A" w:rsidRPr="00457A60" w:rsidRDefault="00BC4F9A" w:rsidP="00BC4F9A">
                  <w:pPr>
                    <w:jc w:val="both"/>
                    <w:rPr>
                      <w:highlight w:val="black"/>
                    </w:rPr>
                  </w:pPr>
                  <w:r w:rsidRPr="00457A60">
                    <w:rPr>
                      <w:highlight w:val="black"/>
                    </w:rPr>
                    <w:t>£31,787.00</w:t>
                  </w:r>
                </w:p>
              </w:tc>
              <w:tc>
                <w:tcPr>
                  <w:tcW w:w="1477" w:type="dxa"/>
                  <w:shd w:val="clear" w:color="auto" w:fill="auto"/>
                </w:tcPr>
                <w:p w14:paraId="2EB1F998" w14:textId="77777777" w:rsidR="00BC4F9A" w:rsidRPr="00BC4F9A" w:rsidRDefault="00BC4F9A" w:rsidP="00BC4F9A">
                  <w:pPr>
                    <w:jc w:val="both"/>
                  </w:pPr>
                  <w:r w:rsidRPr="00BC4F9A">
                    <w:t>20%</w:t>
                  </w:r>
                </w:p>
              </w:tc>
              <w:tc>
                <w:tcPr>
                  <w:tcW w:w="1028" w:type="dxa"/>
                  <w:shd w:val="clear" w:color="auto" w:fill="auto"/>
                </w:tcPr>
                <w:p w14:paraId="7CC1063F" w14:textId="77777777" w:rsidR="00BC4F9A" w:rsidRPr="00BC4F9A" w:rsidRDefault="00BC4F9A" w:rsidP="00BC4F9A">
                  <w:pPr>
                    <w:jc w:val="both"/>
                  </w:pPr>
                  <w:r w:rsidRPr="00BC4F9A">
                    <w:t>74%</w:t>
                  </w:r>
                </w:p>
              </w:tc>
            </w:tr>
            <w:tr w:rsidR="00BC4F9A" w:rsidRPr="00BC4F9A" w14:paraId="049059C6" w14:textId="77777777" w:rsidTr="002E4699">
              <w:tc>
                <w:tcPr>
                  <w:tcW w:w="3119" w:type="dxa"/>
                  <w:shd w:val="clear" w:color="auto" w:fill="auto"/>
                </w:tcPr>
                <w:p w14:paraId="32DFAACC" w14:textId="77777777" w:rsidR="00BC4F9A" w:rsidRPr="00457A60" w:rsidRDefault="00BC4F9A" w:rsidP="00BC4F9A">
                  <w:pPr>
                    <w:rPr>
                      <w:highlight w:val="black"/>
                    </w:rPr>
                  </w:pPr>
                  <w:r w:rsidRPr="00457A60">
                    <w:rPr>
                      <w:highlight w:val="black"/>
                    </w:rPr>
                    <w:t>Enterprise NI</w:t>
                  </w:r>
                </w:p>
              </w:tc>
              <w:tc>
                <w:tcPr>
                  <w:tcW w:w="1275" w:type="dxa"/>
                  <w:shd w:val="clear" w:color="auto" w:fill="auto"/>
                </w:tcPr>
                <w:p w14:paraId="49A826FB" w14:textId="77777777" w:rsidR="00BC4F9A" w:rsidRPr="00BC4F9A" w:rsidRDefault="00BC4F9A" w:rsidP="00BC4F9A">
                  <w:pPr>
                    <w:jc w:val="both"/>
                  </w:pPr>
                  <w:r w:rsidRPr="00BC4F9A">
                    <w:t>45%</w:t>
                  </w:r>
                </w:p>
              </w:tc>
              <w:tc>
                <w:tcPr>
                  <w:tcW w:w="1560" w:type="dxa"/>
                  <w:shd w:val="clear" w:color="auto" w:fill="auto"/>
                </w:tcPr>
                <w:p w14:paraId="52EC40FA" w14:textId="77777777" w:rsidR="00BC4F9A" w:rsidRPr="00457A60" w:rsidRDefault="00BC4F9A" w:rsidP="00BC4F9A">
                  <w:pPr>
                    <w:jc w:val="both"/>
                    <w:rPr>
                      <w:highlight w:val="black"/>
                    </w:rPr>
                  </w:pPr>
                  <w:r w:rsidRPr="00457A60">
                    <w:rPr>
                      <w:highlight w:val="black"/>
                    </w:rPr>
                    <w:t>£35,000.00</w:t>
                  </w:r>
                </w:p>
              </w:tc>
              <w:tc>
                <w:tcPr>
                  <w:tcW w:w="1477" w:type="dxa"/>
                  <w:shd w:val="clear" w:color="auto" w:fill="auto"/>
                </w:tcPr>
                <w:p w14:paraId="4C858FD6" w14:textId="77777777" w:rsidR="00BC4F9A" w:rsidRPr="00BC4F9A" w:rsidRDefault="00BC4F9A" w:rsidP="00BC4F9A">
                  <w:pPr>
                    <w:jc w:val="both"/>
                  </w:pPr>
                  <w:r w:rsidRPr="00BC4F9A">
                    <w:t>18.16%</w:t>
                  </w:r>
                </w:p>
              </w:tc>
              <w:tc>
                <w:tcPr>
                  <w:tcW w:w="1028" w:type="dxa"/>
                  <w:shd w:val="clear" w:color="auto" w:fill="auto"/>
                </w:tcPr>
                <w:p w14:paraId="3AEBD67D" w14:textId="77777777" w:rsidR="00BC4F9A" w:rsidRPr="00BC4F9A" w:rsidRDefault="00BC4F9A" w:rsidP="00BC4F9A">
                  <w:pPr>
                    <w:jc w:val="both"/>
                  </w:pPr>
                  <w:r w:rsidRPr="00BC4F9A">
                    <w:t>63.16%</w:t>
                  </w:r>
                </w:p>
              </w:tc>
            </w:tr>
            <w:tr w:rsidR="00BC4F9A" w:rsidRPr="00BC4F9A" w14:paraId="75DC76EE" w14:textId="77777777" w:rsidTr="002E4699">
              <w:tc>
                <w:tcPr>
                  <w:tcW w:w="3119" w:type="dxa"/>
                  <w:shd w:val="clear" w:color="auto" w:fill="auto"/>
                </w:tcPr>
                <w:p w14:paraId="30D0A4AC" w14:textId="77777777" w:rsidR="00BC4F9A" w:rsidRPr="00457A60" w:rsidRDefault="00BC4F9A" w:rsidP="00BC4F9A">
                  <w:pPr>
                    <w:rPr>
                      <w:highlight w:val="black"/>
                    </w:rPr>
                  </w:pPr>
                  <w:r w:rsidRPr="00457A60">
                    <w:rPr>
                      <w:highlight w:val="black"/>
                    </w:rPr>
                    <w:t>Innovate-NI</w:t>
                  </w:r>
                </w:p>
              </w:tc>
              <w:tc>
                <w:tcPr>
                  <w:tcW w:w="1275" w:type="dxa"/>
                  <w:shd w:val="clear" w:color="auto" w:fill="auto"/>
                </w:tcPr>
                <w:p w14:paraId="4F4A269C" w14:textId="77777777" w:rsidR="00BC4F9A" w:rsidRPr="00BC4F9A" w:rsidRDefault="00BC4F9A" w:rsidP="00BC4F9A">
                  <w:pPr>
                    <w:jc w:val="both"/>
                  </w:pPr>
                  <w:r w:rsidRPr="00BC4F9A">
                    <w:t>17%</w:t>
                  </w:r>
                </w:p>
              </w:tc>
              <w:tc>
                <w:tcPr>
                  <w:tcW w:w="1560" w:type="dxa"/>
                  <w:shd w:val="clear" w:color="auto" w:fill="auto"/>
                </w:tcPr>
                <w:p w14:paraId="6AB81D7D" w14:textId="77777777" w:rsidR="00BC4F9A" w:rsidRPr="00457A60" w:rsidRDefault="00BC4F9A" w:rsidP="00BC4F9A">
                  <w:pPr>
                    <w:jc w:val="both"/>
                    <w:rPr>
                      <w:highlight w:val="black"/>
                    </w:rPr>
                  </w:pPr>
                  <w:r w:rsidRPr="00457A60">
                    <w:rPr>
                      <w:highlight w:val="black"/>
                    </w:rPr>
                    <w:t>£34,200.00</w:t>
                  </w:r>
                </w:p>
              </w:tc>
              <w:tc>
                <w:tcPr>
                  <w:tcW w:w="1477" w:type="dxa"/>
                  <w:shd w:val="clear" w:color="auto" w:fill="auto"/>
                </w:tcPr>
                <w:p w14:paraId="3450370D" w14:textId="77777777" w:rsidR="00BC4F9A" w:rsidRPr="00BC4F9A" w:rsidRDefault="00BC4F9A" w:rsidP="00BC4F9A">
                  <w:pPr>
                    <w:jc w:val="both"/>
                  </w:pPr>
                  <w:r w:rsidRPr="00BC4F9A">
                    <w:t>18.59%</w:t>
                  </w:r>
                </w:p>
              </w:tc>
              <w:tc>
                <w:tcPr>
                  <w:tcW w:w="1028" w:type="dxa"/>
                  <w:shd w:val="clear" w:color="auto" w:fill="auto"/>
                </w:tcPr>
                <w:p w14:paraId="045CC41E" w14:textId="77777777" w:rsidR="00BC4F9A" w:rsidRPr="00BC4F9A" w:rsidRDefault="00BC4F9A" w:rsidP="00BC4F9A">
                  <w:pPr>
                    <w:jc w:val="both"/>
                  </w:pPr>
                  <w:r w:rsidRPr="00BC4F9A">
                    <w:t>35.95%</w:t>
                  </w:r>
                </w:p>
              </w:tc>
            </w:tr>
          </w:tbl>
          <w:p w14:paraId="25CB85F8" w14:textId="77777777" w:rsidR="00BC4F9A" w:rsidRPr="00BC4F9A" w:rsidRDefault="00BC4F9A" w:rsidP="00BC4F9A">
            <w:pPr>
              <w:jc w:val="both"/>
            </w:pPr>
          </w:p>
        </w:tc>
      </w:tr>
      <w:tr w:rsidR="00BC4F9A" w:rsidRPr="00BC4F9A" w14:paraId="2994D983" w14:textId="77777777" w:rsidTr="00BC4F9A">
        <w:tc>
          <w:tcPr>
            <w:tcW w:w="8932" w:type="dxa"/>
            <w:shd w:val="clear" w:color="auto" w:fill="auto"/>
          </w:tcPr>
          <w:p w14:paraId="0D7A5829" w14:textId="77777777" w:rsidR="00BC4F9A" w:rsidRPr="00BC4F9A" w:rsidRDefault="00BC4F9A" w:rsidP="00BC4F9A">
            <w:pPr>
              <w:jc w:val="both"/>
              <w:rPr>
                <w:rFonts w:eastAsia="Times New Roman"/>
                <w:lang w:eastAsia="en-GB"/>
              </w:rPr>
            </w:pPr>
          </w:p>
        </w:tc>
      </w:tr>
    </w:tbl>
    <w:p w14:paraId="1B4E2283" w14:textId="55C186B2" w:rsidR="008D4F90" w:rsidRDefault="008D4F90" w:rsidP="00BC4F9A">
      <w:pPr>
        <w:ind w:left="720"/>
        <w:rPr>
          <w:b/>
        </w:rPr>
      </w:pPr>
      <w:r w:rsidRPr="00FA0B5D">
        <w:t xml:space="preserve">Moved by </w:t>
      </w:r>
      <w:r w:rsidR="00782690">
        <w:t>Councillor Brett</w:t>
      </w:r>
      <w:r>
        <w:br/>
      </w:r>
      <w:r w:rsidRPr="00FA0B5D">
        <w:t>Seconded by</w:t>
      </w:r>
      <w:r w:rsidR="00782690">
        <w:t xml:space="preserve"> Councillor Duffin</w:t>
      </w:r>
      <w:r>
        <w:t xml:space="preserve"> </w:t>
      </w:r>
      <w:r w:rsidRPr="00FA0B5D">
        <w:t xml:space="preserve">and </w:t>
      </w:r>
      <w:r>
        <w:br/>
      </w:r>
    </w:p>
    <w:p w14:paraId="4E694E68" w14:textId="028AA0F9" w:rsidR="00BC4F9A" w:rsidRPr="00BC4F9A" w:rsidRDefault="003B1454" w:rsidP="00BC4F9A">
      <w:pPr>
        <w:ind w:left="720"/>
        <w:rPr>
          <w:b/>
        </w:rPr>
      </w:pPr>
      <w:r>
        <w:rPr>
          <w:b/>
        </w:rPr>
        <w:t>RESOLVED</w:t>
      </w:r>
      <w:r w:rsidR="00BC4F9A" w:rsidRPr="00BC4F9A">
        <w:rPr>
          <w:b/>
        </w:rPr>
        <w:t>:  that having achieved the highest score of 79.91%, at a total cost of £33,620.00 (excl. VAT), Nuala Foley &amp; Associates Ltd be appointed to provide a Sales Growth Programme 2017-2018.</w:t>
      </w:r>
    </w:p>
    <w:p w14:paraId="38F1C120" w14:textId="77777777" w:rsidR="00BC4F9A" w:rsidRPr="00BC4F9A" w:rsidRDefault="00BC4F9A" w:rsidP="00BC4F9A">
      <w:pPr>
        <w:tabs>
          <w:tab w:val="left" w:pos="2302"/>
        </w:tabs>
        <w:ind w:left="2302" w:hanging="2302"/>
        <w:rPr>
          <w:b/>
        </w:rPr>
      </w:pPr>
    </w:p>
    <w:p w14:paraId="2D8ABE32" w14:textId="77777777" w:rsidR="00BC4F9A" w:rsidRPr="00BC4F9A" w:rsidRDefault="00BC4F9A" w:rsidP="00BC4F9A">
      <w:pPr>
        <w:tabs>
          <w:tab w:val="left" w:pos="2302"/>
        </w:tabs>
        <w:ind w:left="2302" w:hanging="2302"/>
        <w:rPr>
          <w:b/>
        </w:rPr>
      </w:pPr>
    </w:p>
    <w:p w14:paraId="5094ED10" w14:textId="546D7923" w:rsidR="00BC4F9A" w:rsidRPr="003B1454" w:rsidRDefault="00BC4F9A" w:rsidP="00BC4F9A">
      <w:pPr>
        <w:rPr>
          <w:i/>
        </w:rPr>
      </w:pPr>
      <w:r w:rsidRPr="003B1454">
        <w:rPr>
          <w:i/>
        </w:rPr>
        <w:tab/>
      </w:r>
      <w:r w:rsidR="003B1454" w:rsidRPr="003B1454">
        <w:rPr>
          <w:i/>
        </w:rPr>
        <w:t>ACTION BY</w:t>
      </w:r>
      <w:r w:rsidRPr="003B1454">
        <w:rPr>
          <w:i/>
        </w:rPr>
        <w:t xml:space="preserve">: </w:t>
      </w:r>
      <w:r w:rsidRPr="003B1454">
        <w:rPr>
          <w:i/>
        </w:rPr>
        <w:tab/>
        <w:t>Julia Clarke, Senior Procurement Officer</w:t>
      </w:r>
    </w:p>
    <w:p w14:paraId="7C57598C" w14:textId="77777777" w:rsidR="00BC4F9A" w:rsidRPr="00BC4F9A" w:rsidRDefault="00BC4F9A" w:rsidP="00BC4F9A"/>
    <w:p w14:paraId="4E469CC5" w14:textId="77777777" w:rsidR="003B1454" w:rsidRDefault="003B1454" w:rsidP="00BC4F9A">
      <w:pPr>
        <w:ind w:left="709" w:hanging="709"/>
        <w:rPr>
          <w:rFonts w:cstheme="minorBidi"/>
          <w:b/>
          <w:caps/>
          <w:color w:val="auto"/>
        </w:rPr>
      </w:pPr>
    </w:p>
    <w:p w14:paraId="33396EE5" w14:textId="79E39CF8" w:rsidR="00BC4F9A" w:rsidRPr="00BC4F9A" w:rsidRDefault="00BC4F9A" w:rsidP="00BC4F9A">
      <w:pPr>
        <w:ind w:left="709" w:hanging="709"/>
      </w:pPr>
    </w:p>
    <w:p w14:paraId="3D601125" w14:textId="77777777" w:rsidR="00BC4F9A" w:rsidRPr="00BC4F9A" w:rsidRDefault="00BC4F9A" w:rsidP="00BC4F9A">
      <w:pPr>
        <w:ind w:left="709" w:hanging="709"/>
        <w:rPr>
          <w:b/>
        </w:rPr>
      </w:pPr>
      <w:r w:rsidRPr="00BC4F9A">
        <w:rPr>
          <w:b/>
          <w:color w:val="auto"/>
        </w:rPr>
        <w:t>6.47</w:t>
      </w:r>
      <w:r w:rsidRPr="00BC4F9A">
        <w:rPr>
          <w:b/>
          <w:color w:val="auto"/>
        </w:rPr>
        <w:tab/>
      </w:r>
      <w:r w:rsidRPr="00BC4F9A">
        <w:rPr>
          <w:b/>
          <w:color w:val="FF0000"/>
        </w:rPr>
        <w:t>IN</w:t>
      </w:r>
      <w:r w:rsidRPr="00BC4F9A">
        <w:rPr>
          <w:b/>
        </w:rPr>
        <w:t xml:space="preserve"> </w:t>
      </w:r>
      <w:r w:rsidRPr="00BC4F9A">
        <w:rPr>
          <w:b/>
          <w:color w:val="FF0000"/>
        </w:rPr>
        <w:t xml:space="preserve">CONFIDENCE   </w:t>
      </w:r>
      <w:r w:rsidRPr="00BC4F9A">
        <w:rPr>
          <w:b/>
        </w:rPr>
        <w:tab/>
        <w:t>WM/WM/5</w:t>
      </w:r>
      <w:r w:rsidRPr="00BC4F9A">
        <w:rPr>
          <w:b/>
        </w:rPr>
        <w:tab/>
        <w:t>ARC21 JOINT COMMITTEE PAPERS</w:t>
      </w:r>
    </w:p>
    <w:p w14:paraId="297E9CFF" w14:textId="77777777" w:rsidR="00BC4F9A" w:rsidRPr="00BC4F9A" w:rsidRDefault="00BC4F9A" w:rsidP="00BC4F9A">
      <w:pPr>
        <w:ind w:left="709" w:hanging="709"/>
      </w:pPr>
    </w:p>
    <w:p w14:paraId="7959B355" w14:textId="2B9D3F21" w:rsidR="00BC4F9A" w:rsidRPr="00BC4F9A" w:rsidRDefault="00BC4F9A" w:rsidP="00BC4F9A">
      <w:pPr>
        <w:ind w:left="709" w:hanging="709"/>
      </w:pPr>
      <w:r w:rsidRPr="00BC4F9A">
        <w:tab/>
        <w:t xml:space="preserve">As agreed at the November meeting of Council, the papers for the arc21 Joint Committee Meeting </w:t>
      </w:r>
      <w:r w:rsidR="003B1454">
        <w:t>were enclosed</w:t>
      </w:r>
      <w:r w:rsidRPr="00BC4F9A">
        <w:t xml:space="preserve"> for:</w:t>
      </w:r>
    </w:p>
    <w:p w14:paraId="0141B5C6" w14:textId="77777777" w:rsidR="00BC4F9A" w:rsidRPr="00BC4F9A" w:rsidRDefault="00BC4F9A" w:rsidP="00BC4F9A">
      <w:pPr>
        <w:ind w:left="709" w:hanging="709"/>
      </w:pPr>
    </w:p>
    <w:p w14:paraId="50E72400" w14:textId="77777777" w:rsidR="00BC4F9A" w:rsidRPr="00BC4F9A" w:rsidRDefault="00BC4F9A" w:rsidP="00C94978">
      <w:pPr>
        <w:numPr>
          <w:ilvl w:val="0"/>
          <w:numId w:val="10"/>
        </w:numPr>
        <w:ind w:left="1134" w:hanging="283"/>
        <w:contextualSpacing/>
        <w:rPr>
          <w:rFonts w:cs="Times New Roman"/>
          <w:color w:val="auto"/>
          <w:lang w:eastAsia="zh-CN"/>
        </w:rPr>
      </w:pPr>
      <w:r w:rsidRPr="00BC4F9A">
        <w:rPr>
          <w:rFonts w:cs="Times New Roman"/>
          <w:color w:val="auto"/>
          <w:lang w:eastAsia="zh-CN"/>
        </w:rPr>
        <w:t>June 2017</w:t>
      </w:r>
    </w:p>
    <w:p w14:paraId="4E5D013F" w14:textId="77777777" w:rsidR="00BC4F9A" w:rsidRPr="00BC4F9A" w:rsidRDefault="00BC4F9A" w:rsidP="00BC4F9A">
      <w:pPr>
        <w:ind w:left="709" w:hanging="709"/>
      </w:pPr>
    </w:p>
    <w:p w14:paraId="6105ACBF" w14:textId="789B9D56" w:rsidR="00BC4F9A" w:rsidRDefault="00BC4F9A" w:rsidP="00BC4F9A">
      <w:pPr>
        <w:ind w:left="709" w:hanging="709"/>
        <w:rPr>
          <w:rFonts w:cstheme="minorBidi"/>
          <w:color w:val="auto"/>
        </w:rPr>
      </w:pPr>
      <w:r w:rsidRPr="00BC4F9A">
        <w:rPr>
          <w:rFonts w:cstheme="minorBidi"/>
          <w:color w:val="auto"/>
        </w:rPr>
        <w:tab/>
        <w:t xml:space="preserve">Members </w:t>
      </w:r>
      <w:r w:rsidR="003B1454">
        <w:rPr>
          <w:rFonts w:cstheme="minorBidi"/>
          <w:color w:val="auto"/>
        </w:rPr>
        <w:t>were</w:t>
      </w:r>
      <w:r w:rsidRPr="00BC4F9A">
        <w:rPr>
          <w:rFonts w:cstheme="minorBidi"/>
          <w:color w:val="auto"/>
        </w:rPr>
        <w:t xml:space="preserve"> reminded that these documents are confidential and may be legally privileged or otherwise protected from disclosure so therefore Members should not disclose this information to any third party and the information must be kept secure.</w:t>
      </w:r>
    </w:p>
    <w:p w14:paraId="04EFEA0D" w14:textId="1DD54554" w:rsidR="008D4F90" w:rsidRDefault="008D4F90" w:rsidP="00BC4F9A">
      <w:pPr>
        <w:ind w:left="709" w:hanging="709"/>
        <w:rPr>
          <w:rFonts w:cstheme="minorBidi"/>
          <w:color w:val="auto"/>
        </w:rPr>
      </w:pPr>
    </w:p>
    <w:p w14:paraId="31C0F394" w14:textId="36A965CD" w:rsidR="00BC4F9A" w:rsidRPr="00BC4F9A" w:rsidRDefault="008D4F90" w:rsidP="00BC4F9A">
      <w:pPr>
        <w:ind w:left="709" w:hanging="709"/>
      </w:pPr>
      <w:r>
        <w:rPr>
          <w:rFonts w:cstheme="minorBidi"/>
          <w:color w:val="auto"/>
        </w:rPr>
        <w:tab/>
      </w:r>
      <w:r w:rsidRPr="00FA0B5D">
        <w:t xml:space="preserve">Moved by </w:t>
      </w:r>
      <w:r w:rsidR="00782690">
        <w:t xml:space="preserve">Councillor </w:t>
      </w:r>
      <w:r w:rsidR="00D77B3F">
        <w:t xml:space="preserve">Duffin </w:t>
      </w:r>
      <w:r>
        <w:br/>
      </w:r>
      <w:r w:rsidRPr="00FA0B5D">
        <w:t>Seconded by</w:t>
      </w:r>
      <w:r>
        <w:t xml:space="preserve"> </w:t>
      </w:r>
      <w:r w:rsidR="00782690">
        <w:t xml:space="preserve">Councillor Brett </w:t>
      </w:r>
      <w:r w:rsidRPr="00FA0B5D">
        <w:t xml:space="preserve">and </w:t>
      </w:r>
      <w:r>
        <w:br/>
      </w:r>
    </w:p>
    <w:p w14:paraId="524D4696" w14:textId="7E3656FB" w:rsidR="00BC4F9A" w:rsidRPr="00BC4F9A" w:rsidRDefault="00BC4F9A" w:rsidP="00BC4F9A">
      <w:pPr>
        <w:ind w:left="709" w:hanging="709"/>
        <w:rPr>
          <w:b/>
        </w:rPr>
      </w:pPr>
      <w:r w:rsidRPr="00BC4F9A">
        <w:rPr>
          <w:b/>
        </w:rPr>
        <w:tab/>
      </w:r>
      <w:r w:rsidR="003B1454">
        <w:rPr>
          <w:b/>
        </w:rPr>
        <w:t>RESOLVED</w:t>
      </w:r>
      <w:r w:rsidRPr="00BC4F9A">
        <w:rPr>
          <w:b/>
        </w:rPr>
        <w:t>:  that the papers be noted.</w:t>
      </w:r>
    </w:p>
    <w:p w14:paraId="7999CFD1" w14:textId="77777777" w:rsidR="00BC4F9A" w:rsidRPr="00BC4F9A" w:rsidRDefault="00BC4F9A" w:rsidP="00BC4F9A">
      <w:pPr>
        <w:ind w:left="709" w:hanging="709"/>
      </w:pPr>
    </w:p>
    <w:p w14:paraId="74B0F542" w14:textId="5DA22210" w:rsidR="00BC4F9A" w:rsidRPr="003B1454" w:rsidRDefault="00BC4F9A" w:rsidP="00BC4F9A">
      <w:pPr>
        <w:autoSpaceDE w:val="0"/>
        <w:autoSpaceDN w:val="0"/>
        <w:adjustRightInd w:val="0"/>
        <w:spacing w:after="29"/>
        <w:ind w:left="709" w:hanging="709"/>
        <w:jc w:val="both"/>
        <w:rPr>
          <w:rFonts w:cs="Arial"/>
          <w:i/>
        </w:rPr>
      </w:pPr>
      <w:r w:rsidRPr="003B1454">
        <w:rPr>
          <w:rFonts w:cs="Arial"/>
          <w:i/>
        </w:rPr>
        <w:tab/>
      </w:r>
      <w:r w:rsidR="003B1454" w:rsidRPr="003B1454">
        <w:rPr>
          <w:rFonts w:cs="Arial"/>
          <w:i/>
        </w:rPr>
        <w:t>NO ACTION</w:t>
      </w:r>
    </w:p>
    <w:p w14:paraId="3C785DB1" w14:textId="77777777" w:rsidR="003B1454" w:rsidRDefault="003B1454" w:rsidP="00BC4F9A">
      <w:pPr>
        <w:spacing w:after="160" w:line="259" w:lineRule="auto"/>
      </w:pPr>
    </w:p>
    <w:p w14:paraId="7BABE761" w14:textId="77777777" w:rsidR="003B1454" w:rsidRDefault="003B1454" w:rsidP="00BC4F9A">
      <w:pPr>
        <w:ind w:left="709" w:hanging="709"/>
        <w:rPr>
          <w:b/>
        </w:rPr>
      </w:pPr>
    </w:p>
    <w:p w14:paraId="65D7756C" w14:textId="51852366" w:rsidR="00BC4F9A" w:rsidRPr="00BC4F9A" w:rsidRDefault="00BC4F9A" w:rsidP="00BC4F9A">
      <w:pPr>
        <w:ind w:left="709" w:hanging="709"/>
      </w:pPr>
      <w:r w:rsidRPr="00BC4F9A">
        <w:rPr>
          <w:b/>
        </w:rPr>
        <w:t>6.48</w:t>
      </w:r>
      <w:r w:rsidRPr="00BC4F9A">
        <w:rPr>
          <w:b/>
        </w:rPr>
        <w:tab/>
      </w:r>
      <w:r w:rsidRPr="00BC4F9A">
        <w:rPr>
          <w:b/>
          <w:color w:val="FF0000"/>
        </w:rPr>
        <w:t xml:space="preserve">IN CONFIDENCE   </w:t>
      </w:r>
      <w:r w:rsidRPr="00BC4F9A">
        <w:rPr>
          <w:b/>
          <w:color w:val="auto"/>
        </w:rPr>
        <w:t>FI/PRO/TEN/115</w:t>
      </w:r>
      <w:r w:rsidRPr="00BC4F9A">
        <w:rPr>
          <w:b/>
          <w:color w:val="auto"/>
        </w:rPr>
        <w:tab/>
        <w:t xml:space="preserve">TENDER FOR THE SUPPLY, SERVICING AND MAINTENANCE OF VENDING MACHINES AT LEISURE CENTRES  </w:t>
      </w:r>
    </w:p>
    <w:p w14:paraId="15C0A7AC" w14:textId="77777777" w:rsidR="00BC4F9A" w:rsidRPr="00BC4F9A" w:rsidRDefault="00BC4F9A" w:rsidP="00BC4F9A">
      <w:pPr>
        <w:ind w:left="2160" w:hanging="2160"/>
        <w:rPr>
          <w:b/>
        </w:rPr>
      </w:pPr>
      <w:r w:rsidRPr="00BC4F9A">
        <w:tab/>
      </w:r>
    </w:p>
    <w:p w14:paraId="1AED397E" w14:textId="77777777" w:rsidR="00BC4F9A" w:rsidRPr="00BC4F9A" w:rsidRDefault="00BC4F9A" w:rsidP="00BC4F9A">
      <w:pPr>
        <w:ind w:left="709"/>
        <w:rPr>
          <w:b/>
        </w:rPr>
      </w:pPr>
      <w:r w:rsidRPr="00BC4F9A">
        <w:rPr>
          <w:b/>
        </w:rPr>
        <w:t xml:space="preserve">Contract Period 7 August 2017 to 31 July 2018 (with an option to extend for a further three periods of 12 months, subject to review and performance) </w:t>
      </w:r>
    </w:p>
    <w:p w14:paraId="19C35F9B" w14:textId="77777777" w:rsidR="00BC4F9A" w:rsidRPr="00BC4F9A" w:rsidRDefault="00BC4F9A" w:rsidP="00BC4F9A">
      <w:pPr>
        <w:rPr>
          <w:b/>
        </w:rPr>
      </w:pPr>
    </w:p>
    <w:p w14:paraId="77378610" w14:textId="77777777" w:rsidR="00BC4F9A" w:rsidRPr="00BC4F9A" w:rsidRDefault="00BC4F9A" w:rsidP="00BC4F9A">
      <w:pPr>
        <w:ind w:left="709"/>
      </w:pPr>
      <w:r w:rsidRPr="00BC4F9A">
        <w:t xml:space="preserve">Two tenders for the supply, servicing and maintenance of vending machines at leisure centres were opened via eTenders NI on 3 May 2017 and referred to the evaluation panel for assessment. The Tenders were evaluated on a two stage basis for each Lot as follows:  </w:t>
      </w:r>
    </w:p>
    <w:p w14:paraId="281EFBF7" w14:textId="77777777" w:rsidR="00BC4F9A" w:rsidRPr="00BC4F9A" w:rsidRDefault="00BC4F9A" w:rsidP="00BC4F9A">
      <w:pPr>
        <w:ind w:left="709"/>
      </w:pPr>
    </w:p>
    <w:p w14:paraId="47B4F8CA" w14:textId="77777777" w:rsidR="00BC4F9A" w:rsidRPr="00BC4F9A" w:rsidRDefault="00BC4F9A" w:rsidP="00BC4F9A">
      <w:pPr>
        <w:ind w:left="709"/>
        <w:rPr>
          <w:b/>
          <w:lang w:val="en-US" w:eastAsia="en-GB"/>
        </w:rPr>
      </w:pPr>
      <w:r w:rsidRPr="00BC4F9A">
        <w:rPr>
          <w:b/>
          <w:lang w:val="en-US" w:eastAsia="en-GB"/>
        </w:rPr>
        <w:t>Lot Description</w:t>
      </w:r>
    </w:p>
    <w:p w14:paraId="04B930DB" w14:textId="77777777" w:rsidR="00BC4F9A" w:rsidRPr="00BC4F9A" w:rsidRDefault="00BC4F9A" w:rsidP="00BC4F9A">
      <w:pPr>
        <w:ind w:left="709"/>
      </w:pPr>
      <w:r w:rsidRPr="00BC4F9A">
        <w:t>Lot 1: Confectionery &amp; Crisps (to include healthy options)</w:t>
      </w:r>
    </w:p>
    <w:p w14:paraId="4F94025F" w14:textId="77777777" w:rsidR="00BC4F9A" w:rsidRPr="00BC4F9A" w:rsidRDefault="00BC4F9A" w:rsidP="00BC4F9A">
      <w:pPr>
        <w:ind w:left="709"/>
      </w:pPr>
      <w:r w:rsidRPr="00BC4F9A">
        <w:t>Lot 2: Sports Drinks &amp; Water (to include healthy options)</w:t>
      </w:r>
    </w:p>
    <w:p w14:paraId="7C2BD4EB" w14:textId="77777777" w:rsidR="00BC4F9A" w:rsidRPr="00BC4F9A" w:rsidRDefault="00BC4F9A" w:rsidP="00BC4F9A">
      <w:pPr>
        <w:ind w:left="709"/>
      </w:pPr>
      <w:r w:rsidRPr="00BC4F9A">
        <w:t>Lot 3: Hot Drinks (to include healthy options)</w:t>
      </w:r>
    </w:p>
    <w:p w14:paraId="3894367B" w14:textId="77777777" w:rsidR="00BC4F9A" w:rsidRPr="00BC4F9A" w:rsidRDefault="00BC4F9A" w:rsidP="00BC4F9A">
      <w:pPr>
        <w:ind w:left="709"/>
      </w:pPr>
      <w:r w:rsidRPr="00BC4F9A">
        <w:t>Lot 4: Small sports goods</w:t>
      </w:r>
    </w:p>
    <w:p w14:paraId="392E9999" w14:textId="77777777" w:rsidR="00BC4F9A" w:rsidRPr="00BC4F9A" w:rsidRDefault="00BC4F9A" w:rsidP="00BC4F9A">
      <w:pPr>
        <w:ind w:left="709"/>
      </w:pPr>
    </w:p>
    <w:p w14:paraId="4BC75993" w14:textId="77777777" w:rsidR="00BC4F9A" w:rsidRPr="00BC4F9A" w:rsidRDefault="00BC4F9A" w:rsidP="00BC4F9A">
      <w:pPr>
        <w:ind w:left="709"/>
        <w:rPr>
          <w:b/>
          <w:bCs/>
          <w:lang w:eastAsia="en-GB"/>
        </w:rPr>
      </w:pPr>
      <w:r w:rsidRPr="00BC4F9A">
        <w:rPr>
          <w:b/>
          <w:bCs/>
          <w:lang w:eastAsia="en-GB"/>
        </w:rPr>
        <w:t>STAGE 1 – SELECTION STAGE</w:t>
      </w:r>
    </w:p>
    <w:p w14:paraId="39C431D2" w14:textId="77777777" w:rsidR="00BC4F9A" w:rsidRPr="00BC4F9A" w:rsidRDefault="00BC4F9A" w:rsidP="00BC4F9A">
      <w:pPr>
        <w:ind w:left="709"/>
        <w:rPr>
          <w:bCs/>
          <w:lang w:eastAsia="en-GB"/>
        </w:rPr>
      </w:pPr>
      <w:r w:rsidRPr="00BC4F9A">
        <w:rPr>
          <w:bCs/>
          <w:lang w:eastAsia="en-GB"/>
        </w:rPr>
        <w:t>Two tenderers submitted returns. One tenderer submitted a return for Lots 1, 2 and 3 while the other submitted a return for Lots 1 and 2 only. There were no tender returns for Lot 4. Tenders were evaluated using criteria such as tenderers’ professional conduct, economic and financial standing, previous relevant experience, management systems and practices and declarations and form of tender. The tenders met all the requirements of Stage 1 of the assessment and therefore proceeded to Stage 2 – Award Stage. The tenders were evaluated as follows:</w:t>
      </w:r>
    </w:p>
    <w:p w14:paraId="36B821D4" w14:textId="77777777" w:rsidR="00BC4F9A" w:rsidRPr="00BC4F9A" w:rsidRDefault="00BC4F9A" w:rsidP="00BC4F9A">
      <w:pPr>
        <w:ind w:left="709"/>
        <w:rPr>
          <w:b/>
        </w:rPr>
      </w:pPr>
    </w:p>
    <w:p w14:paraId="50F68201" w14:textId="77777777" w:rsidR="00BC4F9A" w:rsidRPr="00BC4F9A" w:rsidRDefault="00BC4F9A" w:rsidP="00BC4F9A">
      <w:pPr>
        <w:ind w:left="709"/>
        <w:rPr>
          <w:b/>
        </w:rPr>
      </w:pPr>
      <w:r w:rsidRPr="00BC4F9A">
        <w:rPr>
          <w:b/>
        </w:rPr>
        <w:t>STAGE 2 – AWARD STAGE</w:t>
      </w:r>
    </w:p>
    <w:p w14:paraId="1BE63EDA" w14:textId="77777777" w:rsidR="00BC4F9A" w:rsidRPr="00BC4F9A" w:rsidRDefault="00BC4F9A" w:rsidP="00BC4F9A">
      <w:pPr>
        <w:ind w:left="709"/>
        <w:rPr>
          <w:b/>
        </w:rPr>
      </w:pPr>
      <w:r w:rsidRPr="00BC4F9A">
        <w:rPr>
          <w:b/>
        </w:rPr>
        <w:t>Technical/Commercial Assessment</w:t>
      </w:r>
    </w:p>
    <w:p w14:paraId="6B05E68B" w14:textId="77777777" w:rsidR="00BC4F9A" w:rsidRPr="00BC4F9A" w:rsidRDefault="00BC4F9A" w:rsidP="00BC4F9A">
      <w:pPr>
        <w:ind w:left="709"/>
      </w:pPr>
      <w:r w:rsidRPr="00BC4F9A">
        <w:t>Both tenders met the Service Requirements and were evaluated on the basis of service delivery proposals (35%) and cost (65%).</w:t>
      </w:r>
    </w:p>
    <w:p w14:paraId="5C6A48EC" w14:textId="77777777" w:rsidR="00BC4F9A" w:rsidRPr="00BC4F9A" w:rsidRDefault="00BC4F9A" w:rsidP="00BC4F9A">
      <w:pPr>
        <w:ind w:left="709"/>
      </w:pPr>
    </w:p>
    <w:p w14:paraId="747C6B42" w14:textId="77777777" w:rsidR="00BC4F9A" w:rsidRPr="00BC4F9A" w:rsidRDefault="00BC4F9A" w:rsidP="00BC4F9A">
      <w:pPr>
        <w:ind w:left="709"/>
      </w:pPr>
      <w:r w:rsidRPr="00BC4F9A">
        <w:t>The evaluation of service delivery proposals (accounting for 35% of the available marks) included the following aspects</w:t>
      </w:r>
    </w:p>
    <w:p w14:paraId="642BC7E6" w14:textId="77777777" w:rsidR="00BC4F9A" w:rsidRPr="00BC4F9A" w:rsidRDefault="00BC4F9A" w:rsidP="00C94978">
      <w:pPr>
        <w:numPr>
          <w:ilvl w:val="0"/>
          <w:numId w:val="19"/>
        </w:numPr>
        <w:ind w:left="1134" w:hanging="283"/>
        <w:contextualSpacing/>
        <w:rPr>
          <w:rFonts w:cs="Times New Roman"/>
          <w:lang w:eastAsia="zh-CN"/>
        </w:rPr>
      </w:pPr>
      <w:r w:rsidRPr="00BC4F9A">
        <w:rPr>
          <w:rFonts w:cs="Times New Roman"/>
          <w:lang w:eastAsia="zh-CN"/>
        </w:rPr>
        <w:t>Performance Monitoring</w:t>
      </w:r>
      <w:r w:rsidRPr="00BC4F9A">
        <w:rPr>
          <w:rFonts w:cs="Times New Roman"/>
          <w:lang w:eastAsia="zh-CN"/>
        </w:rPr>
        <w:tab/>
      </w:r>
      <w:r w:rsidRPr="00BC4F9A">
        <w:rPr>
          <w:rFonts w:cs="Times New Roman"/>
          <w:lang w:eastAsia="zh-CN"/>
        </w:rPr>
        <w:tab/>
      </w:r>
      <w:r w:rsidRPr="00BC4F9A">
        <w:rPr>
          <w:rFonts w:cs="Times New Roman"/>
          <w:lang w:eastAsia="zh-CN"/>
        </w:rPr>
        <w:tab/>
      </w:r>
      <w:r w:rsidRPr="00BC4F9A">
        <w:rPr>
          <w:rFonts w:cs="Times New Roman"/>
          <w:lang w:eastAsia="zh-CN"/>
        </w:rPr>
        <w:tab/>
      </w:r>
      <w:r w:rsidRPr="00BC4F9A">
        <w:rPr>
          <w:rFonts w:cs="Times New Roman"/>
          <w:lang w:eastAsia="zh-CN"/>
        </w:rPr>
        <w:tab/>
        <w:t>(15%)</w:t>
      </w:r>
    </w:p>
    <w:p w14:paraId="7EA0A562" w14:textId="77777777" w:rsidR="00BC4F9A" w:rsidRPr="00BC4F9A" w:rsidRDefault="00BC4F9A" w:rsidP="00C94978">
      <w:pPr>
        <w:numPr>
          <w:ilvl w:val="0"/>
          <w:numId w:val="19"/>
        </w:numPr>
        <w:ind w:left="1134" w:hanging="283"/>
        <w:contextualSpacing/>
        <w:rPr>
          <w:rFonts w:cs="Times New Roman"/>
          <w:lang w:eastAsia="zh-CN"/>
        </w:rPr>
      </w:pPr>
      <w:r w:rsidRPr="00BC4F9A">
        <w:rPr>
          <w:rFonts w:cs="Times New Roman"/>
          <w:lang w:eastAsia="zh-CN"/>
        </w:rPr>
        <w:t>Implementation Plan</w:t>
      </w:r>
      <w:r w:rsidRPr="00BC4F9A">
        <w:rPr>
          <w:rFonts w:cs="Times New Roman"/>
          <w:lang w:eastAsia="zh-CN"/>
        </w:rPr>
        <w:tab/>
      </w:r>
      <w:r w:rsidRPr="00BC4F9A">
        <w:rPr>
          <w:rFonts w:cs="Times New Roman"/>
          <w:lang w:eastAsia="zh-CN"/>
        </w:rPr>
        <w:tab/>
      </w:r>
      <w:r w:rsidRPr="00BC4F9A">
        <w:rPr>
          <w:rFonts w:cs="Times New Roman"/>
          <w:lang w:eastAsia="zh-CN"/>
        </w:rPr>
        <w:tab/>
      </w:r>
      <w:r w:rsidRPr="00BC4F9A">
        <w:rPr>
          <w:rFonts w:cs="Times New Roman"/>
          <w:lang w:eastAsia="zh-CN"/>
        </w:rPr>
        <w:tab/>
      </w:r>
      <w:r w:rsidRPr="00BC4F9A">
        <w:rPr>
          <w:rFonts w:cs="Times New Roman"/>
          <w:lang w:eastAsia="zh-CN"/>
        </w:rPr>
        <w:tab/>
      </w:r>
      <w:r w:rsidRPr="00BC4F9A">
        <w:rPr>
          <w:rFonts w:cs="Times New Roman"/>
          <w:lang w:eastAsia="zh-CN"/>
        </w:rPr>
        <w:tab/>
        <w:t>(10%)</w:t>
      </w:r>
    </w:p>
    <w:p w14:paraId="73F590D7" w14:textId="77777777" w:rsidR="00BC4F9A" w:rsidRPr="00BC4F9A" w:rsidRDefault="00BC4F9A" w:rsidP="00C94978">
      <w:pPr>
        <w:numPr>
          <w:ilvl w:val="0"/>
          <w:numId w:val="19"/>
        </w:numPr>
        <w:ind w:left="1134" w:hanging="283"/>
        <w:contextualSpacing/>
        <w:rPr>
          <w:rFonts w:cs="Times New Roman"/>
          <w:lang w:eastAsia="zh-CN"/>
        </w:rPr>
      </w:pPr>
      <w:r w:rsidRPr="00BC4F9A">
        <w:rPr>
          <w:rFonts w:cs="Times New Roman"/>
          <w:lang w:eastAsia="zh-CN"/>
        </w:rPr>
        <w:t>Capacity to Deliver</w:t>
      </w:r>
      <w:r w:rsidRPr="00BC4F9A">
        <w:rPr>
          <w:rFonts w:cs="Times New Roman"/>
          <w:lang w:eastAsia="zh-CN"/>
        </w:rPr>
        <w:tab/>
      </w:r>
      <w:r w:rsidRPr="00BC4F9A">
        <w:rPr>
          <w:rFonts w:cs="Times New Roman"/>
          <w:lang w:eastAsia="zh-CN"/>
        </w:rPr>
        <w:tab/>
      </w:r>
      <w:r w:rsidRPr="00BC4F9A">
        <w:rPr>
          <w:rFonts w:cs="Times New Roman"/>
          <w:lang w:eastAsia="zh-CN"/>
        </w:rPr>
        <w:tab/>
      </w:r>
      <w:r w:rsidRPr="00BC4F9A">
        <w:rPr>
          <w:rFonts w:cs="Times New Roman"/>
          <w:lang w:eastAsia="zh-CN"/>
        </w:rPr>
        <w:tab/>
      </w:r>
      <w:r w:rsidRPr="00BC4F9A">
        <w:rPr>
          <w:rFonts w:cs="Times New Roman"/>
          <w:lang w:eastAsia="zh-CN"/>
        </w:rPr>
        <w:tab/>
      </w:r>
      <w:r w:rsidRPr="00BC4F9A">
        <w:rPr>
          <w:rFonts w:cs="Times New Roman"/>
          <w:lang w:eastAsia="zh-CN"/>
        </w:rPr>
        <w:tab/>
        <w:t>(5%)</w:t>
      </w:r>
    </w:p>
    <w:p w14:paraId="2EC28C35" w14:textId="77777777" w:rsidR="00BC4F9A" w:rsidRPr="00BC4F9A" w:rsidRDefault="00BC4F9A" w:rsidP="00C94978">
      <w:pPr>
        <w:numPr>
          <w:ilvl w:val="0"/>
          <w:numId w:val="19"/>
        </w:numPr>
        <w:ind w:left="1134" w:hanging="283"/>
        <w:contextualSpacing/>
        <w:rPr>
          <w:rFonts w:cs="Times New Roman"/>
          <w:lang w:eastAsia="zh-CN"/>
        </w:rPr>
      </w:pPr>
      <w:r w:rsidRPr="00BC4F9A">
        <w:rPr>
          <w:rFonts w:cs="Times New Roman"/>
          <w:lang w:eastAsia="zh-CN"/>
        </w:rPr>
        <w:t xml:space="preserve">Environmental and/or Sustainable Considerations </w:t>
      </w:r>
      <w:r w:rsidRPr="00BC4F9A">
        <w:rPr>
          <w:rFonts w:cs="Times New Roman"/>
          <w:lang w:eastAsia="zh-CN"/>
        </w:rPr>
        <w:tab/>
      </w:r>
      <w:r w:rsidRPr="00BC4F9A">
        <w:rPr>
          <w:rFonts w:cs="Times New Roman"/>
          <w:lang w:eastAsia="zh-CN"/>
        </w:rPr>
        <w:tab/>
        <w:t>(5%)</w:t>
      </w:r>
    </w:p>
    <w:p w14:paraId="4F754816" w14:textId="77777777" w:rsidR="00BC4F9A" w:rsidRPr="00BC4F9A" w:rsidRDefault="00BC4F9A" w:rsidP="00BC4F9A">
      <w:pPr>
        <w:ind w:left="709"/>
      </w:pPr>
    </w:p>
    <w:p w14:paraId="075B2F54" w14:textId="77777777" w:rsidR="00BC4F9A" w:rsidRPr="00BC4F9A" w:rsidRDefault="00BC4F9A" w:rsidP="00BC4F9A">
      <w:pPr>
        <w:ind w:left="709"/>
      </w:pPr>
      <w:r w:rsidRPr="00BC4F9A">
        <w:t>The scores for Lots 1, 2 and 3 were as follows:</w:t>
      </w:r>
    </w:p>
    <w:p w14:paraId="50336C6D" w14:textId="77777777" w:rsidR="00BC4F9A" w:rsidRPr="00BC4F9A" w:rsidRDefault="00BC4F9A" w:rsidP="00BC4F9A">
      <w:pPr>
        <w:ind w:left="709"/>
        <w:rPr>
          <w:sz w:val="20"/>
          <w:szCs w:val="20"/>
        </w:rPr>
      </w:pPr>
    </w:p>
    <w:tbl>
      <w:tblPr>
        <w:tblStyle w:val="TableGrid"/>
        <w:tblW w:w="8752" w:type="dxa"/>
        <w:tblInd w:w="704" w:type="dxa"/>
        <w:tblLook w:val="04A0" w:firstRow="1" w:lastRow="0" w:firstColumn="1" w:lastColumn="0" w:noHBand="0" w:noVBand="1"/>
      </w:tblPr>
      <w:tblGrid>
        <w:gridCol w:w="543"/>
        <w:gridCol w:w="1641"/>
        <w:gridCol w:w="1642"/>
        <w:gridCol w:w="1642"/>
        <w:gridCol w:w="1642"/>
        <w:gridCol w:w="1642"/>
      </w:tblGrid>
      <w:tr w:rsidR="00BC4F9A" w:rsidRPr="00BC4F9A" w14:paraId="7CB7D65F" w14:textId="77777777" w:rsidTr="00BC4F9A">
        <w:tc>
          <w:tcPr>
            <w:tcW w:w="543" w:type="dxa"/>
            <w:vAlign w:val="center"/>
          </w:tcPr>
          <w:p w14:paraId="5FD3734D" w14:textId="77777777" w:rsidR="00BC4F9A" w:rsidRPr="00BC4F9A" w:rsidRDefault="00BC4F9A" w:rsidP="00BC4F9A">
            <w:pPr>
              <w:ind w:left="35"/>
              <w:rPr>
                <w:sz w:val="20"/>
                <w:szCs w:val="20"/>
              </w:rPr>
            </w:pPr>
            <w:r w:rsidRPr="00BC4F9A">
              <w:rPr>
                <w:sz w:val="20"/>
                <w:szCs w:val="20"/>
              </w:rPr>
              <w:t xml:space="preserve">Lot </w:t>
            </w:r>
          </w:p>
        </w:tc>
        <w:tc>
          <w:tcPr>
            <w:tcW w:w="1641" w:type="dxa"/>
            <w:vAlign w:val="center"/>
          </w:tcPr>
          <w:p w14:paraId="4DFB4BC8" w14:textId="77777777" w:rsidR="00BC4F9A" w:rsidRPr="00BC4F9A" w:rsidRDefault="00BC4F9A" w:rsidP="00BC4F9A">
            <w:pPr>
              <w:ind w:left="110"/>
              <w:rPr>
                <w:sz w:val="20"/>
                <w:szCs w:val="20"/>
              </w:rPr>
            </w:pPr>
            <w:r w:rsidRPr="00BC4F9A">
              <w:rPr>
                <w:sz w:val="20"/>
                <w:szCs w:val="20"/>
              </w:rPr>
              <w:t>Service Provider</w:t>
            </w:r>
          </w:p>
        </w:tc>
        <w:tc>
          <w:tcPr>
            <w:tcW w:w="1642" w:type="dxa"/>
            <w:vAlign w:val="center"/>
          </w:tcPr>
          <w:p w14:paraId="3C970655" w14:textId="77777777" w:rsidR="00BC4F9A" w:rsidRPr="00BC4F9A" w:rsidRDefault="00BC4F9A" w:rsidP="00BC4F9A">
            <w:pPr>
              <w:ind w:left="80"/>
              <w:rPr>
                <w:sz w:val="20"/>
                <w:szCs w:val="20"/>
              </w:rPr>
            </w:pPr>
            <w:r w:rsidRPr="00BC4F9A">
              <w:rPr>
                <w:sz w:val="20"/>
                <w:szCs w:val="20"/>
              </w:rPr>
              <w:t>% Commission  Payable</w:t>
            </w:r>
          </w:p>
        </w:tc>
        <w:tc>
          <w:tcPr>
            <w:tcW w:w="1642" w:type="dxa"/>
            <w:vAlign w:val="center"/>
          </w:tcPr>
          <w:p w14:paraId="08DABA15" w14:textId="77777777" w:rsidR="00BC4F9A" w:rsidRPr="00BC4F9A" w:rsidRDefault="00BC4F9A" w:rsidP="00BC4F9A">
            <w:pPr>
              <w:rPr>
                <w:sz w:val="20"/>
                <w:szCs w:val="20"/>
              </w:rPr>
            </w:pPr>
            <w:r w:rsidRPr="00BC4F9A">
              <w:rPr>
                <w:sz w:val="20"/>
                <w:szCs w:val="20"/>
              </w:rPr>
              <w:t>Total Commission Score %</w:t>
            </w:r>
          </w:p>
          <w:p w14:paraId="4A216AE1" w14:textId="77777777" w:rsidR="00BC4F9A" w:rsidRPr="00BC4F9A" w:rsidRDefault="00BC4F9A" w:rsidP="00BC4F9A">
            <w:pPr>
              <w:rPr>
                <w:sz w:val="20"/>
                <w:szCs w:val="20"/>
              </w:rPr>
            </w:pPr>
            <w:r w:rsidRPr="00BC4F9A">
              <w:rPr>
                <w:sz w:val="20"/>
                <w:szCs w:val="20"/>
              </w:rPr>
              <w:t>(max. 65%)</w:t>
            </w:r>
          </w:p>
        </w:tc>
        <w:tc>
          <w:tcPr>
            <w:tcW w:w="1642" w:type="dxa"/>
            <w:vAlign w:val="center"/>
          </w:tcPr>
          <w:p w14:paraId="7F0E1CDD" w14:textId="77777777" w:rsidR="00BC4F9A" w:rsidRPr="00BC4F9A" w:rsidRDefault="00BC4F9A" w:rsidP="00BC4F9A">
            <w:pPr>
              <w:ind w:left="7"/>
              <w:rPr>
                <w:sz w:val="20"/>
                <w:szCs w:val="20"/>
              </w:rPr>
            </w:pPr>
            <w:r w:rsidRPr="00BC4F9A">
              <w:rPr>
                <w:sz w:val="20"/>
                <w:szCs w:val="20"/>
              </w:rPr>
              <w:t>Total Quality Score</w:t>
            </w:r>
          </w:p>
          <w:p w14:paraId="5B765666" w14:textId="77777777" w:rsidR="00BC4F9A" w:rsidRPr="00BC4F9A" w:rsidRDefault="00BC4F9A" w:rsidP="00BC4F9A">
            <w:pPr>
              <w:ind w:left="7"/>
              <w:rPr>
                <w:sz w:val="20"/>
                <w:szCs w:val="20"/>
              </w:rPr>
            </w:pPr>
            <w:r w:rsidRPr="00BC4F9A">
              <w:rPr>
                <w:sz w:val="20"/>
                <w:szCs w:val="20"/>
              </w:rPr>
              <w:t>(max. 35%)</w:t>
            </w:r>
          </w:p>
        </w:tc>
        <w:tc>
          <w:tcPr>
            <w:tcW w:w="1642" w:type="dxa"/>
            <w:vAlign w:val="center"/>
          </w:tcPr>
          <w:p w14:paraId="65DD7AAB" w14:textId="77777777" w:rsidR="00BC4F9A" w:rsidRPr="00BC4F9A" w:rsidRDefault="00BC4F9A" w:rsidP="00BC4F9A">
            <w:pPr>
              <w:ind w:left="88"/>
              <w:rPr>
                <w:sz w:val="20"/>
                <w:szCs w:val="20"/>
              </w:rPr>
            </w:pPr>
            <w:r w:rsidRPr="00BC4F9A">
              <w:rPr>
                <w:sz w:val="20"/>
                <w:szCs w:val="20"/>
              </w:rPr>
              <w:t>Total Score (max. 100%)</w:t>
            </w:r>
          </w:p>
        </w:tc>
      </w:tr>
      <w:tr w:rsidR="00BC4F9A" w:rsidRPr="00BC4F9A" w14:paraId="37E3B98C" w14:textId="77777777" w:rsidTr="00BC4F9A">
        <w:tc>
          <w:tcPr>
            <w:tcW w:w="543" w:type="dxa"/>
          </w:tcPr>
          <w:p w14:paraId="33A7FC10" w14:textId="77777777" w:rsidR="00BC4F9A" w:rsidRPr="00BC4F9A" w:rsidRDefault="00BC4F9A" w:rsidP="00BC4F9A">
            <w:pPr>
              <w:ind w:left="35"/>
              <w:rPr>
                <w:sz w:val="20"/>
                <w:szCs w:val="20"/>
              </w:rPr>
            </w:pPr>
            <w:r w:rsidRPr="00BC4F9A">
              <w:rPr>
                <w:sz w:val="20"/>
                <w:szCs w:val="20"/>
              </w:rPr>
              <w:t>1</w:t>
            </w:r>
          </w:p>
        </w:tc>
        <w:tc>
          <w:tcPr>
            <w:tcW w:w="1641" w:type="dxa"/>
          </w:tcPr>
          <w:p w14:paraId="4E7DCDE6" w14:textId="77777777" w:rsidR="00BC4F9A" w:rsidRPr="00BC4F9A" w:rsidRDefault="00BC4F9A" w:rsidP="00BC4F9A">
            <w:pPr>
              <w:ind w:left="110"/>
              <w:rPr>
                <w:sz w:val="20"/>
                <w:szCs w:val="20"/>
              </w:rPr>
            </w:pPr>
            <w:r w:rsidRPr="00BC4F9A">
              <w:rPr>
                <w:sz w:val="20"/>
                <w:szCs w:val="20"/>
              </w:rPr>
              <w:t>Coca Cola HBC</w:t>
            </w:r>
          </w:p>
        </w:tc>
        <w:tc>
          <w:tcPr>
            <w:tcW w:w="1642" w:type="dxa"/>
          </w:tcPr>
          <w:p w14:paraId="4B50D376" w14:textId="77777777" w:rsidR="00BC4F9A" w:rsidRPr="00BC4F9A" w:rsidRDefault="00BC4F9A" w:rsidP="00BC4F9A">
            <w:pPr>
              <w:ind w:left="80"/>
              <w:rPr>
                <w:sz w:val="20"/>
                <w:szCs w:val="20"/>
              </w:rPr>
            </w:pPr>
            <w:r w:rsidRPr="00457A60">
              <w:rPr>
                <w:sz w:val="20"/>
                <w:szCs w:val="20"/>
                <w:highlight w:val="black"/>
              </w:rPr>
              <w:t>31%</w:t>
            </w:r>
          </w:p>
        </w:tc>
        <w:tc>
          <w:tcPr>
            <w:tcW w:w="1642" w:type="dxa"/>
          </w:tcPr>
          <w:p w14:paraId="76CD26B6" w14:textId="77777777" w:rsidR="00BC4F9A" w:rsidRPr="00457A60" w:rsidRDefault="00BC4F9A" w:rsidP="00BC4F9A">
            <w:pPr>
              <w:rPr>
                <w:sz w:val="20"/>
                <w:szCs w:val="20"/>
                <w:highlight w:val="black"/>
              </w:rPr>
            </w:pPr>
            <w:r w:rsidRPr="00457A60">
              <w:rPr>
                <w:sz w:val="20"/>
                <w:szCs w:val="20"/>
                <w:highlight w:val="black"/>
              </w:rPr>
              <w:t>65%</w:t>
            </w:r>
          </w:p>
        </w:tc>
        <w:tc>
          <w:tcPr>
            <w:tcW w:w="1642" w:type="dxa"/>
          </w:tcPr>
          <w:p w14:paraId="375313F2" w14:textId="77777777" w:rsidR="00BC4F9A" w:rsidRPr="00BC4F9A" w:rsidRDefault="00BC4F9A" w:rsidP="00BC4F9A">
            <w:pPr>
              <w:ind w:left="7"/>
              <w:rPr>
                <w:sz w:val="20"/>
                <w:szCs w:val="20"/>
              </w:rPr>
            </w:pPr>
            <w:r w:rsidRPr="00BC4F9A">
              <w:rPr>
                <w:sz w:val="20"/>
                <w:szCs w:val="20"/>
              </w:rPr>
              <w:t>35%</w:t>
            </w:r>
          </w:p>
        </w:tc>
        <w:tc>
          <w:tcPr>
            <w:tcW w:w="1642" w:type="dxa"/>
          </w:tcPr>
          <w:p w14:paraId="09310043" w14:textId="77777777" w:rsidR="00BC4F9A" w:rsidRPr="00BC4F9A" w:rsidRDefault="00BC4F9A" w:rsidP="00BC4F9A">
            <w:pPr>
              <w:ind w:left="88"/>
              <w:rPr>
                <w:sz w:val="20"/>
                <w:szCs w:val="20"/>
              </w:rPr>
            </w:pPr>
            <w:r w:rsidRPr="00BC4F9A">
              <w:rPr>
                <w:sz w:val="20"/>
                <w:szCs w:val="20"/>
              </w:rPr>
              <w:t>100%</w:t>
            </w:r>
          </w:p>
        </w:tc>
      </w:tr>
      <w:tr w:rsidR="00BC4F9A" w:rsidRPr="00BC4F9A" w14:paraId="4A4A0734" w14:textId="77777777" w:rsidTr="00BC4F9A">
        <w:tc>
          <w:tcPr>
            <w:tcW w:w="543" w:type="dxa"/>
          </w:tcPr>
          <w:p w14:paraId="3651F3F8" w14:textId="77777777" w:rsidR="00BC4F9A" w:rsidRPr="00BC4F9A" w:rsidRDefault="00BC4F9A" w:rsidP="00BC4F9A">
            <w:pPr>
              <w:ind w:left="35"/>
              <w:rPr>
                <w:sz w:val="20"/>
                <w:szCs w:val="20"/>
              </w:rPr>
            </w:pPr>
          </w:p>
        </w:tc>
        <w:tc>
          <w:tcPr>
            <w:tcW w:w="1641" w:type="dxa"/>
          </w:tcPr>
          <w:p w14:paraId="01094F35" w14:textId="77777777" w:rsidR="00BC4F9A" w:rsidRPr="00457A60" w:rsidRDefault="00BC4F9A" w:rsidP="00BC4F9A">
            <w:pPr>
              <w:ind w:left="110"/>
              <w:rPr>
                <w:sz w:val="20"/>
                <w:szCs w:val="20"/>
                <w:highlight w:val="black"/>
              </w:rPr>
            </w:pPr>
            <w:r w:rsidRPr="00457A60">
              <w:rPr>
                <w:sz w:val="20"/>
                <w:szCs w:val="20"/>
                <w:highlight w:val="black"/>
              </w:rPr>
              <w:t>The Mount Charles Group</w:t>
            </w:r>
          </w:p>
        </w:tc>
        <w:tc>
          <w:tcPr>
            <w:tcW w:w="1642" w:type="dxa"/>
          </w:tcPr>
          <w:p w14:paraId="5D305D1F" w14:textId="77777777" w:rsidR="00BC4F9A" w:rsidRPr="00BC4F9A" w:rsidRDefault="00BC4F9A" w:rsidP="00BC4F9A">
            <w:pPr>
              <w:ind w:left="80"/>
              <w:rPr>
                <w:sz w:val="20"/>
                <w:szCs w:val="20"/>
              </w:rPr>
            </w:pPr>
            <w:r w:rsidRPr="00457A60">
              <w:rPr>
                <w:sz w:val="20"/>
                <w:szCs w:val="20"/>
                <w:highlight w:val="black"/>
              </w:rPr>
              <w:t>28.75%</w:t>
            </w:r>
          </w:p>
        </w:tc>
        <w:tc>
          <w:tcPr>
            <w:tcW w:w="1642" w:type="dxa"/>
          </w:tcPr>
          <w:p w14:paraId="2371694C" w14:textId="77777777" w:rsidR="00BC4F9A" w:rsidRPr="00457A60" w:rsidRDefault="00BC4F9A" w:rsidP="00BC4F9A">
            <w:pPr>
              <w:rPr>
                <w:sz w:val="20"/>
                <w:szCs w:val="20"/>
                <w:highlight w:val="black"/>
              </w:rPr>
            </w:pPr>
            <w:r w:rsidRPr="00457A60">
              <w:rPr>
                <w:sz w:val="20"/>
                <w:szCs w:val="20"/>
                <w:highlight w:val="black"/>
              </w:rPr>
              <w:t>60.28%</w:t>
            </w:r>
          </w:p>
        </w:tc>
        <w:tc>
          <w:tcPr>
            <w:tcW w:w="1642" w:type="dxa"/>
          </w:tcPr>
          <w:p w14:paraId="50E1514A" w14:textId="77777777" w:rsidR="00BC4F9A" w:rsidRPr="00BC4F9A" w:rsidRDefault="00BC4F9A" w:rsidP="00BC4F9A">
            <w:pPr>
              <w:ind w:left="7"/>
              <w:rPr>
                <w:sz w:val="20"/>
                <w:szCs w:val="20"/>
              </w:rPr>
            </w:pPr>
            <w:r w:rsidRPr="00BC4F9A">
              <w:rPr>
                <w:sz w:val="20"/>
                <w:szCs w:val="20"/>
              </w:rPr>
              <w:t>31%</w:t>
            </w:r>
          </w:p>
        </w:tc>
        <w:tc>
          <w:tcPr>
            <w:tcW w:w="1642" w:type="dxa"/>
          </w:tcPr>
          <w:p w14:paraId="6EF86510" w14:textId="77777777" w:rsidR="00BC4F9A" w:rsidRPr="00BC4F9A" w:rsidRDefault="00BC4F9A" w:rsidP="00BC4F9A">
            <w:pPr>
              <w:ind w:left="88"/>
              <w:rPr>
                <w:sz w:val="20"/>
                <w:szCs w:val="20"/>
              </w:rPr>
            </w:pPr>
            <w:r w:rsidRPr="00BC4F9A">
              <w:rPr>
                <w:sz w:val="20"/>
                <w:szCs w:val="20"/>
              </w:rPr>
              <w:t>91.28%</w:t>
            </w:r>
          </w:p>
        </w:tc>
      </w:tr>
      <w:tr w:rsidR="00BC4F9A" w:rsidRPr="00BC4F9A" w14:paraId="1732C5F6" w14:textId="77777777" w:rsidTr="00BC4F9A">
        <w:tc>
          <w:tcPr>
            <w:tcW w:w="543" w:type="dxa"/>
          </w:tcPr>
          <w:p w14:paraId="1503416A" w14:textId="77777777" w:rsidR="00BC4F9A" w:rsidRPr="00BC4F9A" w:rsidRDefault="00BC4F9A" w:rsidP="00BC4F9A">
            <w:pPr>
              <w:ind w:left="35"/>
              <w:rPr>
                <w:sz w:val="20"/>
                <w:szCs w:val="20"/>
              </w:rPr>
            </w:pPr>
            <w:r w:rsidRPr="00BC4F9A">
              <w:rPr>
                <w:sz w:val="20"/>
                <w:szCs w:val="20"/>
              </w:rPr>
              <w:t>2</w:t>
            </w:r>
          </w:p>
        </w:tc>
        <w:tc>
          <w:tcPr>
            <w:tcW w:w="1641" w:type="dxa"/>
          </w:tcPr>
          <w:p w14:paraId="38F14C16" w14:textId="77777777" w:rsidR="00BC4F9A" w:rsidRPr="00BC4F9A" w:rsidRDefault="00BC4F9A" w:rsidP="00BC4F9A">
            <w:pPr>
              <w:ind w:left="110"/>
              <w:rPr>
                <w:sz w:val="20"/>
                <w:szCs w:val="20"/>
              </w:rPr>
            </w:pPr>
            <w:r w:rsidRPr="00BC4F9A">
              <w:rPr>
                <w:sz w:val="20"/>
                <w:szCs w:val="20"/>
              </w:rPr>
              <w:t>Coca Cola HBC</w:t>
            </w:r>
          </w:p>
        </w:tc>
        <w:tc>
          <w:tcPr>
            <w:tcW w:w="1642" w:type="dxa"/>
          </w:tcPr>
          <w:p w14:paraId="1C00B3E6" w14:textId="77777777" w:rsidR="00BC4F9A" w:rsidRPr="00457A60" w:rsidRDefault="00BC4F9A" w:rsidP="00BC4F9A">
            <w:pPr>
              <w:ind w:left="80"/>
              <w:rPr>
                <w:sz w:val="20"/>
                <w:szCs w:val="20"/>
                <w:highlight w:val="black"/>
              </w:rPr>
            </w:pPr>
            <w:r w:rsidRPr="00457A60">
              <w:rPr>
                <w:sz w:val="20"/>
                <w:szCs w:val="20"/>
                <w:highlight w:val="black"/>
              </w:rPr>
              <w:t>50%</w:t>
            </w:r>
          </w:p>
        </w:tc>
        <w:tc>
          <w:tcPr>
            <w:tcW w:w="1642" w:type="dxa"/>
          </w:tcPr>
          <w:p w14:paraId="6202321B" w14:textId="77777777" w:rsidR="00BC4F9A" w:rsidRPr="00457A60" w:rsidRDefault="00BC4F9A" w:rsidP="00BC4F9A">
            <w:pPr>
              <w:rPr>
                <w:sz w:val="20"/>
                <w:szCs w:val="20"/>
                <w:highlight w:val="black"/>
              </w:rPr>
            </w:pPr>
            <w:r w:rsidRPr="00457A60">
              <w:rPr>
                <w:sz w:val="20"/>
                <w:szCs w:val="20"/>
                <w:highlight w:val="black"/>
              </w:rPr>
              <w:t>65%</w:t>
            </w:r>
          </w:p>
        </w:tc>
        <w:tc>
          <w:tcPr>
            <w:tcW w:w="1642" w:type="dxa"/>
          </w:tcPr>
          <w:p w14:paraId="09490E74" w14:textId="77777777" w:rsidR="00BC4F9A" w:rsidRPr="00BC4F9A" w:rsidRDefault="00BC4F9A" w:rsidP="00BC4F9A">
            <w:pPr>
              <w:ind w:left="7"/>
              <w:rPr>
                <w:sz w:val="20"/>
                <w:szCs w:val="20"/>
              </w:rPr>
            </w:pPr>
            <w:r w:rsidRPr="00BC4F9A">
              <w:rPr>
                <w:sz w:val="20"/>
                <w:szCs w:val="20"/>
              </w:rPr>
              <w:t>35%</w:t>
            </w:r>
          </w:p>
        </w:tc>
        <w:tc>
          <w:tcPr>
            <w:tcW w:w="1642" w:type="dxa"/>
          </w:tcPr>
          <w:p w14:paraId="52BC270C" w14:textId="77777777" w:rsidR="00BC4F9A" w:rsidRPr="00BC4F9A" w:rsidRDefault="00BC4F9A" w:rsidP="00BC4F9A">
            <w:pPr>
              <w:ind w:left="88"/>
              <w:rPr>
                <w:sz w:val="20"/>
                <w:szCs w:val="20"/>
              </w:rPr>
            </w:pPr>
            <w:r w:rsidRPr="00BC4F9A">
              <w:rPr>
                <w:sz w:val="20"/>
                <w:szCs w:val="20"/>
              </w:rPr>
              <w:t>100%</w:t>
            </w:r>
          </w:p>
        </w:tc>
      </w:tr>
      <w:tr w:rsidR="00BC4F9A" w:rsidRPr="00BC4F9A" w14:paraId="38FAC120" w14:textId="77777777" w:rsidTr="00BC4F9A">
        <w:tc>
          <w:tcPr>
            <w:tcW w:w="543" w:type="dxa"/>
          </w:tcPr>
          <w:p w14:paraId="11E1369A" w14:textId="77777777" w:rsidR="00BC4F9A" w:rsidRPr="00BC4F9A" w:rsidRDefault="00BC4F9A" w:rsidP="00BC4F9A">
            <w:pPr>
              <w:ind w:left="35"/>
              <w:rPr>
                <w:sz w:val="20"/>
                <w:szCs w:val="20"/>
              </w:rPr>
            </w:pPr>
          </w:p>
        </w:tc>
        <w:tc>
          <w:tcPr>
            <w:tcW w:w="1641" w:type="dxa"/>
          </w:tcPr>
          <w:p w14:paraId="07F86952" w14:textId="77777777" w:rsidR="00BC4F9A" w:rsidRPr="00BC4F9A" w:rsidRDefault="00BC4F9A" w:rsidP="00BC4F9A">
            <w:pPr>
              <w:ind w:left="110"/>
              <w:rPr>
                <w:sz w:val="20"/>
                <w:szCs w:val="20"/>
              </w:rPr>
            </w:pPr>
            <w:r w:rsidRPr="00457A60">
              <w:rPr>
                <w:sz w:val="20"/>
                <w:szCs w:val="20"/>
                <w:highlight w:val="black"/>
              </w:rPr>
              <w:t>The Mount Charles Group</w:t>
            </w:r>
          </w:p>
        </w:tc>
        <w:tc>
          <w:tcPr>
            <w:tcW w:w="1642" w:type="dxa"/>
          </w:tcPr>
          <w:p w14:paraId="5FED2B2E" w14:textId="77777777" w:rsidR="00BC4F9A" w:rsidRPr="00457A60" w:rsidRDefault="00BC4F9A" w:rsidP="00BC4F9A">
            <w:pPr>
              <w:ind w:left="80"/>
              <w:rPr>
                <w:sz w:val="20"/>
                <w:szCs w:val="20"/>
                <w:highlight w:val="black"/>
              </w:rPr>
            </w:pPr>
            <w:r w:rsidRPr="00457A60">
              <w:rPr>
                <w:sz w:val="20"/>
                <w:szCs w:val="20"/>
                <w:highlight w:val="black"/>
              </w:rPr>
              <w:t>41.50%</w:t>
            </w:r>
          </w:p>
        </w:tc>
        <w:tc>
          <w:tcPr>
            <w:tcW w:w="1642" w:type="dxa"/>
          </w:tcPr>
          <w:p w14:paraId="289E6CFD" w14:textId="77777777" w:rsidR="00BC4F9A" w:rsidRPr="00457A60" w:rsidRDefault="00BC4F9A" w:rsidP="00BC4F9A">
            <w:pPr>
              <w:rPr>
                <w:sz w:val="20"/>
                <w:szCs w:val="20"/>
                <w:highlight w:val="black"/>
              </w:rPr>
            </w:pPr>
            <w:r w:rsidRPr="00457A60">
              <w:rPr>
                <w:sz w:val="20"/>
                <w:szCs w:val="20"/>
                <w:highlight w:val="black"/>
              </w:rPr>
              <w:t>53.95%</w:t>
            </w:r>
          </w:p>
        </w:tc>
        <w:tc>
          <w:tcPr>
            <w:tcW w:w="1642" w:type="dxa"/>
          </w:tcPr>
          <w:p w14:paraId="60C7E140" w14:textId="77777777" w:rsidR="00BC4F9A" w:rsidRPr="00BC4F9A" w:rsidRDefault="00BC4F9A" w:rsidP="00BC4F9A">
            <w:pPr>
              <w:ind w:left="7"/>
              <w:rPr>
                <w:sz w:val="20"/>
                <w:szCs w:val="20"/>
              </w:rPr>
            </w:pPr>
            <w:r w:rsidRPr="00BC4F9A">
              <w:rPr>
                <w:sz w:val="20"/>
                <w:szCs w:val="20"/>
              </w:rPr>
              <w:t>31%</w:t>
            </w:r>
          </w:p>
        </w:tc>
        <w:tc>
          <w:tcPr>
            <w:tcW w:w="1642" w:type="dxa"/>
          </w:tcPr>
          <w:p w14:paraId="6F194F0E" w14:textId="77777777" w:rsidR="00BC4F9A" w:rsidRPr="00BC4F9A" w:rsidRDefault="00BC4F9A" w:rsidP="00BC4F9A">
            <w:pPr>
              <w:ind w:left="88"/>
              <w:rPr>
                <w:sz w:val="20"/>
                <w:szCs w:val="20"/>
              </w:rPr>
            </w:pPr>
            <w:r w:rsidRPr="00BC4F9A">
              <w:rPr>
                <w:sz w:val="20"/>
                <w:szCs w:val="20"/>
              </w:rPr>
              <w:t>84.95%</w:t>
            </w:r>
          </w:p>
        </w:tc>
      </w:tr>
      <w:tr w:rsidR="00BC4F9A" w:rsidRPr="00BC4F9A" w14:paraId="3097A03E" w14:textId="77777777" w:rsidTr="00BC4F9A">
        <w:tc>
          <w:tcPr>
            <w:tcW w:w="543" w:type="dxa"/>
          </w:tcPr>
          <w:p w14:paraId="06CFB7FA" w14:textId="77777777" w:rsidR="00BC4F9A" w:rsidRPr="00BC4F9A" w:rsidRDefault="00BC4F9A" w:rsidP="00BC4F9A">
            <w:pPr>
              <w:ind w:left="35"/>
              <w:rPr>
                <w:sz w:val="20"/>
                <w:szCs w:val="20"/>
              </w:rPr>
            </w:pPr>
            <w:r w:rsidRPr="00BC4F9A">
              <w:rPr>
                <w:sz w:val="20"/>
                <w:szCs w:val="20"/>
              </w:rPr>
              <w:t>3</w:t>
            </w:r>
          </w:p>
        </w:tc>
        <w:tc>
          <w:tcPr>
            <w:tcW w:w="1641" w:type="dxa"/>
          </w:tcPr>
          <w:p w14:paraId="69D1B301" w14:textId="77777777" w:rsidR="00BC4F9A" w:rsidRPr="00BC4F9A" w:rsidRDefault="00BC4F9A" w:rsidP="00BC4F9A">
            <w:pPr>
              <w:ind w:left="110"/>
              <w:rPr>
                <w:sz w:val="20"/>
                <w:szCs w:val="20"/>
              </w:rPr>
            </w:pPr>
            <w:r w:rsidRPr="00BC4F9A">
              <w:rPr>
                <w:sz w:val="20"/>
                <w:szCs w:val="20"/>
              </w:rPr>
              <w:t>Coca Cola HBC</w:t>
            </w:r>
          </w:p>
        </w:tc>
        <w:tc>
          <w:tcPr>
            <w:tcW w:w="1642" w:type="dxa"/>
          </w:tcPr>
          <w:p w14:paraId="2CCD2E9E" w14:textId="77777777" w:rsidR="00BC4F9A" w:rsidRPr="00457A60" w:rsidRDefault="00BC4F9A" w:rsidP="00BC4F9A">
            <w:pPr>
              <w:ind w:left="80"/>
              <w:rPr>
                <w:sz w:val="20"/>
                <w:szCs w:val="20"/>
                <w:highlight w:val="black"/>
              </w:rPr>
            </w:pPr>
            <w:r w:rsidRPr="00457A60">
              <w:rPr>
                <w:sz w:val="20"/>
                <w:szCs w:val="20"/>
                <w:highlight w:val="black"/>
              </w:rPr>
              <w:t>50%</w:t>
            </w:r>
          </w:p>
        </w:tc>
        <w:tc>
          <w:tcPr>
            <w:tcW w:w="1642" w:type="dxa"/>
          </w:tcPr>
          <w:p w14:paraId="56822389" w14:textId="77777777" w:rsidR="00BC4F9A" w:rsidRPr="00457A60" w:rsidRDefault="00BC4F9A" w:rsidP="00BC4F9A">
            <w:pPr>
              <w:rPr>
                <w:sz w:val="20"/>
                <w:szCs w:val="20"/>
                <w:highlight w:val="black"/>
              </w:rPr>
            </w:pPr>
            <w:r w:rsidRPr="00457A60">
              <w:rPr>
                <w:sz w:val="20"/>
                <w:szCs w:val="20"/>
                <w:highlight w:val="black"/>
              </w:rPr>
              <w:t>65%</w:t>
            </w:r>
          </w:p>
        </w:tc>
        <w:tc>
          <w:tcPr>
            <w:tcW w:w="1642" w:type="dxa"/>
          </w:tcPr>
          <w:p w14:paraId="599A2B31" w14:textId="77777777" w:rsidR="00BC4F9A" w:rsidRPr="00BC4F9A" w:rsidRDefault="00BC4F9A" w:rsidP="00BC4F9A">
            <w:pPr>
              <w:ind w:left="7"/>
              <w:rPr>
                <w:sz w:val="20"/>
                <w:szCs w:val="20"/>
              </w:rPr>
            </w:pPr>
            <w:r w:rsidRPr="00BC4F9A">
              <w:rPr>
                <w:sz w:val="20"/>
                <w:szCs w:val="20"/>
              </w:rPr>
              <w:t>35%</w:t>
            </w:r>
          </w:p>
        </w:tc>
        <w:tc>
          <w:tcPr>
            <w:tcW w:w="1642" w:type="dxa"/>
          </w:tcPr>
          <w:p w14:paraId="0A77CA46" w14:textId="77777777" w:rsidR="00BC4F9A" w:rsidRPr="00BC4F9A" w:rsidRDefault="00BC4F9A" w:rsidP="00BC4F9A">
            <w:pPr>
              <w:ind w:left="88"/>
              <w:rPr>
                <w:sz w:val="20"/>
                <w:szCs w:val="20"/>
              </w:rPr>
            </w:pPr>
            <w:r w:rsidRPr="00BC4F9A">
              <w:rPr>
                <w:sz w:val="20"/>
                <w:szCs w:val="20"/>
              </w:rPr>
              <w:t>100%</w:t>
            </w:r>
          </w:p>
        </w:tc>
      </w:tr>
    </w:tbl>
    <w:p w14:paraId="43EB48EF" w14:textId="77777777" w:rsidR="00BC4F9A" w:rsidRPr="00BC4F9A" w:rsidRDefault="00BC4F9A" w:rsidP="00BC4F9A">
      <w:pPr>
        <w:ind w:left="709"/>
        <w:rPr>
          <w:sz w:val="20"/>
          <w:szCs w:val="20"/>
        </w:rPr>
      </w:pPr>
    </w:p>
    <w:p w14:paraId="6BF133F0" w14:textId="45E35BDA" w:rsidR="008D4F90" w:rsidRDefault="008D4F90" w:rsidP="00BC4F9A">
      <w:pPr>
        <w:ind w:left="709"/>
        <w:rPr>
          <w:b/>
        </w:rPr>
      </w:pPr>
      <w:r w:rsidRPr="00FA0B5D">
        <w:t xml:space="preserve">Moved by </w:t>
      </w:r>
      <w:r w:rsidR="00782690">
        <w:t xml:space="preserve">Councillor </w:t>
      </w:r>
      <w:r w:rsidR="00D77B3F">
        <w:t xml:space="preserve">Duffin </w:t>
      </w:r>
      <w:r>
        <w:br/>
      </w:r>
      <w:r w:rsidRPr="00FA0B5D">
        <w:t>Seconded by</w:t>
      </w:r>
      <w:r w:rsidR="00782690">
        <w:t xml:space="preserve"> Alderman Smyth</w:t>
      </w:r>
      <w:r>
        <w:t xml:space="preserve"> </w:t>
      </w:r>
      <w:r w:rsidRPr="00FA0B5D">
        <w:t xml:space="preserve">and </w:t>
      </w:r>
      <w:r>
        <w:br/>
      </w:r>
    </w:p>
    <w:p w14:paraId="3459CD92" w14:textId="5698BA59" w:rsidR="00BC4F9A" w:rsidRPr="00BC4F9A" w:rsidRDefault="003B1454" w:rsidP="00BC4F9A">
      <w:pPr>
        <w:ind w:left="709"/>
        <w:rPr>
          <w:color w:val="FF0000"/>
        </w:rPr>
      </w:pPr>
      <w:r>
        <w:rPr>
          <w:b/>
        </w:rPr>
        <w:t>RESOLVED</w:t>
      </w:r>
      <w:r w:rsidR="00BC4F9A" w:rsidRPr="00BC4F9A">
        <w:t xml:space="preserve">:  </w:t>
      </w:r>
      <w:r w:rsidR="00BC4F9A" w:rsidRPr="00BC4F9A">
        <w:rPr>
          <w:b/>
        </w:rPr>
        <w:t>that having achieved the highest scoring tender in Lots 1, 2 and 3, Coca Cola HBC be appointed to supply, service and maintain vending machines in leisure centres for the contract period 7 August 2017 to 31 July 2018 (with an option to extend for a further three periods of 12 months, subject to review and performance), be accepted</w:t>
      </w:r>
      <w:r w:rsidR="00BC4F9A" w:rsidRPr="00BC4F9A">
        <w:t>.</w:t>
      </w:r>
    </w:p>
    <w:p w14:paraId="74301E39" w14:textId="77777777" w:rsidR="00BC4F9A" w:rsidRPr="00BC4F9A" w:rsidRDefault="00BC4F9A" w:rsidP="00BC4F9A">
      <w:pPr>
        <w:ind w:left="709"/>
        <w:rPr>
          <w:b/>
        </w:rPr>
      </w:pPr>
    </w:p>
    <w:p w14:paraId="06142428" w14:textId="10ABE255" w:rsidR="00BC4F9A" w:rsidRPr="003B1454" w:rsidRDefault="003B1454" w:rsidP="00BC4F9A">
      <w:pPr>
        <w:tabs>
          <w:tab w:val="left" w:pos="1452"/>
        </w:tabs>
        <w:ind w:left="709"/>
        <w:rPr>
          <w:b/>
          <w:i/>
        </w:rPr>
      </w:pPr>
      <w:r w:rsidRPr="003B1454">
        <w:rPr>
          <w:i/>
        </w:rPr>
        <w:t>ACTION BY</w:t>
      </w:r>
      <w:r w:rsidR="00BC4F9A" w:rsidRPr="003B1454">
        <w:rPr>
          <w:i/>
        </w:rPr>
        <w:t xml:space="preserve">: </w:t>
      </w:r>
      <w:r w:rsidR="00BC4F9A" w:rsidRPr="003B1454">
        <w:rPr>
          <w:i/>
        </w:rPr>
        <w:tab/>
        <w:t>Julia Clarke, Senior Procurement Officer</w:t>
      </w:r>
      <w:r w:rsidR="002E4699">
        <w:rPr>
          <w:i/>
        </w:rPr>
        <w:br/>
      </w:r>
      <w:r w:rsidR="002E4699">
        <w:rPr>
          <w:i/>
        </w:rPr>
        <w:br/>
      </w:r>
    </w:p>
    <w:p w14:paraId="67C5822E" w14:textId="77777777" w:rsidR="00BC4F9A" w:rsidRPr="00BC4F9A" w:rsidRDefault="00BC4F9A" w:rsidP="00BC4F9A">
      <w:pPr>
        <w:rPr>
          <w:b/>
        </w:rPr>
      </w:pPr>
      <w:r w:rsidRPr="00BC4F9A">
        <w:rPr>
          <w:b/>
        </w:rPr>
        <w:t>6.49</w:t>
      </w:r>
      <w:r w:rsidRPr="00BC4F9A">
        <w:rPr>
          <w:b/>
        </w:rPr>
        <w:tab/>
      </w:r>
      <w:r w:rsidRPr="00BC4F9A">
        <w:rPr>
          <w:b/>
          <w:color w:val="FF0000"/>
        </w:rPr>
        <w:t xml:space="preserve">IN CONFIDENCE   </w:t>
      </w:r>
      <w:r w:rsidRPr="00BC4F9A">
        <w:rPr>
          <w:b/>
          <w:color w:val="auto"/>
        </w:rPr>
        <w:t xml:space="preserve">L/LEI/AP/5     </w:t>
      </w:r>
      <w:r w:rsidRPr="00BC4F9A">
        <w:rPr>
          <w:b/>
        </w:rPr>
        <w:t>ALLEN PARK RESTAURANT FRANCHISE</w:t>
      </w:r>
    </w:p>
    <w:p w14:paraId="1F201FD1" w14:textId="77777777" w:rsidR="00BC4F9A" w:rsidRPr="00BC4F9A" w:rsidRDefault="00BC4F9A" w:rsidP="00BC4F9A">
      <w:pPr>
        <w:rPr>
          <w:b/>
        </w:rPr>
      </w:pPr>
    </w:p>
    <w:p w14:paraId="2E714721" w14:textId="74FD3941" w:rsidR="00BC4F9A" w:rsidRPr="00BC4F9A" w:rsidRDefault="00BC4F9A" w:rsidP="00BC4F9A">
      <w:pPr>
        <w:ind w:left="720" w:right="-472" w:firstLine="1"/>
        <w:rPr>
          <w:rFonts w:cstheme="minorBidi"/>
          <w:color w:val="auto"/>
        </w:rPr>
      </w:pPr>
      <w:r w:rsidRPr="00BC4F9A">
        <w:rPr>
          <w:rFonts w:cstheme="minorBidi"/>
          <w:color w:val="auto"/>
        </w:rPr>
        <w:t>Following the re-opening of the clubhouse at Allen Park the franchise was secured by Big Occasions, which also operate</w:t>
      </w:r>
      <w:r w:rsidR="002E4699">
        <w:rPr>
          <w:rFonts w:cstheme="minorBidi"/>
          <w:color w:val="auto"/>
        </w:rPr>
        <w:t>d</w:t>
      </w:r>
      <w:r w:rsidRPr="00BC4F9A">
        <w:rPr>
          <w:rFonts w:cstheme="minorBidi"/>
          <w:color w:val="auto"/>
        </w:rPr>
        <w:t xml:space="preserve"> at Antrim Castle Gardens.</w:t>
      </w:r>
    </w:p>
    <w:p w14:paraId="4AC28B4A" w14:textId="77777777" w:rsidR="00BC4F9A" w:rsidRPr="00BC4F9A" w:rsidRDefault="00BC4F9A" w:rsidP="00BC4F9A">
      <w:pPr>
        <w:ind w:left="-284" w:right="-472"/>
        <w:rPr>
          <w:rFonts w:cstheme="minorBidi"/>
          <w:color w:val="auto"/>
        </w:rPr>
      </w:pPr>
    </w:p>
    <w:p w14:paraId="2466689B" w14:textId="77777777" w:rsidR="00BC4F9A" w:rsidRPr="00BC4F9A" w:rsidRDefault="00BC4F9A" w:rsidP="00BC4F9A">
      <w:pPr>
        <w:ind w:left="-284" w:right="-472" w:firstLine="1004"/>
        <w:rPr>
          <w:rFonts w:cstheme="minorBidi"/>
          <w:color w:val="auto"/>
        </w:rPr>
      </w:pPr>
      <w:r w:rsidRPr="00BC4F9A">
        <w:rPr>
          <w:rFonts w:cstheme="minorBidi"/>
          <w:b/>
          <w:color w:val="auto"/>
        </w:rPr>
        <w:t xml:space="preserve">Fee reduction request </w:t>
      </w:r>
    </w:p>
    <w:p w14:paraId="07C7CA2B" w14:textId="71393614" w:rsidR="00BC4F9A" w:rsidRPr="00BC4F9A" w:rsidRDefault="00BC4F9A" w:rsidP="00BC4F9A">
      <w:pPr>
        <w:ind w:left="720" w:right="-472"/>
        <w:rPr>
          <w:rFonts w:cstheme="minorBidi"/>
          <w:color w:val="auto"/>
        </w:rPr>
      </w:pPr>
      <w:r w:rsidRPr="00BC4F9A">
        <w:rPr>
          <w:rFonts w:cstheme="minorBidi"/>
          <w:color w:val="auto"/>
        </w:rPr>
        <w:t xml:space="preserve">Opening in May 2016, the franchise experienced difficulties initially as there were still contractors on site.  Correspondence has been received from the contractor requesting a reduction in the franchise fees during this period. details that the building works (up to September 2016) impacted significantly on the business. </w:t>
      </w:r>
      <w:r w:rsidR="002E4699">
        <w:rPr>
          <w:rFonts w:cstheme="minorBidi"/>
          <w:color w:val="auto"/>
        </w:rPr>
        <w:t xml:space="preserve"> </w:t>
      </w:r>
      <w:r w:rsidRPr="00BC4F9A">
        <w:rPr>
          <w:rFonts w:cstheme="minorBidi"/>
          <w:color w:val="auto"/>
        </w:rPr>
        <w:t>This has been verified by Council’s Golf Centre Manager who has confirmed that the early operating conditions were very challenging for the franchisee.   Scaffolding was in place around the building.   Noise and dust levels were at times significantly high.   Access to the building was also not clear as signage was not yet in place.  The ability of the franchisee to mark</w:t>
      </w:r>
      <w:r w:rsidR="006E686F">
        <w:rPr>
          <w:rFonts w:cstheme="minorBidi"/>
          <w:color w:val="auto"/>
        </w:rPr>
        <w:t>et and promote the restaurant</w:t>
      </w:r>
      <w:r w:rsidRPr="00BC4F9A">
        <w:rPr>
          <w:rFonts w:cstheme="minorBidi"/>
          <w:color w:val="auto"/>
        </w:rPr>
        <w:t xml:space="preserve"> was limited by the extent of ongoing works.</w:t>
      </w:r>
    </w:p>
    <w:p w14:paraId="16A38E85" w14:textId="77777777" w:rsidR="00BC4F9A" w:rsidRPr="00BC4F9A" w:rsidRDefault="00BC4F9A" w:rsidP="00BC4F9A">
      <w:pPr>
        <w:ind w:left="-284" w:right="-472"/>
        <w:rPr>
          <w:rFonts w:cstheme="minorBidi"/>
          <w:color w:val="auto"/>
        </w:rPr>
      </w:pPr>
    </w:p>
    <w:p w14:paraId="1B9F2EF4" w14:textId="24B835B6" w:rsidR="00BC4F9A" w:rsidRPr="00BC4F9A" w:rsidRDefault="00BC4F9A" w:rsidP="00BC4F9A">
      <w:pPr>
        <w:ind w:left="720" w:right="-472"/>
        <w:rPr>
          <w:rFonts w:cstheme="minorBidi"/>
          <w:color w:val="auto"/>
        </w:rPr>
      </w:pPr>
      <w:r w:rsidRPr="00BC4F9A">
        <w:rPr>
          <w:rFonts w:cstheme="minorBidi"/>
          <w:color w:val="auto"/>
        </w:rPr>
        <w:lastRenderedPageBreak/>
        <w:t>Officers requested income projects which ha</w:t>
      </w:r>
      <w:r w:rsidR="006E686F">
        <w:rPr>
          <w:rFonts w:cstheme="minorBidi"/>
          <w:color w:val="auto"/>
        </w:rPr>
        <w:t>d</w:t>
      </w:r>
      <w:r w:rsidRPr="00BC4F9A">
        <w:rPr>
          <w:rFonts w:cstheme="minorBidi"/>
          <w:color w:val="auto"/>
        </w:rPr>
        <w:t xml:space="preserve"> been reviewed by the Heads of Finance and Leisure and given the level of disruption it seems r</w:t>
      </w:r>
      <w:r w:rsidR="006E686F">
        <w:rPr>
          <w:rFonts w:cstheme="minorBidi"/>
          <w:color w:val="auto"/>
        </w:rPr>
        <w:t>easonable that a 75% discount be</w:t>
      </w:r>
      <w:r w:rsidRPr="00BC4F9A">
        <w:rPr>
          <w:rFonts w:cstheme="minorBidi"/>
          <w:color w:val="auto"/>
        </w:rPr>
        <w:t xml:space="preserve"> considered. </w:t>
      </w:r>
    </w:p>
    <w:p w14:paraId="44D907AE" w14:textId="77777777" w:rsidR="00BC4F9A" w:rsidRPr="00BC4F9A" w:rsidRDefault="00BC4F9A" w:rsidP="00BC4F9A">
      <w:pPr>
        <w:ind w:left="-284" w:right="-472"/>
        <w:rPr>
          <w:rFonts w:cstheme="minorBidi"/>
          <w:b/>
          <w:color w:val="auto"/>
        </w:rPr>
      </w:pPr>
    </w:p>
    <w:p w14:paraId="55086B29" w14:textId="77777777" w:rsidR="00BC4F9A" w:rsidRPr="00BC4F9A" w:rsidRDefault="00BC4F9A" w:rsidP="00BC4F9A">
      <w:pPr>
        <w:ind w:left="-284" w:right="-472" w:firstLine="1004"/>
        <w:rPr>
          <w:rFonts w:cstheme="minorBidi"/>
          <w:color w:val="auto"/>
        </w:rPr>
      </w:pPr>
      <w:r w:rsidRPr="00BC4F9A">
        <w:rPr>
          <w:rFonts w:cstheme="minorBidi"/>
          <w:b/>
          <w:color w:val="auto"/>
        </w:rPr>
        <w:t>Reduction in week day opening</w:t>
      </w:r>
    </w:p>
    <w:p w14:paraId="3F03F2A4" w14:textId="4C6E2419" w:rsidR="00BC4F9A" w:rsidRPr="00BC4F9A" w:rsidRDefault="00BC4F9A" w:rsidP="00BC4F9A">
      <w:pPr>
        <w:ind w:left="720" w:right="-472"/>
        <w:rPr>
          <w:rFonts w:cstheme="minorBidi"/>
          <w:color w:val="auto"/>
        </w:rPr>
      </w:pPr>
      <w:r w:rsidRPr="00BC4F9A">
        <w:rPr>
          <w:rFonts w:cstheme="minorBidi"/>
          <w:color w:val="auto"/>
        </w:rPr>
        <w:t xml:space="preserve">More recently, the franchisee has been in contact and has advised that the level of business on Mondays through to Thursdays is not sustainable and has requested flexibility to reduce overheads by closing on these days. </w:t>
      </w:r>
      <w:r w:rsidR="006E686F">
        <w:rPr>
          <w:rFonts w:cstheme="minorBidi"/>
          <w:color w:val="auto"/>
        </w:rPr>
        <w:t xml:space="preserve"> </w:t>
      </w:r>
      <w:r w:rsidRPr="00BC4F9A">
        <w:rPr>
          <w:rFonts w:cstheme="minorBidi"/>
          <w:color w:val="auto"/>
        </w:rPr>
        <w:t>The franchisee intends that they open only for pre-planned bookings on these days and as normal Friday to Sunday. They requested an immediate reduction in opening hours to ensure viability in the short term.</w:t>
      </w:r>
    </w:p>
    <w:p w14:paraId="158042E4" w14:textId="77777777" w:rsidR="00BC4F9A" w:rsidRPr="00BC4F9A" w:rsidRDefault="00BC4F9A" w:rsidP="00BC4F9A">
      <w:pPr>
        <w:ind w:left="-284" w:right="-472"/>
        <w:rPr>
          <w:rFonts w:cstheme="minorBidi"/>
          <w:color w:val="auto"/>
        </w:rPr>
      </w:pPr>
    </w:p>
    <w:p w14:paraId="7492D8FA" w14:textId="77777777" w:rsidR="00BC4F9A" w:rsidRPr="00BC4F9A" w:rsidRDefault="00BC4F9A" w:rsidP="00BC4F9A">
      <w:pPr>
        <w:ind w:left="720" w:right="-472"/>
        <w:rPr>
          <w:rFonts w:cstheme="minorBidi"/>
          <w:color w:val="auto"/>
        </w:rPr>
      </w:pPr>
      <w:r w:rsidRPr="00BC4F9A">
        <w:rPr>
          <w:rFonts w:cstheme="minorBidi"/>
          <w:color w:val="auto"/>
        </w:rPr>
        <w:t>Officers will continue to work with all franchisees to explore options to promote restaurants/cafes and in this case, opening hours can be reviewed and a report brought to Operations Committee in due course.  In the meantime, short term options for provision of tea, coffee and soft drinks for customers are being explored and Members will be kept updated.</w:t>
      </w:r>
    </w:p>
    <w:p w14:paraId="409AD8D8" w14:textId="0FFEB547" w:rsidR="00BC4F9A" w:rsidRDefault="00BC4F9A" w:rsidP="00BC4F9A">
      <w:pPr>
        <w:ind w:left="-284" w:right="-472"/>
        <w:jc w:val="both"/>
        <w:rPr>
          <w:rFonts w:cstheme="minorBidi"/>
          <w:color w:val="auto"/>
        </w:rPr>
      </w:pPr>
    </w:p>
    <w:p w14:paraId="397D283B" w14:textId="238161C6" w:rsidR="008D4F90" w:rsidRPr="00BC4F9A" w:rsidRDefault="008D4F90" w:rsidP="00782690">
      <w:pPr>
        <w:ind w:left="709" w:right="-472"/>
        <w:rPr>
          <w:rFonts w:cstheme="minorBidi"/>
          <w:color w:val="auto"/>
        </w:rPr>
      </w:pPr>
      <w:r w:rsidRPr="00FA0B5D">
        <w:t xml:space="preserve">Moved by </w:t>
      </w:r>
      <w:r w:rsidR="00D77B3F">
        <w:t>Ald</w:t>
      </w:r>
      <w:r w:rsidR="00782690">
        <w:t>erman</w:t>
      </w:r>
      <w:r w:rsidR="00D77B3F">
        <w:t xml:space="preserve"> Smyth</w:t>
      </w:r>
      <w:r>
        <w:br/>
      </w:r>
      <w:r w:rsidRPr="00FA0B5D">
        <w:t>Seconded by</w:t>
      </w:r>
      <w:r>
        <w:t xml:space="preserve"> </w:t>
      </w:r>
      <w:r w:rsidR="00782690">
        <w:t>Alderman</w:t>
      </w:r>
      <w:r w:rsidR="00D77B3F">
        <w:t xml:space="preserve"> Swann </w:t>
      </w:r>
      <w:r w:rsidR="00782690">
        <w:t xml:space="preserve">and </w:t>
      </w:r>
    </w:p>
    <w:p w14:paraId="63265BB5" w14:textId="77777777" w:rsidR="00782690" w:rsidRDefault="00782690" w:rsidP="00BC4F9A">
      <w:pPr>
        <w:ind w:left="-284" w:right="-472" w:firstLine="1004"/>
        <w:jc w:val="both"/>
        <w:rPr>
          <w:rFonts w:cstheme="minorBidi"/>
          <w:b/>
          <w:color w:val="auto"/>
        </w:rPr>
      </w:pPr>
    </w:p>
    <w:p w14:paraId="0F7DB136" w14:textId="628D55ED" w:rsidR="00BC4F9A" w:rsidRPr="00BC4F9A" w:rsidRDefault="003B1454" w:rsidP="00BC4F9A">
      <w:pPr>
        <w:ind w:left="-284" w:right="-472" w:firstLine="1004"/>
        <w:jc w:val="both"/>
        <w:rPr>
          <w:rFonts w:cstheme="minorBidi"/>
          <w:b/>
          <w:color w:val="auto"/>
        </w:rPr>
      </w:pPr>
      <w:r>
        <w:rPr>
          <w:rFonts w:cstheme="minorBidi"/>
          <w:b/>
          <w:color w:val="auto"/>
        </w:rPr>
        <w:t>RESOLVED</w:t>
      </w:r>
      <w:r w:rsidR="00BC4F9A" w:rsidRPr="00BC4F9A">
        <w:rPr>
          <w:rFonts w:cstheme="minorBidi"/>
          <w:b/>
          <w:color w:val="auto"/>
        </w:rPr>
        <w:t>:</w:t>
      </w:r>
      <w:r w:rsidR="00BC4F9A" w:rsidRPr="00BC4F9A">
        <w:rPr>
          <w:rFonts w:cstheme="minorBidi"/>
          <w:color w:val="auto"/>
        </w:rPr>
        <w:t xml:space="preserve">  </w:t>
      </w:r>
      <w:r w:rsidR="00BC4F9A" w:rsidRPr="00BC4F9A">
        <w:rPr>
          <w:rFonts w:cstheme="minorBidi"/>
          <w:b/>
          <w:color w:val="auto"/>
        </w:rPr>
        <w:t>that Council approves</w:t>
      </w:r>
    </w:p>
    <w:p w14:paraId="640416D1" w14:textId="77777777" w:rsidR="00BC4F9A" w:rsidRPr="00BC4F9A" w:rsidRDefault="00BC4F9A" w:rsidP="00BC4F9A">
      <w:pPr>
        <w:ind w:left="-284" w:right="-472"/>
        <w:jc w:val="both"/>
        <w:rPr>
          <w:rFonts w:cstheme="minorBidi"/>
          <w:b/>
          <w:color w:val="auto"/>
        </w:rPr>
      </w:pPr>
    </w:p>
    <w:p w14:paraId="0BEC4498" w14:textId="55FA829B" w:rsidR="00BC4F9A" w:rsidRPr="00BC4F9A" w:rsidRDefault="006E686F" w:rsidP="00C94978">
      <w:pPr>
        <w:numPr>
          <w:ilvl w:val="0"/>
          <w:numId w:val="20"/>
        </w:numPr>
        <w:spacing w:after="160" w:line="259" w:lineRule="auto"/>
        <w:ind w:left="1134" w:right="-472"/>
        <w:contextualSpacing/>
        <w:jc w:val="both"/>
        <w:rPr>
          <w:rFonts w:cstheme="minorBidi"/>
          <w:b/>
          <w:color w:val="auto"/>
        </w:rPr>
      </w:pPr>
      <w:r>
        <w:rPr>
          <w:rFonts w:cstheme="minorBidi"/>
          <w:b/>
          <w:color w:val="auto"/>
        </w:rPr>
        <w:t>d</w:t>
      </w:r>
      <w:r w:rsidR="00BC4F9A" w:rsidRPr="00BC4F9A">
        <w:rPr>
          <w:rFonts w:cstheme="minorBidi"/>
          <w:b/>
          <w:color w:val="auto"/>
        </w:rPr>
        <w:t>iscount of £3,712 which equates to 75% of the full £4,949.49 fee) for the loss of business May to September 2016</w:t>
      </w:r>
    </w:p>
    <w:p w14:paraId="02102795" w14:textId="77777777" w:rsidR="00BC4F9A" w:rsidRPr="00BC4F9A" w:rsidRDefault="00BC4F9A" w:rsidP="00BC4F9A">
      <w:pPr>
        <w:ind w:left="1134" w:right="-472"/>
        <w:contextualSpacing/>
        <w:jc w:val="both"/>
        <w:rPr>
          <w:rFonts w:cstheme="minorBidi"/>
          <w:b/>
          <w:color w:val="auto"/>
        </w:rPr>
      </w:pPr>
    </w:p>
    <w:p w14:paraId="40CB209F" w14:textId="518A1B3F" w:rsidR="00BC4F9A" w:rsidRPr="00BC4F9A" w:rsidRDefault="006E686F" w:rsidP="00C94978">
      <w:pPr>
        <w:numPr>
          <w:ilvl w:val="0"/>
          <w:numId w:val="20"/>
        </w:numPr>
        <w:spacing w:after="160" w:line="259" w:lineRule="auto"/>
        <w:ind w:left="1134" w:right="-472"/>
        <w:contextualSpacing/>
        <w:jc w:val="both"/>
        <w:rPr>
          <w:rFonts w:cstheme="minorBidi"/>
          <w:b/>
          <w:color w:val="auto"/>
        </w:rPr>
      </w:pPr>
      <w:r>
        <w:rPr>
          <w:rFonts w:cstheme="minorBidi"/>
          <w:b/>
          <w:color w:val="auto"/>
        </w:rPr>
        <w:t>c</w:t>
      </w:r>
      <w:r w:rsidR="00BC4F9A" w:rsidRPr="00BC4F9A">
        <w:rPr>
          <w:rFonts w:cstheme="minorBidi"/>
          <w:b/>
          <w:color w:val="auto"/>
        </w:rPr>
        <w:t>losure of the Allen Park restaurant from Monday to Thursday, opening only for pre-planned bookings on these days, to be reviewed in due course.</w:t>
      </w:r>
    </w:p>
    <w:p w14:paraId="4BAF5505" w14:textId="77777777" w:rsidR="00BC4F9A" w:rsidRPr="00BC4F9A" w:rsidRDefault="00BC4F9A" w:rsidP="00BC4F9A">
      <w:pPr>
        <w:ind w:left="-284" w:right="-472"/>
        <w:jc w:val="both"/>
        <w:rPr>
          <w:rFonts w:cstheme="minorBidi"/>
          <w:color w:val="auto"/>
        </w:rPr>
      </w:pPr>
    </w:p>
    <w:p w14:paraId="781C101D" w14:textId="1E62E2EF" w:rsidR="00BC4F9A" w:rsidRDefault="003B1454" w:rsidP="00BC4F9A">
      <w:pPr>
        <w:ind w:left="-284" w:right="-472" w:firstLine="1004"/>
        <w:jc w:val="both"/>
        <w:rPr>
          <w:rFonts w:cstheme="minorBidi"/>
          <w:i/>
          <w:color w:val="auto"/>
        </w:rPr>
      </w:pPr>
      <w:r w:rsidRPr="003B1454">
        <w:rPr>
          <w:rFonts w:cstheme="minorBidi"/>
          <w:i/>
          <w:color w:val="auto"/>
        </w:rPr>
        <w:t>ACTION BY</w:t>
      </w:r>
      <w:r w:rsidR="00BC4F9A" w:rsidRPr="003B1454">
        <w:rPr>
          <w:rFonts w:cstheme="minorBidi"/>
          <w:i/>
          <w:color w:val="auto"/>
        </w:rPr>
        <w:t>:</w:t>
      </w:r>
      <w:r w:rsidR="00BC4F9A" w:rsidRPr="003B1454">
        <w:rPr>
          <w:rFonts w:cstheme="minorBidi"/>
          <w:i/>
          <w:color w:val="auto"/>
        </w:rPr>
        <w:tab/>
      </w:r>
      <w:r w:rsidR="00BC4F9A" w:rsidRPr="003B1454">
        <w:rPr>
          <w:rFonts w:cstheme="minorBidi"/>
          <w:i/>
          <w:color w:val="auto"/>
        </w:rPr>
        <w:tab/>
        <w:t>Roberta Flaherty, Leisure Centres Manager</w:t>
      </w:r>
    </w:p>
    <w:p w14:paraId="52A89F0C" w14:textId="0D72665B" w:rsidR="00766CFD" w:rsidRPr="00766CFD" w:rsidRDefault="00766CFD" w:rsidP="00BC4F9A">
      <w:pPr>
        <w:ind w:left="-284" w:right="-472" w:firstLine="1004"/>
        <w:jc w:val="both"/>
        <w:rPr>
          <w:rFonts w:cstheme="minorBidi"/>
          <w:color w:val="auto"/>
        </w:rPr>
      </w:pPr>
    </w:p>
    <w:p w14:paraId="78CD62F5" w14:textId="526D8035" w:rsidR="00766CFD" w:rsidRPr="00766CFD" w:rsidRDefault="00766CFD" w:rsidP="00BC4F9A">
      <w:pPr>
        <w:ind w:left="-284" w:right="-472" w:firstLine="1004"/>
        <w:jc w:val="both"/>
        <w:rPr>
          <w:rFonts w:cstheme="minorBidi"/>
          <w:color w:val="auto"/>
        </w:rPr>
      </w:pPr>
      <w:r w:rsidRPr="00766CFD">
        <w:rPr>
          <w:rFonts w:cstheme="minorBidi"/>
          <w:color w:val="auto"/>
        </w:rPr>
        <w:t>Councillor Bla</w:t>
      </w:r>
      <w:r>
        <w:rPr>
          <w:rFonts w:cstheme="minorBidi"/>
          <w:color w:val="auto"/>
        </w:rPr>
        <w:t>ir left the meeting at this poi</w:t>
      </w:r>
      <w:r w:rsidRPr="00766CFD">
        <w:rPr>
          <w:rFonts w:cstheme="minorBidi"/>
          <w:color w:val="auto"/>
        </w:rPr>
        <w:t>nt</w:t>
      </w:r>
    </w:p>
    <w:p w14:paraId="04540FEF" w14:textId="6E7BB996" w:rsidR="00BC4F9A" w:rsidRPr="00BC4F9A" w:rsidRDefault="00BC4F9A" w:rsidP="00BC4F9A">
      <w:pPr>
        <w:rPr>
          <w:color w:val="auto"/>
        </w:rPr>
      </w:pPr>
    </w:p>
    <w:p w14:paraId="27F4071D" w14:textId="77777777" w:rsidR="00BC4F9A" w:rsidRPr="00BC4F9A" w:rsidRDefault="00BC4F9A" w:rsidP="00BC4F9A">
      <w:pPr>
        <w:ind w:left="720" w:hanging="720"/>
        <w:rPr>
          <w:rFonts w:cstheme="minorBidi"/>
          <w:b/>
          <w:caps/>
          <w:color w:val="auto"/>
        </w:rPr>
      </w:pPr>
      <w:r w:rsidRPr="00BC4F9A">
        <w:rPr>
          <w:rFonts w:cstheme="minorBidi"/>
          <w:b/>
          <w:caps/>
          <w:color w:val="auto"/>
        </w:rPr>
        <w:tab/>
      </w:r>
    </w:p>
    <w:p w14:paraId="57C19B5B" w14:textId="77777777" w:rsidR="00BC4F9A" w:rsidRPr="00BC4F9A" w:rsidRDefault="00BC4F9A" w:rsidP="00BC4F9A">
      <w:pPr>
        <w:rPr>
          <w:b/>
          <w:caps/>
        </w:rPr>
      </w:pPr>
      <w:r w:rsidRPr="00BC4F9A">
        <w:rPr>
          <w:rFonts w:cstheme="minorBidi"/>
          <w:b/>
          <w:caps/>
          <w:color w:val="auto"/>
        </w:rPr>
        <w:t>6.50</w:t>
      </w:r>
      <w:r w:rsidRPr="00BC4F9A">
        <w:rPr>
          <w:rFonts w:cstheme="minorBidi"/>
          <w:b/>
          <w:caps/>
          <w:color w:val="auto"/>
        </w:rPr>
        <w:tab/>
      </w:r>
      <w:r w:rsidRPr="00BC4F9A">
        <w:rPr>
          <w:rFonts w:cstheme="minorBidi"/>
          <w:b/>
          <w:caps/>
          <w:color w:val="FF0000"/>
        </w:rPr>
        <w:t xml:space="preserve">IN CONFIDENCE </w:t>
      </w:r>
      <w:r w:rsidRPr="00BC4F9A">
        <w:rPr>
          <w:b/>
          <w:caps/>
        </w:rPr>
        <w:t>PBS/PS/5   PROCUREMENT OF PROPERTY SERVICES SOFTWARE</w:t>
      </w:r>
    </w:p>
    <w:p w14:paraId="3971D843" w14:textId="77777777" w:rsidR="00BC4F9A" w:rsidRPr="00BC4F9A" w:rsidRDefault="00BC4F9A" w:rsidP="00BC4F9A">
      <w:pPr>
        <w:rPr>
          <w:b/>
        </w:rPr>
      </w:pPr>
    </w:p>
    <w:p w14:paraId="5F8252E3" w14:textId="774E6902" w:rsidR="00BC4F9A" w:rsidRPr="002C2121" w:rsidRDefault="00BC4F9A" w:rsidP="00BC4F9A">
      <w:pPr>
        <w:ind w:left="720"/>
        <w:rPr>
          <w:highlight w:val="black"/>
        </w:rPr>
      </w:pPr>
      <w:r w:rsidRPr="002C2121">
        <w:rPr>
          <w:highlight w:val="black"/>
        </w:rPr>
        <w:t xml:space="preserve">Members </w:t>
      </w:r>
      <w:r w:rsidR="003B1454" w:rsidRPr="002C2121">
        <w:rPr>
          <w:highlight w:val="black"/>
        </w:rPr>
        <w:t>were</w:t>
      </w:r>
      <w:r w:rsidRPr="002C2121">
        <w:rPr>
          <w:highlight w:val="black"/>
        </w:rPr>
        <w:t xml:space="preserve"> reminded that the Property Services section currently use Tecare software for all works requests.  This software is no longer fit for purpose to meet the needs of Property Services to monitor and react to requests for reactive maintenance, programmed maintenance, statutory testing and energy management for council facilities.  </w:t>
      </w:r>
    </w:p>
    <w:p w14:paraId="25B2B26C" w14:textId="77777777" w:rsidR="00BC4F9A" w:rsidRPr="002C2121" w:rsidRDefault="00BC4F9A" w:rsidP="00BC4F9A">
      <w:pPr>
        <w:rPr>
          <w:rFonts w:cs="Arial"/>
          <w:highlight w:val="black"/>
        </w:rPr>
      </w:pPr>
    </w:p>
    <w:p w14:paraId="5373988C" w14:textId="77777777" w:rsidR="00BC4F9A" w:rsidRPr="002C2121" w:rsidRDefault="00BC4F9A" w:rsidP="00BC4F9A">
      <w:pPr>
        <w:ind w:left="720"/>
        <w:rPr>
          <w:rFonts w:cs="Arial"/>
          <w:highlight w:val="black"/>
        </w:rPr>
      </w:pPr>
      <w:r w:rsidRPr="002C2121">
        <w:rPr>
          <w:rFonts w:cs="Arial"/>
          <w:highlight w:val="black"/>
        </w:rPr>
        <w:t xml:space="preserve">The replacement of the existing Tecare system was one of the key digital convergence projects and was identified as an initial early project to progress the overall digital strategy.   </w:t>
      </w:r>
    </w:p>
    <w:p w14:paraId="14B01F5C" w14:textId="77777777" w:rsidR="00BC4F9A" w:rsidRPr="002C2121" w:rsidRDefault="00BC4F9A" w:rsidP="00BC4F9A">
      <w:pPr>
        <w:rPr>
          <w:rFonts w:cs="Arial"/>
          <w:highlight w:val="black"/>
        </w:rPr>
      </w:pPr>
    </w:p>
    <w:p w14:paraId="43AFC07F" w14:textId="77777777" w:rsidR="00BC4F9A" w:rsidRPr="002C2121" w:rsidRDefault="00BC4F9A" w:rsidP="00BC4F9A">
      <w:pPr>
        <w:ind w:left="720"/>
        <w:rPr>
          <w:rFonts w:cs="Arial"/>
          <w:highlight w:val="black"/>
        </w:rPr>
      </w:pPr>
      <w:r w:rsidRPr="002C2121">
        <w:rPr>
          <w:rFonts w:cs="Arial"/>
          <w:highlight w:val="black"/>
        </w:rPr>
        <w:t>The purpose of introducing a new system was to provide a fit for purpose, defined Property Services Management Information System with a customer engagement platform, with excellent connectivity, ease of use, integration and expansion to cover future needs.</w:t>
      </w:r>
    </w:p>
    <w:p w14:paraId="4878AB31" w14:textId="77777777" w:rsidR="00BC4F9A" w:rsidRPr="002C2121" w:rsidRDefault="00BC4F9A" w:rsidP="00BC4F9A">
      <w:pPr>
        <w:rPr>
          <w:highlight w:val="black"/>
        </w:rPr>
      </w:pPr>
    </w:p>
    <w:p w14:paraId="584C5595" w14:textId="06886D82" w:rsidR="00BC4F9A" w:rsidRPr="002C2121" w:rsidRDefault="00BC4F9A" w:rsidP="00BC4F9A">
      <w:pPr>
        <w:ind w:left="720"/>
        <w:rPr>
          <w:b/>
          <w:highlight w:val="black"/>
        </w:rPr>
      </w:pPr>
      <w:r w:rsidRPr="002C2121">
        <w:rPr>
          <w:highlight w:val="black"/>
        </w:rPr>
        <w:t>To address this a Business Case and Economic Appraisal ha</w:t>
      </w:r>
      <w:r w:rsidR="006E686F" w:rsidRPr="002C2121">
        <w:rPr>
          <w:highlight w:val="black"/>
        </w:rPr>
        <w:t>d</w:t>
      </w:r>
      <w:r w:rsidRPr="002C2121">
        <w:rPr>
          <w:highlight w:val="black"/>
        </w:rPr>
        <w:t xml:space="preserve"> been developed, a copy of which </w:t>
      </w:r>
      <w:r w:rsidR="003B1454" w:rsidRPr="002C2121">
        <w:rPr>
          <w:highlight w:val="black"/>
        </w:rPr>
        <w:t>was enclosed</w:t>
      </w:r>
      <w:r w:rsidRPr="002C2121">
        <w:rPr>
          <w:highlight w:val="black"/>
        </w:rPr>
        <w:t>.  Officers also researched best practice technology in Croydon Council and Scottish Fire and Rescue Authority.  The Councils Digital Transformation Team ha</w:t>
      </w:r>
      <w:r w:rsidR="006E686F" w:rsidRPr="002C2121">
        <w:rPr>
          <w:highlight w:val="black"/>
        </w:rPr>
        <w:t>d</w:t>
      </w:r>
      <w:r w:rsidRPr="002C2121">
        <w:rPr>
          <w:highlight w:val="black"/>
        </w:rPr>
        <w:t xml:space="preserve"> reviewed and recommended for approval to replace the existing software with a new software package that w</w:t>
      </w:r>
      <w:r w:rsidR="006E686F" w:rsidRPr="002C2121">
        <w:rPr>
          <w:highlight w:val="black"/>
        </w:rPr>
        <w:t>ould</w:t>
      </w:r>
      <w:r w:rsidRPr="002C2121">
        <w:rPr>
          <w:highlight w:val="black"/>
        </w:rPr>
        <w:t xml:space="preserve"> meet the needs of the Property Services section to address the demands being placed upon it.   The replacement cost of the existing Tecare software package with a replacement Property services software package using the Crown Commercial Service, Digital Market Place at a cost of £75,554 over a 3 year period, with a contractual review after 3 years.</w:t>
      </w:r>
    </w:p>
    <w:p w14:paraId="037C2CB8" w14:textId="77777777" w:rsidR="00BC4F9A" w:rsidRPr="002C2121" w:rsidRDefault="00BC4F9A" w:rsidP="00BC4F9A">
      <w:pPr>
        <w:rPr>
          <w:highlight w:val="black"/>
        </w:rPr>
      </w:pPr>
    </w:p>
    <w:p w14:paraId="4DCC3E6C" w14:textId="625CC7DB" w:rsidR="00BC4F9A" w:rsidRPr="002C2121" w:rsidRDefault="00BC4F9A" w:rsidP="00BC4F9A">
      <w:pPr>
        <w:ind w:left="720"/>
        <w:rPr>
          <w:highlight w:val="black"/>
        </w:rPr>
      </w:pPr>
      <w:r w:rsidRPr="002C2121">
        <w:rPr>
          <w:highlight w:val="black"/>
        </w:rPr>
        <w:t xml:space="preserve">The Digital Marketplace </w:t>
      </w:r>
      <w:r w:rsidR="006E686F" w:rsidRPr="002C2121">
        <w:rPr>
          <w:highlight w:val="black"/>
        </w:rPr>
        <w:t>wa</w:t>
      </w:r>
      <w:r w:rsidRPr="002C2121">
        <w:rPr>
          <w:highlight w:val="black"/>
        </w:rPr>
        <w:t>s the online platform that all public sector organisations c</w:t>
      </w:r>
      <w:r w:rsidR="006E686F" w:rsidRPr="002C2121">
        <w:rPr>
          <w:highlight w:val="black"/>
        </w:rPr>
        <w:t>ould</w:t>
      </w:r>
      <w:r w:rsidRPr="002C2121">
        <w:rPr>
          <w:highlight w:val="black"/>
        </w:rPr>
        <w:t xml:space="preserve"> use to find and buy cloud-based se</w:t>
      </w:r>
      <w:r w:rsidR="006E686F" w:rsidRPr="002C2121">
        <w:rPr>
          <w:highlight w:val="black"/>
        </w:rPr>
        <w:t>rvices and was supported by the Cabinet O</w:t>
      </w:r>
      <w:r w:rsidRPr="002C2121">
        <w:rPr>
          <w:highlight w:val="black"/>
        </w:rPr>
        <w:t xml:space="preserve">ffice. </w:t>
      </w:r>
    </w:p>
    <w:p w14:paraId="2F839C30" w14:textId="77777777" w:rsidR="00BC4F9A" w:rsidRPr="002C2121" w:rsidRDefault="00BC4F9A" w:rsidP="00BC4F9A">
      <w:pPr>
        <w:rPr>
          <w:b/>
          <w:highlight w:val="black"/>
        </w:rPr>
      </w:pPr>
    </w:p>
    <w:p w14:paraId="45104CA8" w14:textId="161930BA" w:rsidR="00BC4F9A" w:rsidRPr="005A0F59" w:rsidRDefault="006E686F" w:rsidP="005A0F59">
      <w:pPr>
        <w:ind w:left="720"/>
      </w:pPr>
      <w:r w:rsidRPr="002C2121">
        <w:rPr>
          <w:highlight w:val="black"/>
        </w:rPr>
        <w:t>The Digital Marketplace wa</w:t>
      </w:r>
      <w:r w:rsidR="00BC4F9A" w:rsidRPr="002C2121">
        <w:rPr>
          <w:highlight w:val="black"/>
        </w:rPr>
        <w:t>s fast and easy to use, which result</w:t>
      </w:r>
      <w:r w:rsidRPr="002C2121">
        <w:rPr>
          <w:highlight w:val="black"/>
        </w:rPr>
        <w:t>ed</w:t>
      </w:r>
      <w:r w:rsidR="00BC4F9A" w:rsidRPr="002C2121">
        <w:rPr>
          <w:highlight w:val="black"/>
        </w:rPr>
        <w:t xml:space="preserve"> in substantial process efficiencies. </w:t>
      </w:r>
      <w:r w:rsidRPr="002C2121">
        <w:rPr>
          <w:highlight w:val="black"/>
        </w:rPr>
        <w:t xml:space="preserve"> Buyers did not</w:t>
      </w:r>
      <w:r w:rsidR="00BC4F9A" w:rsidRPr="002C2121">
        <w:rPr>
          <w:highlight w:val="black"/>
        </w:rPr>
        <w:t xml:space="preserve"> need to carry out lengthy procurements under the Official Journal of the European Union (OJEU) process as the frameworks on the Digital Marketplace are fully compliant wi</w:t>
      </w:r>
      <w:r w:rsidR="005A0F59" w:rsidRPr="002C2121">
        <w:rPr>
          <w:highlight w:val="black"/>
        </w:rPr>
        <w:t>th EU procurement regulations.</w:t>
      </w:r>
      <w:r w:rsidR="005A0F59">
        <w:t xml:space="preserve"> </w:t>
      </w:r>
    </w:p>
    <w:p w14:paraId="1D59B275" w14:textId="77777777" w:rsidR="00BC4F9A" w:rsidRPr="00BC4F9A" w:rsidRDefault="00BC4F9A" w:rsidP="00BC4F9A">
      <w:pPr>
        <w:rPr>
          <w:b/>
        </w:rPr>
      </w:pPr>
    </w:p>
    <w:p w14:paraId="070B1A3A" w14:textId="48A6D6FD" w:rsidR="00BC4F9A" w:rsidRPr="00BC4F9A" w:rsidRDefault="003B1454" w:rsidP="005A0F59">
      <w:pPr>
        <w:ind w:left="720"/>
        <w:rPr>
          <w:b/>
        </w:rPr>
      </w:pPr>
      <w:r>
        <w:rPr>
          <w:b/>
          <w:bCs/>
          <w:caps/>
        </w:rPr>
        <w:t>RESOLVED</w:t>
      </w:r>
      <w:r w:rsidR="00BC4F9A" w:rsidRPr="00BC4F9A">
        <w:rPr>
          <w:b/>
          <w:bCs/>
          <w:caps/>
        </w:rPr>
        <w:t xml:space="preserve">:   </w:t>
      </w:r>
      <w:r w:rsidR="00BC4F9A" w:rsidRPr="00BC4F9A">
        <w:rPr>
          <w:b/>
        </w:rPr>
        <w:t xml:space="preserve">that </w:t>
      </w:r>
      <w:r w:rsidR="005A0F59">
        <w:rPr>
          <w:b/>
        </w:rPr>
        <w:t>this matter be deferred for further consideration.</w:t>
      </w:r>
    </w:p>
    <w:p w14:paraId="4FF9CC21" w14:textId="77777777" w:rsidR="00BC4F9A" w:rsidRPr="00BC4F9A" w:rsidRDefault="00BC4F9A" w:rsidP="00BC4F9A"/>
    <w:p w14:paraId="3D18FC82" w14:textId="12B7EEA4" w:rsidR="00BC4F9A" w:rsidRPr="003B1454" w:rsidRDefault="003B1454" w:rsidP="00BC4F9A">
      <w:pPr>
        <w:ind w:firstLine="720"/>
        <w:jc w:val="both"/>
        <w:rPr>
          <w:i/>
        </w:rPr>
      </w:pPr>
      <w:r w:rsidRPr="003B1454">
        <w:rPr>
          <w:i/>
        </w:rPr>
        <w:t>ACTION BY:</w:t>
      </w:r>
      <w:r w:rsidR="00BC4F9A" w:rsidRPr="003B1454">
        <w:rPr>
          <w:i/>
        </w:rPr>
        <w:t xml:space="preserve"> Colin Meneely, Business Support Manager</w:t>
      </w:r>
    </w:p>
    <w:p w14:paraId="029BDDFF" w14:textId="77777777" w:rsidR="00BC4F9A" w:rsidRPr="00BC4F9A" w:rsidRDefault="00BC4F9A" w:rsidP="00BC4F9A">
      <w:pPr>
        <w:ind w:firstLine="720"/>
        <w:jc w:val="both"/>
      </w:pPr>
    </w:p>
    <w:p w14:paraId="70D8279E" w14:textId="77777777" w:rsidR="00BC4F9A" w:rsidRPr="00BC4F9A" w:rsidRDefault="00BC4F9A" w:rsidP="00BC4F9A">
      <w:pPr>
        <w:spacing w:after="160" w:line="259" w:lineRule="auto"/>
        <w:rPr>
          <w:rFonts w:cstheme="minorBidi"/>
          <w:b/>
          <w:caps/>
          <w:color w:val="auto"/>
        </w:rPr>
      </w:pPr>
    </w:p>
    <w:p w14:paraId="2F74DEBF" w14:textId="77777777" w:rsidR="00BC4F9A" w:rsidRPr="00BC4F9A" w:rsidRDefault="00BC4F9A" w:rsidP="00BC4F9A">
      <w:pPr>
        <w:ind w:left="720" w:hanging="720"/>
        <w:rPr>
          <w:rFonts w:cstheme="minorBidi"/>
          <w:b/>
          <w:caps/>
          <w:color w:val="auto"/>
        </w:rPr>
      </w:pPr>
      <w:r w:rsidRPr="00BC4F9A">
        <w:rPr>
          <w:rFonts w:cstheme="minorBidi"/>
          <w:b/>
          <w:caps/>
          <w:color w:val="auto"/>
        </w:rPr>
        <w:t>6.51</w:t>
      </w:r>
      <w:r w:rsidRPr="00BC4F9A">
        <w:rPr>
          <w:rFonts w:cstheme="minorBidi"/>
          <w:b/>
          <w:caps/>
          <w:color w:val="auto"/>
        </w:rPr>
        <w:tab/>
      </w:r>
      <w:r w:rsidRPr="00BC4F9A">
        <w:rPr>
          <w:rFonts w:cstheme="minorBidi"/>
          <w:b/>
          <w:caps/>
          <w:color w:val="FF0000"/>
        </w:rPr>
        <w:t xml:space="preserve">IN CONFIDENCE </w:t>
      </w:r>
      <w:r w:rsidRPr="00BC4F9A">
        <w:rPr>
          <w:rFonts w:cstheme="minorBidi"/>
          <w:b/>
          <w:caps/>
          <w:color w:val="auto"/>
        </w:rPr>
        <w:t>Organisation Structures</w:t>
      </w:r>
    </w:p>
    <w:p w14:paraId="31921317" w14:textId="77777777" w:rsidR="00BC4F9A" w:rsidRPr="00BC4F9A" w:rsidRDefault="00BC4F9A" w:rsidP="00BC4F9A">
      <w:pPr>
        <w:rPr>
          <w:rFonts w:cstheme="minorBidi"/>
          <w:b/>
          <w:caps/>
          <w:color w:val="auto"/>
        </w:rPr>
      </w:pPr>
    </w:p>
    <w:p w14:paraId="4BF31AB1" w14:textId="29FAD4ED" w:rsidR="00BC4F9A" w:rsidRDefault="00BC4F9A" w:rsidP="00BC4F9A">
      <w:pPr>
        <w:ind w:left="709" w:hanging="709"/>
        <w:rPr>
          <w:rFonts w:cstheme="minorBidi"/>
          <w:color w:val="auto"/>
        </w:rPr>
      </w:pPr>
      <w:r w:rsidRPr="00BC4F9A">
        <w:rPr>
          <w:rFonts w:cstheme="minorBidi"/>
          <w:b/>
          <w:caps/>
          <w:color w:val="auto"/>
        </w:rPr>
        <w:tab/>
      </w:r>
      <w:r w:rsidRPr="00BC4F9A">
        <w:rPr>
          <w:rFonts w:cstheme="minorBidi"/>
          <w:color w:val="auto"/>
        </w:rPr>
        <w:t xml:space="preserve">A Report relating to organisational structures </w:t>
      </w:r>
      <w:r w:rsidR="003B1454">
        <w:rPr>
          <w:rFonts w:cstheme="minorBidi"/>
          <w:color w:val="auto"/>
        </w:rPr>
        <w:t xml:space="preserve">was </w:t>
      </w:r>
      <w:r w:rsidRPr="00BC4F9A">
        <w:rPr>
          <w:rFonts w:cstheme="minorBidi"/>
          <w:color w:val="auto"/>
        </w:rPr>
        <w:t>tabled at the meeting.</w:t>
      </w:r>
    </w:p>
    <w:p w14:paraId="16C7593F" w14:textId="2B0AC263" w:rsidR="003B1454" w:rsidRDefault="003B1454" w:rsidP="00BC4F9A">
      <w:pPr>
        <w:ind w:left="709" w:hanging="709"/>
        <w:rPr>
          <w:rFonts w:cstheme="minorBidi"/>
          <w:color w:val="auto"/>
        </w:rPr>
      </w:pPr>
    </w:p>
    <w:p w14:paraId="56D00A2F" w14:textId="775B84DF" w:rsidR="003B1454" w:rsidRDefault="003B1454" w:rsidP="003B1454">
      <w:pPr>
        <w:ind w:left="709"/>
        <w:rPr>
          <w:rFonts w:cstheme="minorBidi"/>
          <w:color w:val="auto"/>
        </w:rPr>
      </w:pPr>
      <w:r>
        <w:rPr>
          <w:rFonts w:cstheme="minorBidi"/>
          <w:color w:val="auto"/>
        </w:rPr>
        <w:lastRenderedPageBreak/>
        <w:t>Moved by</w:t>
      </w:r>
      <w:r w:rsidR="00782690">
        <w:rPr>
          <w:rFonts w:cstheme="minorBidi"/>
          <w:color w:val="auto"/>
        </w:rPr>
        <w:t xml:space="preserve"> Councillor Brett</w:t>
      </w:r>
    </w:p>
    <w:p w14:paraId="134306FE" w14:textId="3D4052C8" w:rsidR="003B1454" w:rsidRDefault="003B1454" w:rsidP="003B1454">
      <w:pPr>
        <w:ind w:left="709"/>
        <w:rPr>
          <w:rFonts w:cstheme="minorBidi"/>
          <w:color w:val="auto"/>
        </w:rPr>
      </w:pPr>
      <w:r>
        <w:rPr>
          <w:rFonts w:cstheme="minorBidi"/>
          <w:color w:val="auto"/>
        </w:rPr>
        <w:t>Seconded by</w:t>
      </w:r>
      <w:r w:rsidR="00782690">
        <w:rPr>
          <w:rFonts w:cstheme="minorBidi"/>
          <w:color w:val="auto"/>
        </w:rPr>
        <w:t xml:space="preserve"> Councillor Duffin and</w:t>
      </w:r>
    </w:p>
    <w:p w14:paraId="3A1CBB80" w14:textId="5754E5BB" w:rsidR="003B1454" w:rsidRDefault="003B1454" w:rsidP="003B1454">
      <w:pPr>
        <w:ind w:left="709"/>
        <w:rPr>
          <w:rFonts w:cstheme="minorBidi"/>
          <w:color w:val="auto"/>
        </w:rPr>
      </w:pPr>
    </w:p>
    <w:p w14:paraId="6EFE08E7" w14:textId="75048E90" w:rsidR="003B1454" w:rsidRDefault="003B1454" w:rsidP="003B1454">
      <w:pPr>
        <w:ind w:left="709"/>
        <w:rPr>
          <w:rFonts w:cstheme="minorBidi"/>
          <w:b/>
          <w:color w:val="auto"/>
        </w:rPr>
      </w:pPr>
      <w:r>
        <w:rPr>
          <w:rFonts w:cstheme="minorBidi"/>
          <w:b/>
          <w:color w:val="auto"/>
        </w:rPr>
        <w:t>RESOLVED – that</w:t>
      </w:r>
      <w:r w:rsidR="00782690">
        <w:rPr>
          <w:rFonts w:cstheme="minorBidi"/>
          <w:b/>
          <w:color w:val="auto"/>
        </w:rPr>
        <w:t xml:space="preserve"> the proposed amended structures for the Antrim Forum and Valley Leisure Centre be approved subject to consultation with the trade unions and employees.</w:t>
      </w:r>
    </w:p>
    <w:p w14:paraId="61FA0000" w14:textId="26B617EB" w:rsidR="003B1454" w:rsidRDefault="003B1454" w:rsidP="003B1454">
      <w:pPr>
        <w:ind w:left="709"/>
        <w:rPr>
          <w:rFonts w:cstheme="minorBidi"/>
          <w:b/>
          <w:color w:val="auto"/>
        </w:rPr>
      </w:pPr>
    </w:p>
    <w:p w14:paraId="04AC7432" w14:textId="181A6954" w:rsidR="006F7D96" w:rsidRPr="009C3836" w:rsidRDefault="003B1454" w:rsidP="009C3836">
      <w:pPr>
        <w:ind w:left="709"/>
        <w:rPr>
          <w:i/>
          <w:color w:val="auto"/>
        </w:rPr>
      </w:pPr>
      <w:r>
        <w:rPr>
          <w:rFonts w:cstheme="minorBidi"/>
          <w:b/>
          <w:color w:val="auto"/>
        </w:rPr>
        <w:tab/>
      </w:r>
      <w:r>
        <w:rPr>
          <w:rFonts w:cstheme="minorBidi"/>
          <w:i/>
          <w:color w:val="auto"/>
        </w:rPr>
        <w:t>ACTION BY:  Andrea McCooke, Director of Organisation Development</w:t>
      </w:r>
    </w:p>
    <w:p w14:paraId="04F8A475" w14:textId="4B0CCAA4" w:rsidR="00302A2E" w:rsidRDefault="00FA3E34" w:rsidP="006F7D96">
      <w:pPr>
        <w:ind w:left="993" w:hanging="273"/>
      </w:pPr>
      <w:r>
        <w:br/>
      </w:r>
    </w:p>
    <w:p w14:paraId="51C9C14B" w14:textId="392161BB" w:rsidR="001F5BE6" w:rsidRDefault="001F5BE6" w:rsidP="00B207C2">
      <w:pPr>
        <w:ind w:left="720"/>
        <w:rPr>
          <w:b/>
        </w:rPr>
      </w:pPr>
      <w:r w:rsidRPr="00FA0B5D">
        <w:rPr>
          <w:b/>
        </w:rPr>
        <w:t>MOTION TO PROCEED ‘OUT OF COMMITTEE’</w:t>
      </w:r>
      <w:r w:rsidR="00E71DB2">
        <w:rPr>
          <w:b/>
        </w:rPr>
        <w:br/>
      </w:r>
      <w:r w:rsidR="00E71DB2">
        <w:rPr>
          <w:b/>
        </w:rPr>
        <w:br/>
      </w:r>
      <w:r w:rsidRPr="00FA0B5D">
        <w:t xml:space="preserve">Moved by </w:t>
      </w:r>
      <w:r w:rsidR="00782690">
        <w:t>Councillor Magill</w:t>
      </w:r>
      <w:r w:rsidR="00E71DB2">
        <w:br/>
      </w:r>
      <w:r w:rsidRPr="00FA0B5D">
        <w:t>Seconded by</w:t>
      </w:r>
      <w:r w:rsidR="00634CCB">
        <w:t xml:space="preserve"> </w:t>
      </w:r>
      <w:r w:rsidR="00782690">
        <w:t xml:space="preserve">Alderman Smyth </w:t>
      </w:r>
      <w:r w:rsidRPr="00FA0B5D">
        <w:t xml:space="preserve">and </w:t>
      </w:r>
      <w:r w:rsidR="00E71DB2">
        <w:br/>
      </w:r>
      <w:r w:rsidR="00E71DB2">
        <w:rPr>
          <w:b/>
        </w:rPr>
        <w:br/>
      </w:r>
      <w:r w:rsidRPr="00FA0B5D">
        <w:rPr>
          <w:b/>
        </w:rPr>
        <w:t>RESOLVED - that the Council proceeds to conduct any remaining business ‘In Public’.</w:t>
      </w:r>
      <w:r w:rsidR="00E71DB2">
        <w:rPr>
          <w:b/>
        </w:rPr>
        <w:br/>
      </w:r>
      <w:r w:rsidR="00E71DB2">
        <w:rPr>
          <w:b/>
        </w:rPr>
        <w:br/>
      </w:r>
      <w:r w:rsidRPr="00773B06">
        <w:t>Members were advised that the audio recording would restart at this point</w:t>
      </w:r>
      <w:r>
        <w:rPr>
          <w:b/>
        </w:rPr>
        <w:t>.</w:t>
      </w:r>
    </w:p>
    <w:p w14:paraId="44093B34" w14:textId="77777777" w:rsidR="001F5BE6" w:rsidRPr="004D7F8C" w:rsidRDefault="001F5BE6" w:rsidP="00B207C2">
      <w:pPr>
        <w:ind w:left="720"/>
        <w:rPr>
          <w:b/>
          <w:color w:val="auto"/>
        </w:rPr>
      </w:pPr>
    </w:p>
    <w:p w14:paraId="2B2391F6" w14:textId="6482784E" w:rsidR="003B1454" w:rsidRDefault="005A0F59" w:rsidP="005A0F59">
      <w:pPr>
        <w:rPr>
          <w:rFonts w:cstheme="minorBidi"/>
          <w:color w:val="auto"/>
        </w:rPr>
      </w:pPr>
      <w:r>
        <w:rPr>
          <w:rFonts w:cstheme="minorBidi"/>
          <w:color w:val="auto"/>
        </w:rPr>
        <w:tab/>
        <w:t xml:space="preserve">Members stood for a minute’s silence </w:t>
      </w:r>
      <w:r>
        <w:rPr>
          <w:rFonts w:eastAsia="Calibri" w:cs="Calibri"/>
        </w:rPr>
        <w:t>to pay respect and offer condolences</w:t>
      </w:r>
    </w:p>
    <w:p w14:paraId="761B6BF8" w14:textId="7AB519CE" w:rsidR="003B1454" w:rsidRDefault="00766CFD" w:rsidP="00B207C2">
      <w:pPr>
        <w:ind w:left="720"/>
        <w:rPr>
          <w:rFonts w:cstheme="minorBidi"/>
          <w:color w:val="auto"/>
        </w:rPr>
      </w:pPr>
      <w:r>
        <w:rPr>
          <w:rFonts w:cstheme="minorBidi"/>
          <w:color w:val="auto"/>
        </w:rPr>
        <w:t xml:space="preserve">for </w:t>
      </w:r>
      <w:r w:rsidR="005A0F59">
        <w:rPr>
          <w:rFonts w:cstheme="minorBidi"/>
          <w:color w:val="auto"/>
        </w:rPr>
        <w:t>the recent tragic death of Dean McIlwaine.</w:t>
      </w:r>
    </w:p>
    <w:p w14:paraId="7521C9EC" w14:textId="77777777" w:rsidR="005A0F59" w:rsidRDefault="005A0F59" w:rsidP="00B207C2">
      <w:pPr>
        <w:ind w:left="720"/>
        <w:rPr>
          <w:rFonts w:cstheme="minorBidi"/>
          <w:color w:val="auto"/>
        </w:rPr>
      </w:pPr>
    </w:p>
    <w:p w14:paraId="733C9AB6" w14:textId="7D9375B7" w:rsidR="00860E92" w:rsidRPr="008E23FF" w:rsidRDefault="001F5BE6" w:rsidP="00B207C2">
      <w:pPr>
        <w:ind w:left="720"/>
        <w:rPr>
          <w:rFonts w:cstheme="minorBidi"/>
          <w:color w:val="auto"/>
        </w:rPr>
      </w:pPr>
      <w:r w:rsidRPr="00EF1BB3">
        <w:rPr>
          <w:rFonts w:cstheme="minorBidi"/>
          <w:color w:val="auto"/>
        </w:rPr>
        <w:t>The Mayor thanke</w:t>
      </w:r>
      <w:r w:rsidR="00E771E3" w:rsidRPr="00EF1BB3">
        <w:rPr>
          <w:rFonts w:cstheme="minorBidi"/>
          <w:color w:val="auto"/>
        </w:rPr>
        <w:t>d</w:t>
      </w:r>
      <w:r w:rsidR="005A0F59">
        <w:rPr>
          <w:rFonts w:cstheme="minorBidi"/>
          <w:color w:val="auto"/>
        </w:rPr>
        <w:t xml:space="preserve"> everyone for their attendance and</w:t>
      </w:r>
      <w:r w:rsidR="00E771E3" w:rsidRPr="00EF1BB3">
        <w:rPr>
          <w:rFonts w:cstheme="minorBidi"/>
          <w:color w:val="auto"/>
        </w:rPr>
        <w:t xml:space="preserve"> </w:t>
      </w:r>
      <w:r w:rsidR="005A0F59">
        <w:rPr>
          <w:rFonts w:cstheme="minorBidi"/>
          <w:color w:val="auto"/>
        </w:rPr>
        <w:t>t</w:t>
      </w:r>
      <w:r w:rsidRPr="00EF1BB3">
        <w:rPr>
          <w:rFonts w:cstheme="minorBidi"/>
          <w:color w:val="auto"/>
        </w:rPr>
        <w:t xml:space="preserve">he meeting </w:t>
      </w:r>
      <w:r w:rsidRPr="008E23FF">
        <w:rPr>
          <w:rFonts w:cstheme="minorBidi"/>
          <w:color w:val="auto"/>
        </w:rPr>
        <w:t xml:space="preserve">concluded at </w:t>
      </w:r>
      <w:r w:rsidR="00766CFD" w:rsidRPr="008E23FF">
        <w:rPr>
          <w:rFonts w:cstheme="minorBidi"/>
          <w:color w:val="auto"/>
        </w:rPr>
        <w:t>8.05</w:t>
      </w:r>
      <w:r w:rsidR="00ED4F68" w:rsidRPr="008E23FF">
        <w:rPr>
          <w:rFonts w:cstheme="minorBidi"/>
          <w:color w:val="auto"/>
        </w:rPr>
        <w:t>pm</w:t>
      </w:r>
      <w:r w:rsidR="00BE092D" w:rsidRPr="008E23FF">
        <w:rPr>
          <w:rFonts w:cstheme="minorBidi"/>
          <w:color w:val="auto"/>
        </w:rPr>
        <w:t>.</w:t>
      </w:r>
    </w:p>
    <w:p w14:paraId="7708297B" w14:textId="77777777" w:rsidR="006C3B39" w:rsidRDefault="006C3B39" w:rsidP="00B207C2">
      <w:pPr>
        <w:ind w:left="720"/>
        <w:rPr>
          <w:rFonts w:cstheme="minorBidi"/>
          <w:color w:val="auto"/>
        </w:rPr>
      </w:pPr>
    </w:p>
    <w:p w14:paraId="0F2C4D25" w14:textId="77777777" w:rsidR="001F5BE6" w:rsidRDefault="001F5BE6">
      <w:pPr>
        <w:rPr>
          <w:rFonts w:cstheme="minorBidi"/>
          <w:color w:val="auto"/>
        </w:rPr>
      </w:pPr>
    </w:p>
    <w:p w14:paraId="319848DA" w14:textId="77777777" w:rsidR="006B1D65" w:rsidRDefault="006B1D65">
      <w:pPr>
        <w:rPr>
          <w:rFonts w:cstheme="minorBidi"/>
          <w:color w:val="auto"/>
        </w:rPr>
      </w:pPr>
    </w:p>
    <w:p w14:paraId="3A2FA6D1" w14:textId="77777777" w:rsidR="001F5BE6" w:rsidRPr="001F5BE6" w:rsidRDefault="001F5BE6" w:rsidP="001F5BE6">
      <w:pPr>
        <w:jc w:val="center"/>
        <w:rPr>
          <w:rFonts w:cstheme="minorBidi"/>
          <w:b/>
          <w:color w:val="auto"/>
        </w:rPr>
      </w:pPr>
      <w:r w:rsidRPr="001F5BE6">
        <w:rPr>
          <w:rFonts w:cstheme="minorBidi"/>
          <w:b/>
          <w:color w:val="auto"/>
        </w:rPr>
        <w:t>________________________</w:t>
      </w:r>
    </w:p>
    <w:p w14:paraId="511F6EAD" w14:textId="624F3CE6" w:rsidR="001F5BE6" w:rsidRDefault="001F5BE6" w:rsidP="001F5BE6">
      <w:pPr>
        <w:jc w:val="center"/>
        <w:rPr>
          <w:b/>
        </w:rPr>
      </w:pPr>
      <w:r w:rsidRPr="00E71198">
        <w:rPr>
          <w:b/>
        </w:rPr>
        <w:t>Mayor</w:t>
      </w:r>
    </w:p>
    <w:p w14:paraId="14E01D06" w14:textId="3B46258F" w:rsidR="005F0FE8" w:rsidRDefault="005F0FE8" w:rsidP="001F5BE6">
      <w:pPr>
        <w:jc w:val="center"/>
        <w:rPr>
          <w:b/>
        </w:rPr>
      </w:pPr>
    </w:p>
    <w:p w14:paraId="0D1BBC63" w14:textId="24E2B15B" w:rsidR="005F0FE8" w:rsidRDefault="005F0FE8" w:rsidP="001F5BE6">
      <w:pPr>
        <w:jc w:val="center"/>
        <w:rPr>
          <w:b/>
        </w:rPr>
      </w:pPr>
    </w:p>
    <w:p w14:paraId="27BAB332" w14:textId="53CDEFA7" w:rsidR="005F0FE8" w:rsidRDefault="005F0FE8" w:rsidP="001F5BE6">
      <w:pPr>
        <w:jc w:val="center"/>
        <w:rPr>
          <w:b/>
        </w:rPr>
      </w:pPr>
    </w:p>
    <w:p w14:paraId="6D288469" w14:textId="77777777" w:rsidR="005F0FE8" w:rsidRDefault="005F0FE8" w:rsidP="005F0FE8">
      <w:pPr>
        <w:jc w:val="center"/>
        <w:rPr>
          <w:b/>
        </w:rPr>
      </w:pPr>
    </w:p>
    <w:p w14:paraId="466C91DA" w14:textId="77777777" w:rsidR="005F0FE8" w:rsidRPr="00EB29B2" w:rsidRDefault="005F0FE8" w:rsidP="005F0FE8">
      <w:pPr>
        <w:tabs>
          <w:tab w:val="left" w:pos="6480"/>
        </w:tabs>
        <w:ind w:left="709"/>
        <w:jc w:val="center"/>
        <w:rPr>
          <w:rFonts w:eastAsia="Times New Roman"/>
          <w:b/>
          <w:i/>
          <w:sz w:val="18"/>
          <w:szCs w:val="18"/>
        </w:rPr>
      </w:pPr>
      <w:r w:rsidRPr="00EB29B2">
        <w:rPr>
          <w:rFonts w:eastAsia="Times New Roman" w:cs="Tahoma"/>
          <w:b/>
          <w:i/>
          <w:sz w:val="18"/>
          <w:szCs w:val="18"/>
        </w:rPr>
        <w:t>Council Minutes have been redacted in accordance with the Freedom of Information Act 2000, the Data Protection Act 1998 and legal advice.</w:t>
      </w:r>
    </w:p>
    <w:p w14:paraId="1E6FC4AB" w14:textId="77777777" w:rsidR="005F0FE8" w:rsidRPr="00E71198" w:rsidRDefault="005F0FE8" w:rsidP="001F5BE6">
      <w:pPr>
        <w:jc w:val="center"/>
        <w:rPr>
          <w:b/>
        </w:rPr>
      </w:pPr>
      <w:bookmarkStart w:id="0" w:name="_GoBack"/>
      <w:bookmarkEnd w:id="0"/>
    </w:p>
    <w:sectPr w:rsidR="005F0FE8" w:rsidRPr="00E7119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F9DFA" w14:textId="77777777" w:rsidR="004B499A" w:rsidRDefault="004B499A" w:rsidP="0072559C">
      <w:r>
        <w:separator/>
      </w:r>
    </w:p>
  </w:endnote>
  <w:endnote w:type="continuationSeparator" w:id="0">
    <w:p w14:paraId="5D284E8E" w14:textId="77777777" w:rsidR="004B499A" w:rsidRDefault="004B499A" w:rsidP="0072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enturyGothic,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Questrial">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514894"/>
      <w:docPartObj>
        <w:docPartGallery w:val="Page Numbers (Bottom of Page)"/>
        <w:docPartUnique/>
      </w:docPartObj>
    </w:sdtPr>
    <w:sdtEndPr>
      <w:rPr>
        <w:noProof/>
      </w:rPr>
    </w:sdtEndPr>
    <w:sdtContent>
      <w:p w14:paraId="20CC30C0" w14:textId="5CD15E40" w:rsidR="004B499A" w:rsidRDefault="004B499A">
        <w:pPr>
          <w:pStyle w:val="Footer"/>
          <w:jc w:val="center"/>
        </w:pPr>
        <w:r>
          <w:fldChar w:fldCharType="begin"/>
        </w:r>
        <w:r>
          <w:instrText xml:space="preserve"> PAGE   \* MERGEFORMAT </w:instrText>
        </w:r>
        <w:r>
          <w:fldChar w:fldCharType="separate"/>
        </w:r>
        <w:r w:rsidR="005F0FE8">
          <w:rPr>
            <w:noProof/>
          </w:rPr>
          <w:t>50</w:t>
        </w:r>
        <w:r>
          <w:rPr>
            <w:noProof/>
          </w:rPr>
          <w:fldChar w:fldCharType="end"/>
        </w:r>
      </w:p>
    </w:sdtContent>
  </w:sdt>
  <w:p w14:paraId="5476E87A" w14:textId="77777777" w:rsidR="004B499A" w:rsidRDefault="004B49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5791A" w14:textId="77777777" w:rsidR="004B499A" w:rsidRDefault="004B499A" w:rsidP="0072559C">
      <w:r>
        <w:separator/>
      </w:r>
    </w:p>
  </w:footnote>
  <w:footnote w:type="continuationSeparator" w:id="0">
    <w:p w14:paraId="4DE5E1FB" w14:textId="77777777" w:rsidR="004B499A" w:rsidRDefault="004B499A" w:rsidP="007255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4D6"/>
    <w:multiLevelType w:val="hybridMultilevel"/>
    <w:tmpl w:val="0D8AB8BC"/>
    <w:lvl w:ilvl="0" w:tplc="A7F01B8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97950"/>
    <w:multiLevelType w:val="hybridMultilevel"/>
    <w:tmpl w:val="2AB607D8"/>
    <w:lvl w:ilvl="0" w:tplc="2932B1EC">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3020EC9"/>
    <w:multiLevelType w:val="hybridMultilevel"/>
    <w:tmpl w:val="D98A27EC"/>
    <w:lvl w:ilvl="0" w:tplc="FCF4AFE6">
      <w:start w:val="1"/>
      <w:numFmt w:val="lowerRoman"/>
      <w:lvlText w:val="(%1)"/>
      <w:lvlJc w:val="left"/>
      <w:pPr>
        <w:ind w:left="436" w:hanging="360"/>
      </w:pPr>
      <w:rPr>
        <w:rFonts w:hint="default"/>
        <w:b w:val="0"/>
        <w:u w:val="none"/>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03F73BD1"/>
    <w:multiLevelType w:val="hybridMultilevel"/>
    <w:tmpl w:val="F98ADD88"/>
    <w:lvl w:ilvl="0" w:tplc="1672765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64EAF"/>
    <w:multiLevelType w:val="hybridMultilevel"/>
    <w:tmpl w:val="A5FE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96F14"/>
    <w:multiLevelType w:val="hybridMultilevel"/>
    <w:tmpl w:val="2640C780"/>
    <w:lvl w:ilvl="0" w:tplc="0C206BAE">
      <w:start w:val="1"/>
      <w:numFmt w:val="lowerRoman"/>
      <w:lvlText w:val="(%1)"/>
      <w:lvlJc w:val="left"/>
      <w:pPr>
        <w:ind w:left="720" w:hanging="360"/>
      </w:pPr>
      <w:rPr>
        <w:rFonts w:ascii="Century Gothic" w:hAnsi="Century Gothic" w:hint="default"/>
      </w:rPr>
    </w:lvl>
    <w:lvl w:ilvl="1" w:tplc="08090017">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AC12D48"/>
    <w:multiLevelType w:val="hybridMultilevel"/>
    <w:tmpl w:val="CB78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210F1E"/>
    <w:multiLevelType w:val="hybridMultilevel"/>
    <w:tmpl w:val="52469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BD3E5E"/>
    <w:multiLevelType w:val="hybridMultilevel"/>
    <w:tmpl w:val="C91005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ED6290"/>
    <w:multiLevelType w:val="hybridMultilevel"/>
    <w:tmpl w:val="E1284EA4"/>
    <w:lvl w:ilvl="0" w:tplc="A7F01B8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9E1586"/>
    <w:multiLevelType w:val="hybridMultilevel"/>
    <w:tmpl w:val="DC1A4F0C"/>
    <w:lvl w:ilvl="0" w:tplc="08FE33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E4CE8"/>
    <w:multiLevelType w:val="hybridMultilevel"/>
    <w:tmpl w:val="25FCA8B8"/>
    <w:lvl w:ilvl="0" w:tplc="9E9C47F2">
      <w:start w:val="1"/>
      <w:numFmt w:val="decimal"/>
      <w:lvlText w:val="%1."/>
      <w:lvlJc w:val="left"/>
      <w:pPr>
        <w:ind w:left="720" w:hanging="360"/>
      </w:pPr>
      <w:rPr>
        <w:rFonts w:ascii="Century Gothic" w:hAnsi="Century Gothic"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951FE5"/>
    <w:multiLevelType w:val="hybridMultilevel"/>
    <w:tmpl w:val="93220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623C32"/>
    <w:multiLevelType w:val="hybridMultilevel"/>
    <w:tmpl w:val="88CCA540"/>
    <w:lvl w:ilvl="0" w:tplc="78E09C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9A4A17"/>
    <w:multiLevelType w:val="hybridMultilevel"/>
    <w:tmpl w:val="1C08AD98"/>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15" w15:restartNumberingAfterBreak="0">
    <w:nsid w:val="2963782F"/>
    <w:multiLevelType w:val="hybridMultilevel"/>
    <w:tmpl w:val="063C6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1D167A"/>
    <w:multiLevelType w:val="hybridMultilevel"/>
    <w:tmpl w:val="D7E05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2F7F9F"/>
    <w:multiLevelType w:val="hybridMultilevel"/>
    <w:tmpl w:val="B5505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EA7DC6"/>
    <w:multiLevelType w:val="hybridMultilevel"/>
    <w:tmpl w:val="374E37D0"/>
    <w:lvl w:ilvl="0" w:tplc="6FFA358E">
      <w:start w:val="1"/>
      <w:numFmt w:val="lowerRoman"/>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F80546B"/>
    <w:multiLevelType w:val="hybridMultilevel"/>
    <w:tmpl w:val="077EC7B6"/>
    <w:lvl w:ilvl="0" w:tplc="4F12CE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B567FC"/>
    <w:multiLevelType w:val="hybridMultilevel"/>
    <w:tmpl w:val="1090C77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48F6523D"/>
    <w:multiLevelType w:val="hybridMultilevel"/>
    <w:tmpl w:val="7B8E720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F5102E"/>
    <w:multiLevelType w:val="hybridMultilevel"/>
    <w:tmpl w:val="2ADE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B42FDB"/>
    <w:multiLevelType w:val="hybridMultilevel"/>
    <w:tmpl w:val="7264034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F025034"/>
    <w:multiLevelType w:val="hybridMultilevel"/>
    <w:tmpl w:val="1D0237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7768AD"/>
    <w:multiLevelType w:val="hybridMultilevel"/>
    <w:tmpl w:val="E9CE3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C55A76"/>
    <w:multiLevelType w:val="hybridMultilevel"/>
    <w:tmpl w:val="7766E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45700E"/>
    <w:multiLevelType w:val="hybridMultilevel"/>
    <w:tmpl w:val="D78465C2"/>
    <w:lvl w:ilvl="0" w:tplc="CBBA58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1615DB9"/>
    <w:multiLevelType w:val="hybridMultilevel"/>
    <w:tmpl w:val="A62EDB6A"/>
    <w:lvl w:ilvl="0" w:tplc="A7F01B80">
      <w:start w:val="1"/>
      <w:numFmt w:val="lowerRoman"/>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1977DB0"/>
    <w:multiLevelType w:val="hybridMultilevel"/>
    <w:tmpl w:val="1A12806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30" w15:restartNumberingAfterBreak="0">
    <w:nsid w:val="764A4B1D"/>
    <w:multiLevelType w:val="hybridMultilevel"/>
    <w:tmpl w:val="D6E499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1E6CF2"/>
    <w:multiLevelType w:val="hybridMultilevel"/>
    <w:tmpl w:val="9D040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212CBA"/>
    <w:multiLevelType w:val="hybridMultilevel"/>
    <w:tmpl w:val="0B3EA6D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98006F1"/>
    <w:multiLevelType w:val="hybridMultilevel"/>
    <w:tmpl w:val="F666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DE2B69"/>
    <w:multiLevelType w:val="hybridMultilevel"/>
    <w:tmpl w:val="27ECD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7"/>
  </w:num>
  <w:num w:numId="3">
    <w:abstractNumId w:val="24"/>
  </w:num>
  <w:num w:numId="4">
    <w:abstractNumId w:val="8"/>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5"/>
  </w:num>
  <w:num w:numId="8">
    <w:abstractNumId w:val="19"/>
  </w:num>
  <w:num w:numId="9">
    <w:abstractNumId w:val="26"/>
  </w:num>
  <w:num w:numId="10">
    <w:abstractNumId w:val="29"/>
  </w:num>
  <w:num w:numId="11">
    <w:abstractNumId w:val="34"/>
  </w:num>
  <w:num w:numId="12">
    <w:abstractNumId w:val="12"/>
  </w:num>
  <w:num w:numId="13">
    <w:abstractNumId w:val="9"/>
  </w:num>
  <w:num w:numId="14">
    <w:abstractNumId w:val="23"/>
  </w:num>
  <w:num w:numId="15">
    <w:abstractNumId w:val="3"/>
  </w:num>
  <w:num w:numId="16">
    <w:abstractNumId w:val="4"/>
  </w:num>
  <w:num w:numId="17">
    <w:abstractNumId w:val="16"/>
  </w:num>
  <w:num w:numId="18">
    <w:abstractNumId w:val="10"/>
  </w:num>
  <w:num w:numId="19">
    <w:abstractNumId w:val="6"/>
  </w:num>
  <w:num w:numId="20">
    <w:abstractNumId w:val="2"/>
  </w:num>
  <w:num w:numId="21">
    <w:abstractNumId w:val="17"/>
  </w:num>
  <w:num w:numId="22">
    <w:abstractNumId w:val="31"/>
  </w:num>
  <w:num w:numId="23">
    <w:abstractNumId w:val="30"/>
  </w:num>
  <w:num w:numId="24">
    <w:abstractNumId w:val="25"/>
  </w:num>
  <w:num w:numId="25">
    <w:abstractNumId w:val="33"/>
  </w:num>
  <w:num w:numId="26">
    <w:abstractNumId w:val="21"/>
  </w:num>
  <w:num w:numId="27">
    <w:abstractNumId w:val="0"/>
  </w:num>
  <w:num w:numId="28">
    <w:abstractNumId w:val="22"/>
  </w:num>
  <w:num w:numId="29">
    <w:abstractNumId w:val="27"/>
  </w:num>
  <w:num w:numId="30">
    <w:abstractNumId w:val="20"/>
  </w:num>
  <w:num w:numId="31">
    <w:abstractNumId w:val="28"/>
    <w:lvlOverride w:ilvl="0">
      <w:startOverride w:val="1"/>
    </w:lvlOverride>
    <w:lvlOverride w:ilvl="1"/>
    <w:lvlOverride w:ilvl="2"/>
    <w:lvlOverride w:ilvl="3"/>
    <w:lvlOverride w:ilvl="4"/>
    <w:lvlOverride w:ilvl="5"/>
    <w:lvlOverride w:ilvl="6"/>
    <w:lvlOverride w:ilvl="7"/>
    <w:lvlOverride w:ilvl="8"/>
  </w:num>
  <w:num w:numId="32">
    <w:abstractNumId w:val="18"/>
    <w:lvlOverride w:ilvl="0">
      <w:startOverride w:val="1"/>
    </w:lvlOverride>
    <w:lvlOverride w:ilvl="1"/>
    <w:lvlOverride w:ilvl="2"/>
    <w:lvlOverride w:ilvl="3"/>
    <w:lvlOverride w:ilvl="4"/>
    <w:lvlOverride w:ilvl="5"/>
    <w:lvlOverride w:ilvl="6"/>
    <w:lvlOverride w:ilvl="7"/>
    <w:lvlOverride w:ilvl="8"/>
  </w:num>
  <w:num w:numId="33">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34">
    <w:abstractNumId w:val="13"/>
  </w:num>
  <w:num w:numId="35">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14"/>
    <w:rsid w:val="00002CAF"/>
    <w:rsid w:val="00003C9E"/>
    <w:rsid w:val="0001657B"/>
    <w:rsid w:val="00043AAD"/>
    <w:rsid w:val="00056A30"/>
    <w:rsid w:val="00064B0A"/>
    <w:rsid w:val="00074F91"/>
    <w:rsid w:val="00092EA8"/>
    <w:rsid w:val="000977B9"/>
    <w:rsid w:val="000A2331"/>
    <w:rsid w:val="000A4300"/>
    <w:rsid w:val="000A7F67"/>
    <w:rsid w:val="000C0541"/>
    <w:rsid w:val="000C3416"/>
    <w:rsid w:val="000D6E71"/>
    <w:rsid w:val="000D725C"/>
    <w:rsid w:val="000E0F42"/>
    <w:rsid w:val="000E64E5"/>
    <w:rsid w:val="000F46FC"/>
    <w:rsid w:val="00114A7D"/>
    <w:rsid w:val="00126265"/>
    <w:rsid w:val="001479FE"/>
    <w:rsid w:val="00157687"/>
    <w:rsid w:val="00183EB9"/>
    <w:rsid w:val="001B42BA"/>
    <w:rsid w:val="001C3FBB"/>
    <w:rsid w:val="001D0A13"/>
    <w:rsid w:val="001E1EAC"/>
    <w:rsid w:val="001E791B"/>
    <w:rsid w:val="001F0068"/>
    <w:rsid w:val="001F5BE6"/>
    <w:rsid w:val="002042F2"/>
    <w:rsid w:val="00212255"/>
    <w:rsid w:val="00236D79"/>
    <w:rsid w:val="002403BD"/>
    <w:rsid w:val="00253169"/>
    <w:rsid w:val="00263DDC"/>
    <w:rsid w:val="00264730"/>
    <w:rsid w:val="00292064"/>
    <w:rsid w:val="002A4AAE"/>
    <w:rsid w:val="002B4932"/>
    <w:rsid w:val="002C2121"/>
    <w:rsid w:val="002C2542"/>
    <w:rsid w:val="002C62F4"/>
    <w:rsid w:val="002C7799"/>
    <w:rsid w:val="002D3DDA"/>
    <w:rsid w:val="002E4699"/>
    <w:rsid w:val="002F60BE"/>
    <w:rsid w:val="00302A2E"/>
    <w:rsid w:val="003065D0"/>
    <w:rsid w:val="003124A7"/>
    <w:rsid w:val="00327FF0"/>
    <w:rsid w:val="00335D3C"/>
    <w:rsid w:val="00340575"/>
    <w:rsid w:val="003411B3"/>
    <w:rsid w:val="0034350B"/>
    <w:rsid w:val="00343907"/>
    <w:rsid w:val="00363AE0"/>
    <w:rsid w:val="00367F74"/>
    <w:rsid w:val="003765C6"/>
    <w:rsid w:val="0038562C"/>
    <w:rsid w:val="003A3314"/>
    <w:rsid w:val="003B1454"/>
    <w:rsid w:val="003C59FA"/>
    <w:rsid w:val="003D3BB4"/>
    <w:rsid w:val="003E66EA"/>
    <w:rsid w:val="003E6AD3"/>
    <w:rsid w:val="003E7277"/>
    <w:rsid w:val="003F1E8A"/>
    <w:rsid w:val="00401DC0"/>
    <w:rsid w:val="00405F11"/>
    <w:rsid w:val="00412173"/>
    <w:rsid w:val="0041223E"/>
    <w:rsid w:val="00433EEC"/>
    <w:rsid w:val="0044537F"/>
    <w:rsid w:val="00456715"/>
    <w:rsid w:val="00456EFB"/>
    <w:rsid w:val="00456F96"/>
    <w:rsid w:val="00457A60"/>
    <w:rsid w:val="00482353"/>
    <w:rsid w:val="00486612"/>
    <w:rsid w:val="00487093"/>
    <w:rsid w:val="004872BF"/>
    <w:rsid w:val="0048788D"/>
    <w:rsid w:val="00492E97"/>
    <w:rsid w:val="004B07BC"/>
    <w:rsid w:val="004B1966"/>
    <w:rsid w:val="004B499A"/>
    <w:rsid w:val="004B5EE9"/>
    <w:rsid w:val="004C4E47"/>
    <w:rsid w:val="004C6349"/>
    <w:rsid w:val="004D524B"/>
    <w:rsid w:val="004D5A06"/>
    <w:rsid w:val="004D64AE"/>
    <w:rsid w:val="004D7F8C"/>
    <w:rsid w:val="004E21B2"/>
    <w:rsid w:val="004F241C"/>
    <w:rsid w:val="004F2F51"/>
    <w:rsid w:val="004F5682"/>
    <w:rsid w:val="00514689"/>
    <w:rsid w:val="005146F9"/>
    <w:rsid w:val="005155E2"/>
    <w:rsid w:val="00521848"/>
    <w:rsid w:val="00525295"/>
    <w:rsid w:val="0052557D"/>
    <w:rsid w:val="00527B9C"/>
    <w:rsid w:val="005367BD"/>
    <w:rsid w:val="0054747E"/>
    <w:rsid w:val="005674A7"/>
    <w:rsid w:val="00580558"/>
    <w:rsid w:val="0059273E"/>
    <w:rsid w:val="0059285D"/>
    <w:rsid w:val="00592E9C"/>
    <w:rsid w:val="005A0F59"/>
    <w:rsid w:val="005A50A1"/>
    <w:rsid w:val="005A62FE"/>
    <w:rsid w:val="005B1818"/>
    <w:rsid w:val="005D353B"/>
    <w:rsid w:val="005F0FE8"/>
    <w:rsid w:val="00607A78"/>
    <w:rsid w:val="00625FEB"/>
    <w:rsid w:val="00634CCB"/>
    <w:rsid w:val="00643A81"/>
    <w:rsid w:val="00660756"/>
    <w:rsid w:val="00666584"/>
    <w:rsid w:val="00680EAD"/>
    <w:rsid w:val="00694887"/>
    <w:rsid w:val="006B1D65"/>
    <w:rsid w:val="006B1FE6"/>
    <w:rsid w:val="006B71CA"/>
    <w:rsid w:val="006C3B39"/>
    <w:rsid w:val="006C4E3F"/>
    <w:rsid w:val="006C546D"/>
    <w:rsid w:val="006E686F"/>
    <w:rsid w:val="006F7D96"/>
    <w:rsid w:val="00717771"/>
    <w:rsid w:val="0072559C"/>
    <w:rsid w:val="00726EBD"/>
    <w:rsid w:val="00745B41"/>
    <w:rsid w:val="00751452"/>
    <w:rsid w:val="00762E4C"/>
    <w:rsid w:val="00766CFD"/>
    <w:rsid w:val="0078008D"/>
    <w:rsid w:val="00782690"/>
    <w:rsid w:val="007866EB"/>
    <w:rsid w:val="00790735"/>
    <w:rsid w:val="007C5051"/>
    <w:rsid w:val="007C7A95"/>
    <w:rsid w:val="007D2296"/>
    <w:rsid w:val="007E1BCD"/>
    <w:rsid w:val="007F362D"/>
    <w:rsid w:val="007F3A05"/>
    <w:rsid w:val="007F5AE5"/>
    <w:rsid w:val="00801748"/>
    <w:rsid w:val="00802CF2"/>
    <w:rsid w:val="00805F1B"/>
    <w:rsid w:val="00807A54"/>
    <w:rsid w:val="00820404"/>
    <w:rsid w:val="0082193F"/>
    <w:rsid w:val="00830169"/>
    <w:rsid w:val="00847801"/>
    <w:rsid w:val="00855337"/>
    <w:rsid w:val="00856FBF"/>
    <w:rsid w:val="00860E92"/>
    <w:rsid w:val="008617E5"/>
    <w:rsid w:val="00866BDF"/>
    <w:rsid w:val="00866D69"/>
    <w:rsid w:val="008903DF"/>
    <w:rsid w:val="00895695"/>
    <w:rsid w:val="008959A1"/>
    <w:rsid w:val="008A2B88"/>
    <w:rsid w:val="008A6A59"/>
    <w:rsid w:val="008A7FCA"/>
    <w:rsid w:val="008B49CE"/>
    <w:rsid w:val="008D4F90"/>
    <w:rsid w:val="008E23FF"/>
    <w:rsid w:val="008E3303"/>
    <w:rsid w:val="008E3C62"/>
    <w:rsid w:val="008E5464"/>
    <w:rsid w:val="008F033D"/>
    <w:rsid w:val="00904C8C"/>
    <w:rsid w:val="00922CE1"/>
    <w:rsid w:val="00926212"/>
    <w:rsid w:val="00933512"/>
    <w:rsid w:val="00954506"/>
    <w:rsid w:val="00954E42"/>
    <w:rsid w:val="009661CB"/>
    <w:rsid w:val="00971A51"/>
    <w:rsid w:val="009936A6"/>
    <w:rsid w:val="00997903"/>
    <w:rsid w:val="009B6A17"/>
    <w:rsid w:val="009C3836"/>
    <w:rsid w:val="009C3976"/>
    <w:rsid w:val="009D5FBB"/>
    <w:rsid w:val="009D7DA0"/>
    <w:rsid w:val="009F09A4"/>
    <w:rsid w:val="009F16B8"/>
    <w:rsid w:val="00A075C3"/>
    <w:rsid w:val="00A25CB9"/>
    <w:rsid w:val="00A65DC2"/>
    <w:rsid w:val="00A74B11"/>
    <w:rsid w:val="00A77956"/>
    <w:rsid w:val="00AA0697"/>
    <w:rsid w:val="00AA162C"/>
    <w:rsid w:val="00AA57EF"/>
    <w:rsid w:val="00AB5008"/>
    <w:rsid w:val="00AD0FBB"/>
    <w:rsid w:val="00AD3DE0"/>
    <w:rsid w:val="00AD7E7A"/>
    <w:rsid w:val="00AE4735"/>
    <w:rsid w:val="00AE69CB"/>
    <w:rsid w:val="00AE7F3C"/>
    <w:rsid w:val="00B0370A"/>
    <w:rsid w:val="00B11E95"/>
    <w:rsid w:val="00B127A4"/>
    <w:rsid w:val="00B207C2"/>
    <w:rsid w:val="00B22702"/>
    <w:rsid w:val="00B2463D"/>
    <w:rsid w:val="00B35153"/>
    <w:rsid w:val="00B63D63"/>
    <w:rsid w:val="00B83F38"/>
    <w:rsid w:val="00B879EF"/>
    <w:rsid w:val="00B95DE1"/>
    <w:rsid w:val="00BA391C"/>
    <w:rsid w:val="00BB5B16"/>
    <w:rsid w:val="00BB6536"/>
    <w:rsid w:val="00BC4F9A"/>
    <w:rsid w:val="00BC784C"/>
    <w:rsid w:val="00BD6493"/>
    <w:rsid w:val="00BE092D"/>
    <w:rsid w:val="00BE4DC6"/>
    <w:rsid w:val="00BF2468"/>
    <w:rsid w:val="00C01FBD"/>
    <w:rsid w:val="00C247B5"/>
    <w:rsid w:val="00C37072"/>
    <w:rsid w:val="00C451D9"/>
    <w:rsid w:val="00C469C9"/>
    <w:rsid w:val="00C518AC"/>
    <w:rsid w:val="00C519BA"/>
    <w:rsid w:val="00C74CA7"/>
    <w:rsid w:val="00C8313D"/>
    <w:rsid w:val="00C838B3"/>
    <w:rsid w:val="00C857D6"/>
    <w:rsid w:val="00C94978"/>
    <w:rsid w:val="00CA1840"/>
    <w:rsid w:val="00CA29B7"/>
    <w:rsid w:val="00CA332B"/>
    <w:rsid w:val="00CA69CE"/>
    <w:rsid w:val="00CA7827"/>
    <w:rsid w:val="00CB5815"/>
    <w:rsid w:val="00CC77C4"/>
    <w:rsid w:val="00CD19B2"/>
    <w:rsid w:val="00CD24E8"/>
    <w:rsid w:val="00CE74BF"/>
    <w:rsid w:val="00CF286E"/>
    <w:rsid w:val="00CF3BE4"/>
    <w:rsid w:val="00D06B9D"/>
    <w:rsid w:val="00D07902"/>
    <w:rsid w:val="00D34CE4"/>
    <w:rsid w:val="00D357FD"/>
    <w:rsid w:val="00D4788E"/>
    <w:rsid w:val="00D6751C"/>
    <w:rsid w:val="00D77B3F"/>
    <w:rsid w:val="00D81540"/>
    <w:rsid w:val="00D84F28"/>
    <w:rsid w:val="00DB046F"/>
    <w:rsid w:val="00DC0C7C"/>
    <w:rsid w:val="00DC3D1E"/>
    <w:rsid w:val="00DC4117"/>
    <w:rsid w:val="00DD2829"/>
    <w:rsid w:val="00DE15F1"/>
    <w:rsid w:val="00DE3738"/>
    <w:rsid w:val="00DF1A6F"/>
    <w:rsid w:val="00E033EC"/>
    <w:rsid w:val="00E27667"/>
    <w:rsid w:val="00E35D64"/>
    <w:rsid w:val="00E42371"/>
    <w:rsid w:val="00E50480"/>
    <w:rsid w:val="00E71198"/>
    <w:rsid w:val="00E71DB2"/>
    <w:rsid w:val="00E771E3"/>
    <w:rsid w:val="00E77809"/>
    <w:rsid w:val="00EA463F"/>
    <w:rsid w:val="00EA79FB"/>
    <w:rsid w:val="00EB0218"/>
    <w:rsid w:val="00EB7B36"/>
    <w:rsid w:val="00ED4F68"/>
    <w:rsid w:val="00EE4DE1"/>
    <w:rsid w:val="00EF1BB3"/>
    <w:rsid w:val="00F0193A"/>
    <w:rsid w:val="00F279A8"/>
    <w:rsid w:val="00F30B82"/>
    <w:rsid w:val="00F36770"/>
    <w:rsid w:val="00F4058F"/>
    <w:rsid w:val="00F45A5B"/>
    <w:rsid w:val="00F553F2"/>
    <w:rsid w:val="00F60171"/>
    <w:rsid w:val="00F60EC5"/>
    <w:rsid w:val="00F661EA"/>
    <w:rsid w:val="00F81BF4"/>
    <w:rsid w:val="00F85C76"/>
    <w:rsid w:val="00FA3E34"/>
    <w:rsid w:val="00FA525A"/>
    <w:rsid w:val="00FB2789"/>
    <w:rsid w:val="00FB4F03"/>
    <w:rsid w:val="00FB5B46"/>
    <w:rsid w:val="00FC7AE7"/>
    <w:rsid w:val="00FD2980"/>
    <w:rsid w:val="00FD3065"/>
    <w:rsid w:val="00FE1025"/>
    <w:rsid w:val="00FE7EFF"/>
    <w:rsid w:val="00FF37AC"/>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833B"/>
  <w15:chartTrackingRefBased/>
  <w15:docId w15:val="{D39C90E0-A311-4F82-879C-FDDA65FC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EBD"/>
    <w:pPr>
      <w:spacing w:after="0" w:line="240" w:lineRule="auto"/>
    </w:pPr>
    <w:rPr>
      <w:rFonts w:ascii="Century Gothic" w:hAnsi="Century Gothic" w:cs="Symbol"/>
      <w:color w:val="000000"/>
    </w:rPr>
  </w:style>
  <w:style w:type="paragraph" w:styleId="Heading1">
    <w:name w:val="heading 1"/>
    <w:basedOn w:val="Normal"/>
    <w:next w:val="Normal"/>
    <w:link w:val="Heading1Char"/>
    <w:qFormat/>
    <w:rsid w:val="00BC4F9A"/>
    <w:pPr>
      <w:keepNext/>
      <w:jc w:val="both"/>
      <w:outlineLvl w:val="0"/>
    </w:pPr>
    <w:rPr>
      <w:rFonts w:ascii="Arial" w:eastAsia="Times New Roman" w:hAnsi="Arial" w:cs="Arial"/>
      <w:b/>
      <w:bCs/>
      <w:color w:val="auto"/>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EBD"/>
    <w:rPr>
      <w:color w:val="0000FF"/>
      <w:u w:val="single"/>
    </w:rPr>
  </w:style>
  <w:style w:type="character" w:customStyle="1" w:styleId="ListParagraphChar">
    <w:name w:val="List Paragraph Char"/>
    <w:aliases w:val="Dot pt Char,No Spacing1 Char,List Paragraph Char Char Char Char,Indicator Text Char,List Paragraph1 Char,Bullet Style Char,Numbered Para 1 Char,List Paragraph12 Char,Bullet Points Char,MAIN CONTENT Char,F5 List Paragraph Char"/>
    <w:basedOn w:val="DefaultParagraphFont"/>
    <w:link w:val="ListParagraph"/>
    <w:uiPriority w:val="34"/>
    <w:qFormat/>
    <w:locked/>
    <w:rsid w:val="00726EBD"/>
    <w:rPr>
      <w:rFonts w:ascii="Times New Roman" w:hAnsi="Times New Roman" w:cs="Times New Roman"/>
      <w:sz w:val="24"/>
      <w:szCs w:val="24"/>
      <w:lang w:eastAsia="zh-CN"/>
    </w:rPr>
  </w:style>
  <w:style w:type="paragraph" w:styleId="ListParagraph">
    <w:name w:val="List Paragraph"/>
    <w:aliases w:val="Dot pt,No Spacing1,List Paragraph Char Char Char,Indicator Text,List Paragraph1,Bullet Style,Numbered Para 1,List Paragraph12,Bullet Points,MAIN CONTENT,F5 List Paragraph,Colorful List - Accent 11,Normal numbered,List Paragraph2"/>
    <w:basedOn w:val="Normal"/>
    <w:link w:val="ListParagraphChar"/>
    <w:uiPriority w:val="34"/>
    <w:qFormat/>
    <w:rsid w:val="00726EBD"/>
    <w:pPr>
      <w:ind w:left="720"/>
      <w:contextualSpacing/>
    </w:pPr>
    <w:rPr>
      <w:rFonts w:ascii="Times New Roman" w:hAnsi="Times New Roman" w:cs="Times New Roman"/>
      <w:color w:val="auto"/>
      <w:sz w:val="24"/>
      <w:szCs w:val="24"/>
      <w:lang w:eastAsia="zh-CN"/>
    </w:rPr>
  </w:style>
  <w:style w:type="paragraph" w:styleId="NoSpacing">
    <w:name w:val="No Spacing"/>
    <w:uiPriority w:val="1"/>
    <w:qFormat/>
    <w:rsid w:val="00726EB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2559C"/>
    <w:pPr>
      <w:tabs>
        <w:tab w:val="center" w:pos="4513"/>
        <w:tab w:val="right" w:pos="9026"/>
      </w:tabs>
    </w:pPr>
  </w:style>
  <w:style w:type="character" w:customStyle="1" w:styleId="HeaderChar">
    <w:name w:val="Header Char"/>
    <w:basedOn w:val="DefaultParagraphFont"/>
    <w:link w:val="Header"/>
    <w:uiPriority w:val="99"/>
    <w:rsid w:val="0072559C"/>
    <w:rPr>
      <w:rFonts w:ascii="Century Gothic" w:hAnsi="Century Gothic" w:cs="Symbol"/>
      <w:color w:val="000000"/>
    </w:rPr>
  </w:style>
  <w:style w:type="paragraph" w:styleId="Footer">
    <w:name w:val="footer"/>
    <w:basedOn w:val="Normal"/>
    <w:link w:val="FooterChar"/>
    <w:uiPriority w:val="99"/>
    <w:unhideWhenUsed/>
    <w:rsid w:val="0072559C"/>
    <w:pPr>
      <w:tabs>
        <w:tab w:val="center" w:pos="4513"/>
        <w:tab w:val="right" w:pos="9026"/>
      </w:tabs>
    </w:pPr>
  </w:style>
  <w:style w:type="character" w:customStyle="1" w:styleId="FooterChar">
    <w:name w:val="Footer Char"/>
    <w:basedOn w:val="DefaultParagraphFont"/>
    <w:link w:val="Footer"/>
    <w:uiPriority w:val="99"/>
    <w:rsid w:val="0072559C"/>
    <w:rPr>
      <w:rFonts w:ascii="Century Gothic" w:hAnsi="Century Gothic" w:cs="Symbol"/>
      <w:color w:val="000000"/>
    </w:rPr>
  </w:style>
  <w:style w:type="paragraph" w:styleId="BalloonText">
    <w:name w:val="Balloon Text"/>
    <w:basedOn w:val="Normal"/>
    <w:link w:val="BalloonTextChar"/>
    <w:uiPriority w:val="99"/>
    <w:semiHidden/>
    <w:unhideWhenUsed/>
    <w:rsid w:val="00DE37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738"/>
    <w:rPr>
      <w:rFonts w:ascii="Segoe UI" w:hAnsi="Segoe UI" w:cs="Segoe UI"/>
      <w:color w:val="000000"/>
      <w:sz w:val="18"/>
      <w:szCs w:val="18"/>
    </w:rPr>
  </w:style>
  <w:style w:type="table" w:styleId="TableGrid">
    <w:name w:val="Table Grid"/>
    <w:basedOn w:val="TableNormal"/>
    <w:uiPriority w:val="39"/>
    <w:rsid w:val="00F81BF4"/>
    <w:pPr>
      <w:spacing w:after="0" w:line="240" w:lineRule="auto"/>
    </w:pPr>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74BF"/>
    <w:pPr>
      <w:spacing w:before="100" w:beforeAutospacing="1" w:after="100" w:afterAutospacing="1"/>
    </w:pPr>
    <w:rPr>
      <w:rFonts w:ascii="Times New Roman" w:hAnsi="Times New Roman" w:cs="Times New Roman"/>
      <w:color w:val="auto"/>
      <w:sz w:val="24"/>
      <w:szCs w:val="24"/>
      <w:lang w:eastAsia="en-GB"/>
    </w:rPr>
  </w:style>
  <w:style w:type="character" w:customStyle="1" w:styleId="apple-converted-space">
    <w:name w:val="apple-converted-space"/>
    <w:basedOn w:val="DefaultParagraphFont"/>
    <w:rsid w:val="00126265"/>
  </w:style>
  <w:style w:type="paragraph" w:customStyle="1" w:styleId="Default">
    <w:name w:val="Default"/>
    <w:rsid w:val="0012626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F286E"/>
    <w:rPr>
      <w:sz w:val="16"/>
      <w:szCs w:val="16"/>
    </w:rPr>
  </w:style>
  <w:style w:type="paragraph" w:styleId="CommentText">
    <w:name w:val="annotation text"/>
    <w:basedOn w:val="Normal"/>
    <w:link w:val="CommentTextChar"/>
    <w:uiPriority w:val="99"/>
    <w:semiHidden/>
    <w:unhideWhenUsed/>
    <w:rsid w:val="00CF286E"/>
    <w:rPr>
      <w:sz w:val="20"/>
      <w:szCs w:val="20"/>
    </w:rPr>
  </w:style>
  <w:style w:type="character" w:customStyle="1" w:styleId="CommentTextChar">
    <w:name w:val="Comment Text Char"/>
    <w:basedOn w:val="DefaultParagraphFont"/>
    <w:link w:val="CommentText"/>
    <w:uiPriority w:val="99"/>
    <w:semiHidden/>
    <w:rsid w:val="00CF286E"/>
    <w:rPr>
      <w:rFonts w:ascii="Century Gothic" w:hAnsi="Century Gothic" w:cs="Symbol"/>
      <w:color w:val="000000"/>
      <w:sz w:val="20"/>
      <w:szCs w:val="20"/>
    </w:rPr>
  </w:style>
  <w:style w:type="paragraph" w:styleId="CommentSubject">
    <w:name w:val="annotation subject"/>
    <w:basedOn w:val="CommentText"/>
    <w:next w:val="CommentText"/>
    <w:link w:val="CommentSubjectChar"/>
    <w:uiPriority w:val="99"/>
    <w:semiHidden/>
    <w:unhideWhenUsed/>
    <w:rsid w:val="00CF286E"/>
    <w:rPr>
      <w:b/>
      <w:bCs/>
    </w:rPr>
  </w:style>
  <w:style w:type="character" w:customStyle="1" w:styleId="CommentSubjectChar">
    <w:name w:val="Comment Subject Char"/>
    <w:basedOn w:val="CommentTextChar"/>
    <w:link w:val="CommentSubject"/>
    <w:uiPriority w:val="99"/>
    <w:semiHidden/>
    <w:rsid w:val="00CF286E"/>
    <w:rPr>
      <w:rFonts w:ascii="Century Gothic" w:hAnsi="Century Gothic" w:cs="Symbol"/>
      <w:b/>
      <w:bCs/>
      <w:color w:val="000000"/>
      <w:sz w:val="20"/>
      <w:szCs w:val="20"/>
    </w:rPr>
  </w:style>
  <w:style w:type="character" w:customStyle="1" w:styleId="Heading1Char">
    <w:name w:val="Heading 1 Char"/>
    <w:basedOn w:val="DefaultParagraphFont"/>
    <w:link w:val="Heading1"/>
    <w:rsid w:val="00BC4F9A"/>
    <w:rPr>
      <w:rFonts w:ascii="Arial" w:eastAsia="Times New Roman" w:hAnsi="Arial" w:cs="Arial"/>
      <w:b/>
      <w:bCs/>
      <w:sz w:val="24"/>
      <w:szCs w:val="24"/>
      <w:u w:val="single"/>
    </w:rPr>
  </w:style>
  <w:style w:type="table" w:customStyle="1" w:styleId="TableGrid1">
    <w:name w:val="Table Grid1"/>
    <w:basedOn w:val="TableNormal"/>
    <w:next w:val="TableGrid"/>
    <w:uiPriority w:val="39"/>
    <w:rsid w:val="00BC4F9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S Char"/>
    <w:basedOn w:val="DefaultParagraphFont"/>
    <w:link w:val="FootnoteText"/>
    <w:uiPriority w:val="99"/>
    <w:semiHidden/>
    <w:locked/>
    <w:rsid w:val="00BC4F9A"/>
  </w:style>
  <w:style w:type="paragraph" w:styleId="FootnoteText">
    <w:name w:val="footnote text"/>
    <w:aliases w:val="FOOTNOTES"/>
    <w:basedOn w:val="Normal"/>
    <w:link w:val="FootnoteTextChar"/>
    <w:uiPriority w:val="99"/>
    <w:semiHidden/>
    <w:unhideWhenUsed/>
    <w:rsid w:val="00BC4F9A"/>
    <w:rPr>
      <w:rFonts w:asciiTheme="minorHAnsi" w:hAnsiTheme="minorHAnsi" w:cstheme="minorBidi"/>
      <w:color w:val="auto"/>
    </w:rPr>
  </w:style>
  <w:style w:type="character" w:customStyle="1" w:styleId="FootnoteTextChar1">
    <w:name w:val="Footnote Text Char1"/>
    <w:basedOn w:val="DefaultParagraphFont"/>
    <w:uiPriority w:val="99"/>
    <w:semiHidden/>
    <w:rsid w:val="00BC4F9A"/>
    <w:rPr>
      <w:rFonts w:ascii="Century Gothic" w:hAnsi="Century Gothic" w:cs="Symbol"/>
      <w:color w:val="000000"/>
      <w:sz w:val="20"/>
      <w:szCs w:val="20"/>
    </w:rPr>
  </w:style>
  <w:style w:type="character" w:styleId="FootnoteReference">
    <w:name w:val="footnote reference"/>
    <w:basedOn w:val="DefaultParagraphFont"/>
    <w:uiPriority w:val="99"/>
    <w:semiHidden/>
    <w:unhideWhenUsed/>
    <w:rsid w:val="00BC4F9A"/>
    <w:rPr>
      <w:vertAlign w:val="superscript"/>
    </w:rPr>
  </w:style>
  <w:style w:type="paragraph" w:styleId="BlockText">
    <w:name w:val="Block Text"/>
    <w:basedOn w:val="Normal"/>
    <w:autoRedefine/>
    <w:unhideWhenUsed/>
    <w:qFormat/>
    <w:rsid w:val="00BC4F9A"/>
    <w:rPr>
      <w:rFonts w:eastAsia="Times New Roman" w:cs="Arial"/>
      <w:lang w:val="en-US"/>
    </w:rPr>
  </w:style>
  <w:style w:type="paragraph" w:styleId="PlainText">
    <w:name w:val="Plain Text"/>
    <w:basedOn w:val="Normal"/>
    <w:link w:val="PlainTextChar"/>
    <w:uiPriority w:val="99"/>
    <w:semiHidden/>
    <w:unhideWhenUsed/>
    <w:rsid w:val="00BC4F9A"/>
    <w:rPr>
      <w:rFonts w:ascii="Calibri" w:hAnsi="Calibri" w:cstheme="minorBidi"/>
      <w:color w:val="auto"/>
      <w:szCs w:val="21"/>
    </w:rPr>
  </w:style>
  <w:style w:type="character" w:customStyle="1" w:styleId="PlainTextChar">
    <w:name w:val="Plain Text Char"/>
    <w:basedOn w:val="DefaultParagraphFont"/>
    <w:link w:val="PlainText"/>
    <w:uiPriority w:val="99"/>
    <w:semiHidden/>
    <w:rsid w:val="00BC4F9A"/>
    <w:rPr>
      <w:rFonts w:ascii="Calibri" w:hAnsi="Calibri"/>
      <w:szCs w:val="21"/>
    </w:rPr>
  </w:style>
  <w:style w:type="character" w:customStyle="1" w:styleId="legds2">
    <w:name w:val="legds2"/>
    <w:basedOn w:val="DefaultParagraphFont"/>
    <w:rsid w:val="00BC4F9A"/>
    <w:rPr>
      <w:vanish w:val="0"/>
      <w:webHidden w:val="0"/>
      <w:specVanish w:val="0"/>
    </w:rPr>
  </w:style>
  <w:style w:type="character" w:customStyle="1" w:styleId="legsubstitution5">
    <w:name w:val="legsubstitution5"/>
    <w:basedOn w:val="DefaultParagraphFont"/>
    <w:rsid w:val="00BC4F9A"/>
  </w:style>
  <w:style w:type="character" w:customStyle="1" w:styleId="highlightapp">
    <w:name w:val="highlightapp"/>
    <w:basedOn w:val="DefaultParagraphFont"/>
    <w:rsid w:val="00BC4F9A"/>
  </w:style>
  <w:style w:type="character" w:customStyle="1" w:styleId="Normal1">
    <w:name w:val="Normal1"/>
    <w:basedOn w:val="DefaultParagraphFont"/>
    <w:rsid w:val="00BC4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87617">
      <w:bodyDiv w:val="1"/>
      <w:marLeft w:val="0"/>
      <w:marRight w:val="0"/>
      <w:marTop w:val="0"/>
      <w:marBottom w:val="0"/>
      <w:divBdr>
        <w:top w:val="none" w:sz="0" w:space="0" w:color="auto"/>
        <w:left w:val="none" w:sz="0" w:space="0" w:color="auto"/>
        <w:bottom w:val="none" w:sz="0" w:space="0" w:color="auto"/>
        <w:right w:val="none" w:sz="0" w:space="0" w:color="auto"/>
      </w:divBdr>
    </w:div>
    <w:div w:id="288054898">
      <w:bodyDiv w:val="1"/>
      <w:marLeft w:val="0"/>
      <w:marRight w:val="0"/>
      <w:marTop w:val="0"/>
      <w:marBottom w:val="0"/>
      <w:divBdr>
        <w:top w:val="none" w:sz="0" w:space="0" w:color="auto"/>
        <w:left w:val="none" w:sz="0" w:space="0" w:color="auto"/>
        <w:bottom w:val="none" w:sz="0" w:space="0" w:color="auto"/>
        <w:right w:val="none" w:sz="0" w:space="0" w:color="auto"/>
      </w:divBdr>
    </w:div>
    <w:div w:id="795413409">
      <w:bodyDiv w:val="1"/>
      <w:marLeft w:val="0"/>
      <w:marRight w:val="0"/>
      <w:marTop w:val="0"/>
      <w:marBottom w:val="0"/>
      <w:divBdr>
        <w:top w:val="none" w:sz="0" w:space="0" w:color="auto"/>
        <w:left w:val="none" w:sz="0" w:space="0" w:color="auto"/>
        <w:bottom w:val="none" w:sz="0" w:space="0" w:color="auto"/>
        <w:right w:val="none" w:sz="0" w:space="0" w:color="auto"/>
      </w:divBdr>
    </w:div>
    <w:div w:id="972052900">
      <w:bodyDiv w:val="1"/>
      <w:marLeft w:val="0"/>
      <w:marRight w:val="0"/>
      <w:marTop w:val="0"/>
      <w:marBottom w:val="0"/>
      <w:divBdr>
        <w:top w:val="none" w:sz="0" w:space="0" w:color="auto"/>
        <w:left w:val="none" w:sz="0" w:space="0" w:color="auto"/>
        <w:bottom w:val="none" w:sz="0" w:space="0" w:color="auto"/>
        <w:right w:val="none" w:sz="0" w:space="0" w:color="auto"/>
      </w:divBdr>
    </w:div>
    <w:div w:id="975183505">
      <w:bodyDiv w:val="1"/>
      <w:marLeft w:val="0"/>
      <w:marRight w:val="0"/>
      <w:marTop w:val="0"/>
      <w:marBottom w:val="0"/>
      <w:divBdr>
        <w:top w:val="none" w:sz="0" w:space="0" w:color="auto"/>
        <w:left w:val="none" w:sz="0" w:space="0" w:color="auto"/>
        <w:bottom w:val="none" w:sz="0" w:space="0" w:color="auto"/>
        <w:right w:val="none" w:sz="0" w:space="0" w:color="auto"/>
      </w:divBdr>
    </w:div>
    <w:div w:id="1043360912">
      <w:bodyDiv w:val="1"/>
      <w:marLeft w:val="0"/>
      <w:marRight w:val="0"/>
      <w:marTop w:val="0"/>
      <w:marBottom w:val="0"/>
      <w:divBdr>
        <w:top w:val="none" w:sz="0" w:space="0" w:color="auto"/>
        <w:left w:val="none" w:sz="0" w:space="0" w:color="auto"/>
        <w:bottom w:val="none" w:sz="0" w:space="0" w:color="auto"/>
        <w:right w:val="none" w:sz="0" w:space="0" w:color="auto"/>
      </w:divBdr>
    </w:div>
    <w:div w:id="1083600304">
      <w:bodyDiv w:val="1"/>
      <w:marLeft w:val="0"/>
      <w:marRight w:val="0"/>
      <w:marTop w:val="0"/>
      <w:marBottom w:val="0"/>
      <w:divBdr>
        <w:top w:val="none" w:sz="0" w:space="0" w:color="auto"/>
        <w:left w:val="none" w:sz="0" w:space="0" w:color="auto"/>
        <w:bottom w:val="none" w:sz="0" w:space="0" w:color="auto"/>
        <w:right w:val="none" w:sz="0" w:space="0" w:color="auto"/>
      </w:divBdr>
    </w:div>
    <w:div w:id="1209881918">
      <w:bodyDiv w:val="1"/>
      <w:marLeft w:val="0"/>
      <w:marRight w:val="0"/>
      <w:marTop w:val="0"/>
      <w:marBottom w:val="0"/>
      <w:divBdr>
        <w:top w:val="none" w:sz="0" w:space="0" w:color="auto"/>
        <w:left w:val="none" w:sz="0" w:space="0" w:color="auto"/>
        <w:bottom w:val="none" w:sz="0" w:space="0" w:color="auto"/>
        <w:right w:val="none" w:sz="0" w:space="0" w:color="auto"/>
      </w:divBdr>
    </w:div>
    <w:div w:id="1417945145">
      <w:bodyDiv w:val="1"/>
      <w:marLeft w:val="0"/>
      <w:marRight w:val="0"/>
      <w:marTop w:val="0"/>
      <w:marBottom w:val="0"/>
      <w:divBdr>
        <w:top w:val="none" w:sz="0" w:space="0" w:color="auto"/>
        <w:left w:val="none" w:sz="0" w:space="0" w:color="auto"/>
        <w:bottom w:val="none" w:sz="0" w:space="0" w:color="auto"/>
        <w:right w:val="none" w:sz="0" w:space="0" w:color="auto"/>
      </w:divBdr>
    </w:div>
    <w:div w:id="1473256033">
      <w:bodyDiv w:val="1"/>
      <w:marLeft w:val="0"/>
      <w:marRight w:val="0"/>
      <w:marTop w:val="0"/>
      <w:marBottom w:val="0"/>
      <w:divBdr>
        <w:top w:val="none" w:sz="0" w:space="0" w:color="auto"/>
        <w:left w:val="none" w:sz="0" w:space="0" w:color="auto"/>
        <w:bottom w:val="none" w:sz="0" w:space="0" w:color="auto"/>
        <w:right w:val="none" w:sz="0" w:space="0" w:color="auto"/>
      </w:divBdr>
    </w:div>
    <w:div w:id="1631936377">
      <w:bodyDiv w:val="1"/>
      <w:marLeft w:val="0"/>
      <w:marRight w:val="0"/>
      <w:marTop w:val="0"/>
      <w:marBottom w:val="0"/>
      <w:divBdr>
        <w:top w:val="none" w:sz="0" w:space="0" w:color="auto"/>
        <w:left w:val="none" w:sz="0" w:space="0" w:color="auto"/>
        <w:bottom w:val="none" w:sz="0" w:space="0" w:color="auto"/>
        <w:right w:val="none" w:sz="0" w:space="0" w:color="auto"/>
      </w:divBdr>
    </w:div>
    <w:div w:id="1716737718">
      <w:bodyDiv w:val="1"/>
      <w:marLeft w:val="0"/>
      <w:marRight w:val="0"/>
      <w:marTop w:val="0"/>
      <w:marBottom w:val="0"/>
      <w:divBdr>
        <w:top w:val="none" w:sz="0" w:space="0" w:color="auto"/>
        <w:left w:val="none" w:sz="0" w:space="0" w:color="auto"/>
        <w:bottom w:val="none" w:sz="0" w:space="0" w:color="auto"/>
        <w:right w:val="none" w:sz="0" w:space="0" w:color="auto"/>
      </w:divBdr>
    </w:div>
    <w:div w:id="2096440034">
      <w:bodyDiv w:val="1"/>
      <w:marLeft w:val="0"/>
      <w:marRight w:val="0"/>
      <w:marTop w:val="0"/>
      <w:marBottom w:val="0"/>
      <w:divBdr>
        <w:top w:val="none" w:sz="0" w:space="0" w:color="auto"/>
        <w:left w:val="none" w:sz="0" w:space="0" w:color="auto"/>
        <w:bottom w:val="none" w:sz="0" w:space="0" w:color="auto"/>
        <w:right w:val="none" w:sz="0" w:space="0" w:color="auto"/>
      </w:divBdr>
    </w:div>
    <w:div w:id="2097940206">
      <w:bodyDiv w:val="1"/>
      <w:marLeft w:val="0"/>
      <w:marRight w:val="0"/>
      <w:marTop w:val="0"/>
      <w:marBottom w:val="0"/>
      <w:divBdr>
        <w:top w:val="none" w:sz="0" w:space="0" w:color="auto"/>
        <w:left w:val="none" w:sz="0" w:space="0" w:color="auto"/>
        <w:bottom w:val="none" w:sz="0" w:space="0" w:color="auto"/>
        <w:right w:val="none" w:sz="0" w:space="0" w:color="auto"/>
      </w:divBdr>
    </w:div>
    <w:div w:id="211670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hnhewittsociety.org" TargetMode="External"/><Relationship Id="rId5" Type="http://schemas.openxmlformats.org/officeDocument/2006/relationships/webSettings" Target="webSettings.xml"/><Relationship Id="rId10" Type="http://schemas.openxmlformats.org/officeDocument/2006/relationships/hyperlink" Target="http://www.daera-ni.gov.uk/consultations" TargetMode="External"/><Relationship Id="rId4" Type="http://schemas.openxmlformats.org/officeDocument/2006/relationships/settings" Target="settings.xml"/><Relationship Id="rId9" Type="http://schemas.openxmlformats.org/officeDocument/2006/relationships/hyperlink" Target="mailto:waterpolicy@daera-ni-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05C20-36AA-415D-8443-5F48FC646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14960</Words>
  <Characters>85274</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Antrim and Newtownabbey Borough Council</Company>
  <LinksUpToDate>false</LinksUpToDate>
  <CharactersWithSpaces>100034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McAree</dc:creator>
  <cp:keywords/>
  <dc:description/>
  <cp:lastModifiedBy>Vicki Lisk</cp:lastModifiedBy>
  <cp:revision>3</cp:revision>
  <cp:lastPrinted>2017-08-01T08:08:00Z</cp:lastPrinted>
  <dcterms:created xsi:type="dcterms:W3CDTF">2017-08-08T09:45:00Z</dcterms:created>
  <dcterms:modified xsi:type="dcterms:W3CDTF">2017-08-08T09:45:00Z</dcterms:modified>
</cp:coreProperties>
</file>